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left="0" w:leftChars="0" w:firstLine="0" w:firstLineChars="0"/>
        <w:jc w:val="both"/>
        <w:rPr>
          <w:rFonts w:hint="eastAsia" w:ascii="宋体" w:hAnsi="宋体" w:cs="宋体"/>
          <w:b/>
          <w:color w:val="000000"/>
          <w:sz w:val="44"/>
          <w:szCs w:val="44"/>
          <w:highlight w:val="none"/>
        </w:rPr>
      </w:pPr>
    </w:p>
    <w:p>
      <w:pPr>
        <w:tabs>
          <w:tab w:val="center" w:pos="4153"/>
          <w:tab w:val="right" w:pos="8306"/>
        </w:tabs>
        <w:snapToGrid w:val="0"/>
        <w:spacing w:line="360" w:lineRule="auto"/>
        <w:jc w:val="center"/>
        <w:rPr>
          <w:rFonts w:hint="eastAsia" w:ascii="宋体" w:hAnsi="宋体" w:cs="宋体"/>
          <w:b/>
          <w:color w:val="000000"/>
          <w:sz w:val="48"/>
          <w:szCs w:val="48"/>
          <w:highlight w:val="none"/>
          <w:lang w:val="en-US" w:eastAsia="zh-CN"/>
        </w:rPr>
      </w:pPr>
      <w:r>
        <w:rPr>
          <w:rFonts w:hint="default" w:ascii="宋体" w:hAnsi="宋体" w:eastAsia="宋体" w:cs="宋体"/>
          <w:b/>
          <w:color w:val="000000"/>
          <w:sz w:val="48"/>
          <w:szCs w:val="48"/>
          <w:highlight w:val="none"/>
          <w:lang w:val="en-US" w:eastAsia="zh-CN"/>
        </w:rPr>
        <w:t>大兴区</w:t>
      </w:r>
      <w:r>
        <w:rPr>
          <w:rFonts w:hint="eastAsia" w:ascii="宋体" w:hAnsi="宋体" w:cs="宋体"/>
          <w:b/>
          <w:color w:val="000000"/>
          <w:sz w:val="48"/>
          <w:szCs w:val="48"/>
          <w:highlight w:val="none"/>
          <w:lang w:val="en-US" w:eastAsia="zh-CN"/>
        </w:rPr>
        <w:t>种植业技术推广站</w:t>
      </w:r>
    </w:p>
    <w:p>
      <w:pPr>
        <w:tabs>
          <w:tab w:val="center" w:pos="4153"/>
          <w:tab w:val="right" w:pos="8306"/>
        </w:tabs>
        <w:snapToGrid w:val="0"/>
        <w:spacing w:line="360" w:lineRule="auto"/>
        <w:jc w:val="center"/>
        <w:rPr>
          <w:rFonts w:hint="eastAsia" w:ascii="宋体" w:hAnsi="宋体" w:cs="宋体"/>
          <w:b/>
          <w:color w:val="000000"/>
          <w:sz w:val="48"/>
          <w:szCs w:val="48"/>
          <w:highlight w:val="none"/>
          <w:lang w:val="en-US" w:eastAsia="zh-CN"/>
        </w:rPr>
      </w:pPr>
      <w:r>
        <w:rPr>
          <w:rFonts w:hint="eastAsia" w:ascii="宋体" w:hAnsi="宋体" w:cs="宋体"/>
          <w:b/>
          <w:color w:val="000000"/>
          <w:sz w:val="48"/>
          <w:szCs w:val="48"/>
          <w:highlight w:val="none"/>
          <w:lang w:val="en-US" w:eastAsia="zh-CN"/>
        </w:rPr>
        <w:t xml:space="preserve">2025年国家西甜瓜产业技术体系大兴综合试验站项目 </w:t>
      </w:r>
    </w:p>
    <w:p>
      <w:pPr>
        <w:pStyle w:val="8"/>
        <w:rPr>
          <w:rFonts w:ascii="宋体" w:hAnsi="宋体" w:cs="宋体"/>
          <w:b/>
          <w:color w:val="000000"/>
          <w:sz w:val="44"/>
          <w:szCs w:val="44"/>
          <w:highlight w:val="none"/>
        </w:rPr>
      </w:pPr>
    </w:p>
    <w:p>
      <w:pPr>
        <w:tabs>
          <w:tab w:val="center" w:pos="4153"/>
          <w:tab w:val="right" w:pos="8306"/>
        </w:tabs>
        <w:snapToGrid w:val="0"/>
        <w:jc w:val="both"/>
        <w:rPr>
          <w:rFonts w:hint="eastAsia" w:ascii="宋体" w:hAnsi="宋体" w:cs="宋体"/>
          <w:b/>
          <w:color w:val="000000"/>
          <w:sz w:val="72"/>
          <w:szCs w:val="72"/>
          <w:highlight w:val="none"/>
        </w:rPr>
      </w:pPr>
    </w:p>
    <w:p>
      <w:pPr>
        <w:tabs>
          <w:tab w:val="center" w:pos="4153"/>
          <w:tab w:val="right" w:pos="8306"/>
        </w:tabs>
        <w:snapToGrid w:val="0"/>
        <w:jc w:val="center"/>
        <w:rPr>
          <w:rFonts w:hint="default" w:ascii="宋体" w:hAnsi="宋体" w:eastAsia="宋体" w:cs="宋体"/>
          <w:b/>
          <w:color w:val="auto"/>
          <w:sz w:val="72"/>
          <w:szCs w:val="72"/>
          <w:highlight w:val="none"/>
          <w:lang w:val="en-US" w:eastAsia="zh-CN"/>
        </w:rPr>
      </w:pPr>
      <w:r>
        <w:rPr>
          <w:rFonts w:hint="eastAsia" w:ascii="宋体" w:hAnsi="宋体" w:cs="宋体"/>
          <w:b/>
          <w:color w:val="000000"/>
          <w:sz w:val="72"/>
          <w:szCs w:val="72"/>
          <w:highlight w:val="none"/>
        </w:rPr>
        <w:t>比</w:t>
      </w:r>
      <w:r>
        <w:rPr>
          <w:rFonts w:hint="eastAsia" w:ascii="宋体" w:hAnsi="宋体" w:cs="宋体"/>
          <w:b/>
          <w:color w:val="000000"/>
          <w:sz w:val="72"/>
          <w:szCs w:val="72"/>
          <w:highlight w:val="none"/>
          <w:lang w:val="en-US" w:eastAsia="zh-CN"/>
        </w:rPr>
        <w:t xml:space="preserve"> </w:t>
      </w:r>
      <w:r>
        <w:rPr>
          <w:rFonts w:hint="eastAsia" w:ascii="宋体" w:hAnsi="宋体" w:cs="宋体"/>
          <w:b/>
          <w:color w:val="000000"/>
          <w:sz w:val="72"/>
          <w:szCs w:val="72"/>
          <w:highlight w:val="none"/>
        </w:rPr>
        <w:t>选</w:t>
      </w:r>
      <w:r>
        <w:rPr>
          <w:rFonts w:hint="eastAsia" w:ascii="宋体" w:hAnsi="宋体" w:cs="宋体"/>
          <w:b/>
          <w:color w:val="auto"/>
          <w:sz w:val="72"/>
          <w:szCs w:val="72"/>
          <w:highlight w:val="none"/>
          <w:lang w:val="en-US" w:eastAsia="zh-CN"/>
        </w:rPr>
        <w:t xml:space="preserve"> </w:t>
      </w:r>
      <w:r>
        <w:rPr>
          <w:rFonts w:hint="eastAsia" w:ascii="宋体" w:hAnsi="宋体" w:cs="宋体"/>
          <w:b/>
          <w:color w:val="auto"/>
          <w:sz w:val="72"/>
          <w:szCs w:val="72"/>
          <w:highlight w:val="none"/>
        </w:rPr>
        <w:t>文</w:t>
      </w:r>
      <w:r>
        <w:rPr>
          <w:rFonts w:hint="eastAsia" w:ascii="宋体" w:hAnsi="宋体" w:cs="宋体"/>
          <w:b/>
          <w:color w:val="auto"/>
          <w:sz w:val="72"/>
          <w:szCs w:val="72"/>
          <w:highlight w:val="none"/>
          <w:lang w:val="en-US" w:eastAsia="zh-CN"/>
        </w:rPr>
        <w:t xml:space="preserve"> </w:t>
      </w:r>
      <w:r>
        <w:rPr>
          <w:rFonts w:hint="eastAsia" w:ascii="宋体" w:hAnsi="宋体" w:cs="宋体"/>
          <w:b/>
          <w:color w:val="auto"/>
          <w:sz w:val="72"/>
          <w:szCs w:val="72"/>
          <w:highlight w:val="none"/>
        </w:rPr>
        <w:t>件</w:t>
      </w:r>
    </w:p>
    <w:p>
      <w:pPr>
        <w:pStyle w:val="15"/>
        <w:rPr>
          <w:color w:val="000000"/>
          <w:highlight w:val="none"/>
        </w:rPr>
      </w:pPr>
    </w:p>
    <w:p>
      <w:pPr>
        <w:tabs>
          <w:tab w:val="center" w:pos="4153"/>
          <w:tab w:val="right" w:pos="8306"/>
        </w:tabs>
        <w:snapToGrid w:val="0"/>
        <w:spacing w:line="360" w:lineRule="auto"/>
        <w:rPr>
          <w:color w:val="000000"/>
          <w:sz w:val="32"/>
          <w:highlight w:val="none"/>
        </w:rPr>
      </w:pPr>
    </w:p>
    <w:p>
      <w:pPr>
        <w:tabs>
          <w:tab w:val="center" w:pos="4153"/>
          <w:tab w:val="right" w:pos="8306"/>
        </w:tabs>
        <w:snapToGrid w:val="0"/>
        <w:spacing w:line="360" w:lineRule="auto"/>
        <w:rPr>
          <w:color w:val="000000"/>
          <w:sz w:val="32"/>
          <w:highlight w:val="none"/>
        </w:rPr>
      </w:pPr>
    </w:p>
    <w:p>
      <w:pPr>
        <w:tabs>
          <w:tab w:val="center" w:pos="4153"/>
          <w:tab w:val="right" w:pos="8306"/>
        </w:tabs>
        <w:snapToGrid w:val="0"/>
        <w:spacing w:line="360" w:lineRule="auto"/>
        <w:rPr>
          <w:color w:val="000000"/>
          <w:sz w:val="32"/>
          <w:highlight w:val="none"/>
        </w:rPr>
      </w:pPr>
    </w:p>
    <w:p>
      <w:pPr>
        <w:tabs>
          <w:tab w:val="center" w:pos="4153"/>
          <w:tab w:val="right" w:pos="8306"/>
        </w:tabs>
        <w:snapToGrid w:val="0"/>
        <w:spacing w:line="360" w:lineRule="auto"/>
        <w:rPr>
          <w:color w:val="000000"/>
          <w:sz w:val="32"/>
          <w:highlight w:val="none"/>
        </w:rPr>
      </w:pPr>
    </w:p>
    <w:p>
      <w:pPr>
        <w:pStyle w:val="15"/>
        <w:rPr>
          <w:color w:val="000000"/>
          <w:highlight w:val="none"/>
        </w:rPr>
      </w:pPr>
    </w:p>
    <w:p>
      <w:pPr>
        <w:pStyle w:val="15"/>
        <w:rPr>
          <w:color w:val="000000"/>
          <w:highlight w:val="none"/>
        </w:rPr>
      </w:pPr>
    </w:p>
    <w:p>
      <w:pPr>
        <w:pStyle w:val="15"/>
        <w:rPr>
          <w:color w:val="000000"/>
          <w:highlight w:val="none"/>
        </w:rPr>
      </w:pPr>
    </w:p>
    <w:p>
      <w:pPr>
        <w:tabs>
          <w:tab w:val="center" w:pos="4153"/>
          <w:tab w:val="right" w:pos="8306"/>
        </w:tabs>
        <w:snapToGrid w:val="0"/>
        <w:spacing w:line="360" w:lineRule="auto"/>
        <w:ind w:left="0" w:leftChars="0" w:firstLine="0" w:firstLineChars="0"/>
        <w:jc w:val="center"/>
        <w:rPr>
          <w:color w:val="000000"/>
          <w:sz w:val="36"/>
          <w:szCs w:val="21"/>
          <w:highlight w:val="none"/>
        </w:rPr>
      </w:pPr>
      <w:r>
        <w:rPr>
          <w:color w:val="000000"/>
          <w:sz w:val="36"/>
          <w:szCs w:val="21"/>
          <w:highlight w:val="none"/>
        </w:rPr>
        <w:t>采购人：</w:t>
      </w:r>
      <w:r>
        <w:rPr>
          <w:rFonts w:hint="eastAsia"/>
          <w:color w:val="000000"/>
          <w:sz w:val="36"/>
          <w:szCs w:val="21"/>
          <w:highlight w:val="none"/>
        </w:rPr>
        <w:t>北京市大兴区种植业技术推广站</w:t>
      </w:r>
    </w:p>
    <w:p>
      <w:pPr>
        <w:tabs>
          <w:tab w:val="center" w:pos="4153"/>
          <w:tab w:val="right" w:pos="8306"/>
        </w:tabs>
        <w:snapToGrid w:val="0"/>
        <w:spacing w:line="360" w:lineRule="auto"/>
        <w:jc w:val="center"/>
        <w:rPr>
          <w:rFonts w:hint="default" w:eastAsia="宋体"/>
          <w:color w:val="000000" w:themeColor="text1"/>
          <w:sz w:val="32"/>
          <w:highlight w:val="none"/>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color w:val="000000" w:themeColor="text1"/>
          <w:sz w:val="36"/>
          <w:szCs w:val="21"/>
          <w:highlight w:val="none"/>
          <w14:textFill>
            <w14:solidFill>
              <w14:schemeClr w14:val="tx1"/>
            </w14:solidFill>
          </w14:textFill>
        </w:rPr>
        <w:t>202</w:t>
      </w:r>
      <w:r>
        <w:rPr>
          <w:rFonts w:hint="eastAsia"/>
          <w:color w:val="000000" w:themeColor="text1"/>
          <w:sz w:val="36"/>
          <w:szCs w:val="21"/>
          <w:highlight w:val="none"/>
          <w:lang w:val="en-US" w:eastAsia="zh-CN"/>
          <w14:textFill>
            <w14:solidFill>
              <w14:schemeClr w14:val="tx1"/>
            </w14:solidFill>
          </w14:textFill>
        </w:rPr>
        <w:t>5</w:t>
      </w:r>
      <w:r>
        <w:rPr>
          <w:color w:val="000000" w:themeColor="text1"/>
          <w:sz w:val="36"/>
          <w:szCs w:val="21"/>
          <w:highlight w:val="none"/>
          <w14:textFill>
            <w14:solidFill>
              <w14:schemeClr w14:val="tx1"/>
            </w14:solidFill>
          </w14:textFill>
        </w:rPr>
        <w:t>年</w:t>
      </w:r>
      <w:r>
        <w:rPr>
          <w:rFonts w:hint="eastAsia"/>
          <w:color w:val="000000" w:themeColor="text1"/>
          <w:sz w:val="36"/>
          <w:szCs w:val="21"/>
          <w:highlight w:val="none"/>
          <w:lang w:val="en-US" w:eastAsia="zh-CN"/>
          <w14:textFill>
            <w14:solidFill>
              <w14:schemeClr w14:val="tx1"/>
            </w14:solidFill>
          </w14:textFill>
        </w:rPr>
        <w:t>9</w:t>
      </w:r>
      <w:r>
        <w:rPr>
          <w:color w:val="000000" w:themeColor="text1"/>
          <w:sz w:val="36"/>
          <w:szCs w:val="21"/>
          <w:highlight w:val="none"/>
          <w14:textFill>
            <w14:solidFill>
              <w14:schemeClr w14:val="tx1"/>
            </w14:solidFill>
          </w14:textFill>
        </w:rPr>
        <w:t>月</w:t>
      </w:r>
      <w:r>
        <w:rPr>
          <w:rFonts w:hint="eastAsia"/>
          <w:color w:val="000000" w:themeColor="text1"/>
          <w:sz w:val="36"/>
          <w:szCs w:val="21"/>
          <w:highlight w:val="none"/>
          <w:lang w:val="en-US" w:eastAsia="zh-CN"/>
          <w14:textFill>
            <w14:solidFill>
              <w14:schemeClr w14:val="tx1"/>
            </w14:solidFill>
          </w14:textFill>
        </w:rPr>
        <w:t xml:space="preserve">  </w:t>
      </w:r>
    </w:p>
    <w:p>
      <w:pPr>
        <w:pStyle w:val="2"/>
        <w:numPr>
          <w:ilvl w:val="0"/>
          <w:numId w:val="0"/>
        </w:numPr>
        <w:spacing w:line="360" w:lineRule="auto"/>
        <w:ind w:leftChars="0"/>
        <w:jc w:val="center"/>
        <w:rPr>
          <w:rFonts w:hAnsi="宋体"/>
          <w:bCs/>
          <w:color w:val="000000"/>
          <w:szCs w:val="32"/>
        </w:rPr>
      </w:pPr>
      <w:bookmarkStart w:id="0" w:name="_Toc132883881"/>
      <w:bookmarkStart w:id="1" w:name="_Toc520356146"/>
      <w:r>
        <w:rPr>
          <w:rFonts w:hint="eastAsia" w:hAnsi="宋体"/>
          <w:bCs/>
          <w:color w:val="000000"/>
          <w:szCs w:val="32"/>
          <w:lang w:val="en-US" w:eastAsia="zh-CN"/>
        </w:rPr>
        <w:t>一、</w:t>
      </w:r>
      <w:r>
        <w:rPr>
          <w:rFonts w:hint="eastAsia" w:hAnsi="宋体"/>
          <w:bCs/>
          <w:color w:val="000000"/>
          <w:szCs w:val="32"/>
        </w:rPr>
        <w:t>比选公告</w:t>
      </w:r>
      <w:bookmarkEnd w:id="0"/>
    </w:p>
    <w:p>
      <w:pPr>
        <w:pStyle w:val="3"/>
        <w:keepNext w:val="0"/>
        <w:keepLines w:val="0"/>
        <w:pageBreakBefore w:val="0"/>
        <w:kinsoku/>
        <w:wordWrap/>
        <w:overflowPunct/>
        <w:topLinePunct w:val="0"/>
        <w:autoSpaceDE/>
        <w:autoSpaceDN/>
        <w:bidi w:val="0"/>
        <w:ind w:left="0" w:leftChars="0" w:firstLine="480" w:firstLineChars="200"/>
        <w:jc w:val="left"/>
        <w:textAlignment w:val="auto"/>
        <w:rPr>
          <w:rFonts w:hint="eastAsia" w:ascii="宋体" w:hAnsi="宋体" w:eastAsia="宋体" w:cs="宋体"/>
          <w:color w:val="000000"/>
          <w:sz w:val="24"/>
          <w:szCs w:val="24"/>
        </w:rPr>
      </w:pPr>
      <w:bookmarkStart w:id="2" w:name="_Toc132883882"/>
      <w:bookmarkStart w:id="3" w:name="_Toc499646487"/>
      <w:bookmarkStart w:id="4" w:name="_Toc506283067"/>
      <w:bookmarkStart w:id="5" w:name="_Toc506162836"/>
      <w:bookmarkStart w:id="6" w:name="_Toc507604434"/>
      <w:bookmarkStart w:id="7" w:name="_Toc69734646"/>
      <w:bookmarkStart w:id="8" w:name="_Toc506008110"/>
      <w:r>
        <w:rPr>
          <w:rFonts w:hint="eastAsia" w:ascii="宋体" w:hAnsi="宋体" w:eastAsia="宋体" w:cs="宋体"/>
          <w:color w:val="000000"/>
          <w:sz w:val="24"/>
          <w:szCs w:val="24"/>
        </w:rPr>
        <w:t xml:space="preserve">1. </w:t>
      </w:r>
      <w:r>
        <w:rPr>
          <w:rFonts w:hint="eastAsia" w:ascii="宋体" w:hAnsi="宋体" w:eastAsia="宋体" w:cs="宋体"/>
          <w:color w:val="000000"/>
          <w:sz w:val="24"/>
          <w:szCs w:val="24"/>
          <w:lang w:eastAsia="zh"/>
        </w:rPr>
        <w:t>比选</w:t>
      </w:r>
      <w:r>
        <w:rPr>
          <w:rFonts w:hint="eastAsia" w:ascii="宋体" w:hAnsi="宋体" w:eastAsia="宋体" w:cs="宋体"/>
          <w:color w:val="000000"/>
          <w:sz w:val="24"/>
          <w:szCs w:val="24"/>
        </w:rPr>
        <w:t>条件</w:t>
      </w:r>
      <w:bookmarkEnd w:id="2"/>
      <w:bookmarkEnd w:id="3"/>
      <w:bookmarkEnd w:id="4"/>
      <w:bookmarkEnd w:id="5"/>
      <w:bookmarkEnd w:id="6"/>
      <w:bookmarkEnd w:id="7"/>
      <w:bookmarkEnd w:id="8"/>
    </w:p>
    <w:p>
      <w:pPr>
        <w:keepNext w:val="0"/>
        <w:keepLines w:val="0"/>
        <w:pageBreakBefore w:val="0"/>
        <w:kinsoku/>
        <w:wordWrap/>
        <w:overflowPunct/>
        <w:topLinePunct w:val="0"/>
        <w:autoSpaceDE/>
        <w:autoSpaceDN/>
        <w:bidi w:val="0"/>
        <w:spacing w:line="360" w:lineRule="auto"/>
        <w:ind w:left="0" w:leftChars="0" w:firstLine="484" w:firstLineChars="200"/>
        <w:textAlignment w:val="auto"/>
        <w:rPr>
          <w:rFonts w:hint="eastAsia" w:ascii="宋体" w:hAnsi="宋体" w:eastAsia="宋体" w:cs="宋体"/>
          <w:color w:val="000000"/>
          <w:spacing w:val="1"/>
          <w:sz w:val="24"/>
          <w:szCs w:val="24"/>
        </w:rPr>
      </w:pPr>
      <w:r>
        <w:rPr>
          <w:rFonts w:hint="eastAsia" w:ascii="宋体" w:hAnsi="宋体" w:eastAsia="宋体" w:cs="宋体"/>
          <w:color w:val="000000"/>
          <w:spacing w:val="1"/>
          <w:sz w:val="24"/>
          <w:szCs w:val="24"/>
        </w:rPr>
        <w:t xml:space="preserve"> </w:t>
      </w:r>
      <w:r>
        <w:rPr>
          <w:rFonts w:hint="eastAsia" w:ascii="宋体" w:hAnsi="宋体" w:eastAsia="宋体" w:cs="宋体"/>
          <w:color w:val="000000"/>
          <w:sz w:val="24"/>
          <w:szCs w:val="24"/>
        </w:rPr>
        <w:t>北京市大兴区种植业技术推广站</w:t>
      </w:r>
      <w:r>
        <w:rPr>
          <w:rFonts w:hint="eastAsia" w:ascii="宋体" w:hAnsi="宋体" w:eastAsia="宋体" w:cs="宋体"/>
          <w:color w:val="000000"/>
          <w:spacing w:val="1"/>
          <w:sz w:val="24"/>
          <w:szCs w:val="24"/>
        </w:rPr>
        <w:t>作为比选人，拟对</w:t>
      </w:r>
      <w:r>
        <w:rPr>
          <w:rFonts w:hint="eastAsia" w:ascii="宋体" w:hAnsi="宋体" w:eastAsia="宋体" w:cs="宋体"/>
          <w:color w:val="000000"/>
          <w:spacing w:val="1"/>
          <w:sz w:val="24"/>
          <w:szCs w:val="24"/>
          <w:lang w:val="en-US" w:eastAsia="zh-CN"/>
        </w:rPr>
        <w:t>2025年</w:t>
      </w:r>
      <w:r>
        <w:rPr>
          <w:rFonts w:hint="eastAsia" w:ascii="宋体" w:hAnsi="宋体" w:cs="宋体"/>
          <w:color w:val="000000"/>
          <w:spacing w:val="1"/>
          <w:sz w:val="24"/>
          <w:szCs w:val="24"/>
          <w:lang w:val="en-US" w:eastAsia="zh-CN"/>
        </w:rPr>
        <w:t>国家西甜瓜产业技术体系大兴综合试验站</w:t>
      </w:r>
      <w:r>
        <w:rPr>
          <w:rFonts w:hint="eastAsia" w:ascii="宋体" w:hAnsi="宋体" w:eastAsia="宋体" w:cs="宋体"/>
          <w:color w:val="000000"/>
          <w:spacing w:val="1"/>
          <w:sz w:val="24"/>
          <w:szCs w:val="24"/>
          <w:lang w:val="en-US" w:eastAsia="zh-CN"/>
        </w:rPr>
        <w:t>项目</w:t>
      </w:r>
      <w:r>
        <w:rPr>
          <w:rFonts w:hint="eastAsia" w:ascii="宋体" w:hAnsi="宋体" w:cs="宋体"/>
          <w:color w:val="auto"/>
          <w:sz w:val="24"/>
          <w:szCs w:val="24"/>
          <w:highlight w:val="none"/>
          <w:lang w:val="en-US" w:eastAsia="zh-CN"/>
        </w:rPr>
        <w:t>西瓜种子</w:t>
      </w:r>
      <w:r>
        <w:rPr>
          <w:rFonts w:hint="eastAsia" w:ascii="宋体" w:hAnsi="宋体" w:eastAsia="宋体" w:cs="宋体"/>
          <w:color w:val="000000"/>
          <w:spacing w:val="1"/>
          <w:sz w:val="24"/>
          <w:szCs w:val="24"/>
        </w:rPr>
        <w:t>进行</w:t>
      </w:r>
      <w:r>
        <w:rPr>
          <w:rFonts w:hint="eastAsia" w:ascii="宋体" w:hAnsi="宋体" w:eastAsia="宋体" w:cs="宋体"/>
          <w:color w:val="000000"/>
          <w:spacing w:val="1"/>
          <w:sz w:val="24"/>
          <w:szCs w:val="24"/>
          <w:lang w:val="en-US" w:eastAsia="zh-CN"/>
        </w:rPr>
        <w:t>采购</w:t>
      </w:r>
      <w:r>
        <w:rPr>
          <w:rFonts w:hint="eastAsia" w:ascii="宋体" w:hAnsi="宋体" w:eastAsia="宋体" w:cs="宋体"/>
          <w:color w:val="000000"/>
          <w:spacing w:val="1"/>
          <w:sz w:val="24"/>
          <w:szCs w:val="24"/>
        </w:rPr>
        <w:t>比选，欢迎符合条件的</w:t>
      </w:r>
      <w:r>
        <w:rPr>
          <w:rFonts w:hint="eastAsia" w:ascii="宋体" w:hAnsi="宋体" w:eastAsia="宋体" w:cs="宋体"/>
          <w:color w:val="000000"/>
          <w:spacing w:val="1"/>
          <w:sz w:val="24"/>
          <w:szCs w:val="24"/>
          <w:lang w:val="en-US" w:eastAsia="zh-CN"/>
        </w:rPr>
        <w:t>有关单位</w:t>
      </w:r>
      <w:r>
        <w:rPr>
          <w:rFonts w:hint="eastAsia" w:ascii="宋体" w:hAnsi="宋体" w:eastAsia="宋体" w:cs="宋体"/>
          <w:color w:val="000000"/>
          <w:spacing w:val="1"/>
          <w:sz w:val="24"/>
          <w:szCs w:val="24"/>
        </w:rPr>
        <w:t>参加比选。</w:t>
      </w:r>
    </w:p>
    <w:p>
      <w:pPr>
        <w:pStyle w:val="3"/>
        <w:keepNext w:val="0"/>
        <w:keepLines w:val="0"/>
        <w:pageBreakBefore w:val="0"/>
        <w:kinsoku/>
        <w:wordWrap/>
        <w:overflowPunct/>
        <w:topLinePunct w:val="0"/>
        <w:autoSpaceDE/>
        <w:autoSpaceDN/>
        <w:bidi w:val="0"/>
        <w:ind w:left="0" w:leftChars="0" w:firstLine="480" w:firstLineChars="200"/>
        <w:jc w:val="left"/>
        <w:textAlignment w:val="auto"/>
        <w:rPr>
          <w:rFonts w:hint="eastAsia" w:ascii="宋体" w:hAnsi="宋体" w:eastAsia="宋体" w:cs="宋体"/>
          <w:color w:val="000000"/>
          <w:sz w:val="24"/>
          <w:szCs w:val="24"/>
        </w:rPr>
      </w:pPr>
      <w:bookmarkStart w:id="9" w:name="_Toc506162837"/>
      <w:bookmarkStart w:id="10" w:name="_Toc69734647"/>
      <w:bookmarkStart w:id="11" w:name="_Toc507604435"/>
      <w:bookmarkStart w:id="12" w:name="_Toc506008111"/>
      <w:bookmarkStart w:id="13" w:name="_Toc499646488"/>
      <w:bookmarkStart w:id="14" w:name="_Toc506283068"/>
      <w:bookmarkStart w:id="15" w:name="_Toc132883883"/>
      <w:r>
        <w:rPr>
          <w:rFonts w:hint="eastAsia" w:ascii="宋体" w:hAnsi="宋体" w:eastAsia="宋体" w:cs="宋体"/>
          <w:color w:val="000000"/>
          <w:sz w:val="24"/>
          <w:szCs w:val="24"/>
        </w:rPr>
        <w:t>2. 项目概况与</w:t>
      </w:r>
      <w:r>
        <w:rPr>
          <w:rFonts w:hint="eastAsia" w:cs="宋体"/>
          <w:color w:val="000000"/>
          <w:sz w:val="24"/>
          <w:szCs w:val="24"/>
          <w:lang w:val="en-US" w:eastAsia="zh-CN"/>
        </w:rPr>
        <w:t>比选</w:t>
      </w:r>
      <w:r>
        <w:rPr>
          <w:rFonts w:hint="eastAsia" w:ascii="宋体" w:hAnsi="宋体" w:eastAsia="宋体" w:cs="宋体"/>
          <w:color w:val="000000"/>
          <w:sz w:val="24"/>
          <w:szCs w:val="24"/>
        </w:rPr>
        <w:t>范围</w:t>
      </w:r>
      <w:bookmarkEnd w:id="9"/>
      <w:bookmarkEnd w:id="10"/>
      <w:bookmarkEnd w:id="11"/>
      <w:bookmarkEnd w:id="12"/>
      <w:bookmarkEnd w:id="13"/>
      <w:bookmarkEnd w:id="14"/>
      <w:bookmarkEnd w:id="15"/>
    </w:p>
    <w:p>
      <w:pPr>
        <w:pStyle w:val="33"/>
        <w:keepNext w:val="0"/>
        <w:keepLines w:val="0"/>
        <w:pageBreakBefore w:val="0"/>
        <w:kinsoku/>
        <w:wordWrap/>
        <w:overflowPunct/>
        <w:topLinePunct w:val="0"/>
        <w:autoSpaceDE/>
        <w:autoSpaceDN/>
        <w:bidi w:val="0"/>
        <w:spacing w:before="0" w:after="0" w:line="360" w:lineRule="auto"/>
        <w:ind w:left="0" w:leftChars="0" w:firstLine="480" w:firstLineChars="200"/>
        <w:textAlignment w:val="auto"/>
        <w:rPr>
          <w:rFonts w:hint="eastAsia" w:ascii="宋体" w:hAnsi="宋体" w:eastAsia="宋体" w:cs="宋体"/>
          <w:color w:val="000000"/>
          <w:spacing w:val="1"/>
          <w:sz w:val="24"/>
          <w:szCs w:val="24"/>
          <w:lang w:val="en-US" w:eastAsia="zh-CN"/>
        </w:rPr>
      </w:pPr>
      <w:r>
        <w:rPr>
          <w:rFonts w:hint="eastAsia" w:ascii="宋体" w:hAnsi="宋体" w:eastAsia="宋体" w:cs="宋体"/>
          <w:color w:val="000000"/>
          <w:sz w:val="24"/>
          <w:szCs w:val="24"/>
          <w:lang w:eastAsia="zh-CN"/>
        </w:rPr>
        <w:t>2.1项目名称：</w:t>
      </w:r>
      <w:r>
        <w:rPr>
          <w:rFonts w:hint="eastAsia" w:ascii="宋体" w:hAnsi="宋体" w:eastAsia="宋体" w:cs="宋体"/>
          <w:color w:val="000000"/>
          <w:sz w:val="24"/>
          <w:szCs w:val="24"/>
          <w:lang w:val="en-US" w:eastAsia="zh-CN"/>
        </w:rPr>
        <w:t>2</w:t>
      </w:r>
      <w:r>
        <w:rPr>
          <w:rFonts w:hint="eastAsia" w:ascii="宋体" w:hAnsi="宋体" w:eastAsia="宋体" w:cs="宋体"/>
          <w:color w:val="000000"/>
          <w:spacing w:val="1"/>
          <w:sz w:val="24"/>
          <w:szCs w:val="24"/>
          <w:lang w:val="en-US" w:eastAsia="zh-CN"/>
        </w:rPr>
        <w:t>025年国家西甜瓜产业技术体系大兴综合试验站项目</w:t>
      </w:r>
    </w:p>
    <w:p>
      <w:pPr>
        <w:pStyle w:val="33"/>
        <w:keepNext w:val="0"/>
        <w:keepLines w:val="0"/>
        <w:pageBreakBefore w:val="0"/>
        <w:kinsoku/>
        <w:wordWrap/>
        <w:overflowPunct/>
        <w:topLinePunct w:val="0"/>
        <w:autoSpaceDE/>
        <w:autoSpaceDN/>
        <w:bidi w:val="0"/>
        <w:spacing w:before="0" w:after="0" w:line="360" w:lineRule="auto"/>
        <w:ind w:left="0" w:leftChars="0" w:firstLine="480" w:firstLineChars="200"/>
        <w:textAlignment w:val="auto"/>
        <w:rPr>
          <w:rFonts w:hint="eastAsia" w:ascii="宋体" w:hAnsi="宋体" w:eastAsia="宋体" w:cs="宋体"/>
          <w:color w:val="000000"/>
          <w:spacing w:val="1"/>
          <w:sz w:val="24"/>
          <w:szCs w:val="24"/>
          <w:lang w:val="en-US" w:eastAsia="zh-CN" w:bidi="ar-SA"/>
        </w:rPr>
      </w:pPr>
      <w:r>
        <w:rPr>
          <w:rFonts w:hint="eastAsia" w:ascii="宋体" w:hAnsi="宋体" w:eastAsia="宋体" w:cs="宋体"/>
          <w:color w:val="000000"/>
          <w:sz w:val="24"/>
          <w:szCs w:val="24"/>
          <w:lang w:eastAsia="zh-CN"/>
        </w:rPr>
        <w:t>2.2项目概况：</w:t>
      </w:r>
      <w:r>
        <w:rPr>
          <w:rFonts w:hint="eastAsia" w:ascii="宋体" w:hAnsi="宋体" w:eastAsia="宋体" w:cs="宋体"/>
          <w:color w:val="000000"/>
          <w:sz w:val="24"/>
          <w:szCs w:val="24"/>
          <w:lang w:val="en-US" w:eastAsia="zh-CN"/>
        </w:rPr>
        <w:t>2</w:t>
      </w:r>
      <w:r>
        <w:rPr>
          <w:rFonts w:hint="eastAsia" w:ascii="宋体" w:hAnsi="宋体" w:eastAsia="宋体" w:cs="宋体"/>
          <w:color w:val="000000"/>
          <w:spacing w:val="1"/>
          <w:sz w:val="24"/>
          <w:szCs w:val="24"/>
          <w:lang w:val="en-US" w:eastAsia="zh-CN"/>
        </w:rPr>
        <w:t>025年国家西甜瓜产业技术体系大兴综合试验站项目</w:t>
      </w:r>
      <w:r>
        <w:rPr>
          <w:rFonts w:hint="eastAsia" w:ascii="宋体" w:hAnsi="宋体" w:eastAsia="宋体" w:cs="宋体"/>
          <w:color w:val="000000"/>
          <w:sz w:val="24"/>
          <w:szCs w:val="24"/>
          <w:lang w:eastAsia="zh"/>
        </w:rPr>
        <w:t>采购内容</w:t>
      </w:r>
      <w:r>
        <w:rPr>
          <w:rFonts w:hint="eastAsia" w:ascii="宋体" w:hAnsi="宋体" w:eastAsia="宋体" w:cs="宋体"/>
          <w:color w:val="000000"/>
          <w:spacing w:val="1"/>
          <w:sz w:val="24"/>
          <w:szCs w:val="24"/>
          <w:lang w:val="en-US" w:eastAsia="zh" w:bidi="ar-SA"/>
        </w:rPr>
        <w:t>为</w:t>
      </w:r>
      <w:r>
        <w:rPr>
          <w:rFonts w:hint="eastAsia" w:ascii="宋体" w:hAnsi="宋体" w:eastAsia="宋体" w:cs="宋体"/>
          <w:color w:val="000000"/>
          <w:spacing w:val="1"/>
          <w:sz w:val="24"/>
          <w:szCs w:val="24"/>
          <w:lang w:val="en-US" w:eastAsia="zh-CN" w:bidi="ar-SA"/>
        </w:rPr>
        <w:t>西瓜种子。</w:t>
      </w:r>
    </w:p>
    <w:p>
      <w:pPr>
        <w:pStyle w:val="33"/>
        <w:keepNext w:val="0"/>
        <w:keepLines w:val="0"/>
        <w:pageBreakBefore w:val="0"/>
        <w:kinsoku/>
        <w:wordWrap/>
        <w:overflowPunct/>
        <w:topLinePunct w:val="0"/>
        <w:autoSpaceDE/>
        <w:autoSpaceDN/>
        <w:bidi w:val="0"/>
        <w:spacing w:before="0" w:after="0" w:line="360" w:lineRule="auto"/>
        <w:ind w:left="0"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2.3 资金来源：财政资金</w:t>
      </w:r>
      <w:r>
        <w:rPr>
          <w:rFonts w:hint="eastAsia" w:ascii="宋体" w:hAnsi="宋体" w:eastAsia="宋体" w:cs="宋体"/>
          <w:color w:val="000000"/>
          <w:sz w:val="24"/>
          <w:szCs w:val="24"/>
          <w:lang w:val="en-US" w:eastAsia="zh-CN"/>
        </w:rPr>
        <w:t>9.25</w:t>
      </w:r>
      <w:r>
        <w:rPr>
          <w:rFonts w:hint="eastAsia" w:ascii="宋体" w:hAnsi="宋体" w:eastAsia="宋体" w:cs="宋体"/>
          <w:color w:val="000000"/>
          <w:sz w:val="24"/>
          <w:szCs w:val="24"/>
          <w:lang w:eastAsia="zh"/>
        </w:rPr>
        <w:t>万</w:t>
      </w:r>
      <w:r>
        <w:rPr>
          <w:rFonts w:hint="eastAsia" w:ascii="宋体" w:hAnsi="宋体" w:eastAsia="宋体" w:cs="宋体"/>
          <w:color w:val="000000"/>
          <w:sz w:val="24"/>
          <w:szCs w:val="24"/>
          <w:lang w:eastAsia="zh-CN"/>
        </w:rPr>
        <w:t>元。</w:t>
      </w:r>
    </w:p>
    <w:tbl>
      <w:tblPr>
        <w:tblStyle w:val="16"/>
        <w:tblpPr w:leftFromText="180" w:rightFromText="180" w:vertAnchor="text" w:horzAnchor="page" w:tblpX="949" w:tblpY="263"/>
        <w:tblOverlap w:val="never"/>
        <w:tblW w:w="98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37"/>
        <w:gridCol w:w="2481"/>
        <w:gridCol w:w="1701"/>
        <w:gridCol w:w="3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2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产品编号</w:t>
            </w:r>
          </w:p>
        </w:tc>
        <w:tc>
          <w:tcPr>
            <w:tcW w:w="248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产品名称</w:t>
            </w:r>
          </w:p>
        </w:tc>
        <w:tc>
          <w:tcPr>
            <w:tcW w:w="170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lang w:val="en-US" w:eastAsia="zh-CN" w:bidi="ar-SA"/>
              </w:rPr>
            </w:pPr>
            <w:r>
              <w:rPr>
                <w:rFonts w:hint="eastAsia" w:ascii="宋体" w:hAnsi="宋体" w:eastAsia="宋体" w:cs="宋体"/>
                <w:b w:val="0"/>
                <w:bCs w:val="0"/>
                <w:i w:val="0"/>
                <w:color w:val="auto"/>
                <w:kern w:val="0"/>
                <w:sz w:val="21"/>
                <w:szCs w:val="21"/>
                <w:u w:val="none"/>
                <w:lang w:val="en-US" w:eastAsia="zh-CN" w:bidi="ar"/>
              </w:rPr>
              <w:t>规格说明</w:t>
            </w:r>
          </w:p>
        </w:tc>
        <w:tc>
          <w:tcPr>
            <w:tcW w:w="365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7" w:hRule="atLeast"/>
        </w:trPr>
        <w:tc>
          <w:tcPr>
            <w:tcW w:w="203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FF0000"/>
                <w:sz w:val="21"/>
                <w:szCs w:val="21"/>
                <w:u w:val="none"/>
                <w:lang w:val="en-US" w:eastAsia="zh-CN"/>
              </w:rPr>
            </w:pPr>
            <w:r>
              <w:rPr>
                <w:rFonts w:hint="eastAsia" w:ascii="宋体" w:hAnsi="宋体" w:eastAsia="宋体" w:cs="宋体"/>
                <w:b w:val="0"/>
                <w:bCs w:val="0"/>
                <w:i w:val="0"/>
                <w:color w:val="auto"/>
                <w:sz w:val="21"/>
                <w:szCs w:val="21"/>
                <w:u w:val="none"/>
                <w:lang w:val="en-US" w:eastAsia="zh-CN"/>
              </w:rPr>
              <w:t>1</w:t>
            </w:r>
          </w:p>
        </w:tc>
        <w:tc>
          <w:tcPr>
            <w:tcW w:w="248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ind w:left="420" w:leftChars="0" w:hanging="420" w:hangingChars="200"/>
              <w:jc w:val="center"/>
              <w:rPr>
                <w:rFonts w:hint="eastAsia" w:ascii="宋体" w:hAnsi="宋体" w:eastAsia="宋体" w:cs="宋体"/>
                <w:b w:val="0"/>
                <w:bCs w:val="0"/>
                <w:i w:val="0"/>
                <w:color w:val="FF0000"/>
                <w:sz w:val="21"/>
                <w:szCs w:val="21"/>
                <w:u w:val="none"/>
                <w:lang w:val="en-US" w:eastAsia="zh-CN"/>
              </w:rPr>
            </w:pPr>
            <w:r>
              <w:rPr>
                <w:rFonts w:hint="eastAsia" w:ascii="宋体" w:hAnsi="宋体" w:cs="宋体"/>
                <w:sz w:val="21"/>
                <w:szCs w:val="21"/>
                <w:lang w:val="en-US" w:eastAsia="zh-CN"/>
              </w:rPr>
              <w:t>中美彩虹（西瓜种子）</w:t>
            </w:r>
          </w:p>
        </w:tc>
        <w:tc>
          <w:tcPr>
            <w:tcW w:w="170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ind w:left="420" w:leftChars="0" w:hanging="420" w:hangingChars="200"/>
              <w:jc w:val="center"/>
              <w:rPr>
                <w:rFonts w:hint="eastAsia" w:ascii="宋体" w:hAnsi="宋体" w:eastAsia="宋体" w:cs="宋体"/>
                <w:b w:val="0"/>
                <w:bCs w:val="0"/>
                <w:i w:val="0"/>
                <w:color w:val="FF0000"/>
                <w:sz w:val="21"/>
                <w:szCs w:val="21"/>
                <w:u w:val="none"/>
                <w:lang w:val="en-US" w:eastAsia="zh-CN" w:bidi="ar-SA"/>
              </w:rPr>
            </w:pPr>
            <w:r>
              <w:rPr>
                <w:rFonts w:hint="eastAsia" w:ascii="宋体" w:hAnsi="宋体" w:cs="宋体"/>
                <w:sz w:val="21"/>
                <w:szCs w:val="21"/>
                <w:lang w:val="en-US" w:eastAsia="zh-CN"/>
              </w:rPr>
              <w:t>200粒/袋</w:t>
            </w:r>
          </w:p>
        </w:tc>
        <w:tc>
          <w:tcPr>
            <w:tcW w:w="3659"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100元/袋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9" w:hRule="atLeast"/>
        </w:trPr>
        <w:tc>
          <w:tcPr>
            <w:tcW w:w="203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1"/>
                <w:szCs w:val="21"/>
                <w:u w:val="none"/>
                <w:lang w:val="en-US" w:eastAsia="zh-CN"/>
              </w:rPr>
            </w:pPr>
            <w:r>
              <w:rPr>
                <w:rFonts w:hint="eastAsia" w:ascii="宋体" w:hAnsi="宋体" w:cs="宋体"/>
                <w:b w:val="0"/>
                <w:bCs w:val="0"/>
                <w:i w:val="0"/>
                <w:color w:val="auto"/>
                <w:sz w:val="21"/>
                <w:szCs w:val="21"/>
                <w:u w:val="none"/>
                <w:lang w:val="en-US" w:eastAsia="zh-CN"/>
              </w:rPr>
              <w:t>2</w:t>
            </w:r>
          </w:p>
        </w:tc>
        <w:tc>
          <w:tcPr>
            <w:tcW w:w="248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ind w:left="420" w:leftChars="0" w:hanging="420" w:hangingChars="200"/>
              <w:jc w:val="center"/>
              <w:rPr>
                <w:rFonts w:hint="eastAsia" w:ascii="宋体" w:hAnsi="宋体" w:cs="宋体"/>
                <w:sz w:val="21"/>
                <w:szCs w:val="21"/>
                <w:lang w:val="en-US" w:eastAsia="zh-CN"/>
              </w:rPr>
            </w:pPr>
            <w:r>
              <w:rPr>
                <w:rFonts w:hint="eastAsia" w:ascii="宋体" w:hAnsi="宋体" w:cs="宋体"/>
                <w:sz w:val="21"/>
                <w:szCs w:val="21"/>
                <w:lang w:val="en-US" w:eastAsia="zh-CN"/>
              </w:rPr>
              <w:t>京彩3号（西瓜种子）</w:t>
            </w:r>
          </w:p>
        </w:tc>
        <w:tc>
          <w:tcPr>
            <w:tcW w:w="170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ind w:left="420" w:leftChars="0" w:hanging="420" w:hangingChars="200"/>
              <w:jc w:val="center"/>
              <w:rPr>
                <w:rFonts w:hint="eastAsia" w:ascii="宋体" w:hAnsi="宋体" w:cs="宋体"/>
                <w:sz w:val="21"/>
                <w:szCs w:val="21"/>
                <w:lang w:val="en-US" w:eastAsia="zh-CN"/>
              </w:rPr>
            </w:pPr>
            <w:r>
              <w:rPr>
                <w:rFonts w:hint="eastAsia" w:ascii="宋体" w:hAnsi="宋体" w:cs="宋体"/>
                <w:sz w:val="21"/>
                <w:szCs w:val="21"/>
                <w:lang w:val="en-US" w:eastAsia="zh-CN"/>
              </w:rPr>
              <w:t>200粒/袋</w:t>
            </w:r>
          </w:p>
        </w:tc>
        <w:tc>
          <w:tcPr>
            <w:tcW w:w="3659"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100元/袋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6" w:hRule="atLeast"/>
        </w:trPr>
        <w:tc>
          <w:tcPr>
            <w:tcW w:w="203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b w:val="0"/>
                <w:bCs w:val="0"/>
                <w:i w:val="0"/>
                <w:color w:val="auto"/>
                <w:sz w:val="21"/>
                <w:szCs w:val="21"/>
                <w:u w:val="none"/>
                <w:lang w:val="en-US" w:eastAsia="zh-CN"/>
              </w:rPr>
            </w:pPr>
            <w:r>
              <w:rPr>
                <w:rFonts w:hint="eastAsia" w:ascii="宋体" w:hAnsi="宋体" w:cs="宋体"/>
                <w:b w:val="0"/>
                <w:bCs w:val="0"/>
                <w:i w:val="0"/>
                <w:color w:val="auto"/>
                <w:sz w:val="21"/>
                <w:szCs w:val="21"/>
                <w:u w:val="none"/>
                <w:lang w:val="en-US" w:eastAsia="zh-CN"/>
              </w:rPr>
              <w:t>3</w:t>
            </w:r>
          </w:p>
        </w:tc>
        <w:tc>
          <w:tcPr>
            <w:tcW w:w="248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ind w:left="420" w:leftChars="0" w:hanging="420" w:hangingChars="200"/>
              <w:jc w:val="center"/>
              <w:rPr>
                <w:rFonts w:hint="default" w:ascii="宋体" w:hAnsi="宋体" w:cs="宋体"/>
                <w:sz w:val="21"/>
                <w:szCs w:val="21"/>
                <w:lang w:val="en-US" w:eastAsia="zh-CN"/>
              </w:rPr>
            </w:pPr>
            <w:r>
              <w:rPr>
                <w:rFonts w:hint="eastAsia" w:ascii="宋体" w:hAnsi="宋体" w:cs="宋体"/>
                <w:sz w:val="21"/>
                <w:szCs w:val="21"/>
                <w:lang w:val="en-US" w:eastAsia="zh-CN"/>
              </w:rPr>
              <w:t>苏梦7号（西瓜种子）</w:t>
            </w:r>
          </w:p>
        </w:tc>
        <w:tc>
          <w:tcPr>
            <w:tcW w:w="170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ind w:left="420" w:leftChars="0" w:hanging="420" w:hangingChars="200"/>
              <w:jc w:val="center"/>
              <w:rPr>
                <w:rFonts w:hint="eastAsia" w:ascii="宋体" w:hAnsi="宋体" w:cs="宋体"/>
                <w:sz w:val="21"/>
                <w:szCs w:val="21"/>
                <w:lang w:val="en-US" w:eastAsia="zh-CN"/>
              </w:rPr>
            </w:pPr>
            <w:r>
              <w:rPr>
                <w:rFonts w:hint="eastAsia" w:ascii="宋体" w:hAnsi="宋体" w:cs="宋体"/>
                <w:sz w:val="21"/>
                <w:szCs w:val="21"/>
                <w:lang w:val="en-US" w:eastAsia="zh-CN"/>
              </w:rPr>
              <w:t>200粒/袋</w:t>
            </w:r>
          </w:p>
        </w:tc>
        <w:tc>
          <w:tcPr>
            <w:tcW w:w="3659"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100元/袋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203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i w:val="0"/>
                <w:color w:val="auto"/>
                <w:sz w:val="21"/>
                <w:szCs w:val="21"/>
                <w:u w:val="none"/>
                <w:lang w:val="en-US" w:eastAsia="zh-CN"/>
              </w:rPr>
            </w:pPr>
            <w:r>
              <w:rPr>
                <w:rFonts w:hint="eastAsia" w:ascii="宋体" w:hAnsi="宋体" w:cs="宋体"/>
                <w:b w:val="0"/>
                <w:bCs w:val="0"/>
                <w:i w:val="0"/>
                <w:color w:val="auto"/>
                <w:sz w:val="21"/>
                <w:szCs w:val="21"/>
                <w:u w:val="none"/>
                <w:lang w:val="en-US" w:eastAsia="zh-CN"/>
              </w:rPr>
              <w:t>合计</w:t>
            </w:r>
          </w:p>
        </w:tc>
        <w:tc>
          <w:tcPr>
            <w:tcW w:w="7841"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92500元</w:t>
            </w:r>
          </w:p>
        </w:tc>
      </w:tr>
    </w:tbl>
    <w:p>
      <w:pPr>
        <w:pStyle w:val="33"/>
        <w:keepNext w:val="0"/>
        <w:keepLines w:val="0"/>
        <w:pageBreakBefore w:val="0"/>
        <w:kinsoku/>
        <w:wordWrap/>
        <w:overflowPunct/>
        <w:topLinePunct w:val="0"/>
        <w:autoSpaceDE/>
        <w:autoSpaceDN/>
        <w:bidi w:val="0"/>
        <w:spacing w:before="0" w:after="0" w:line="360" w:lineRule="auto"/>
        <w:textAlignment w:val="auto"/>
        <w:rPr>
          <w:rFonts w:hint="eastAsia" w:ascii="宋体" w:hAnsi="宋体" w:eastAsia="宋体" w:cs="宋体"/>
          <w:color w:val="000000"/>
          <w:sz w:val="24"/>
          <w:szCs w:val="24"/>
          <w:lang w:eastAsia="zh-CN"/>
        </w:rPr>
      </w:pPr>
    </w:p>
    <w:p>
      <w:pPr>
        <w:pStyle w:val="33"/>
        <w:keepNext w:val="0"/>
        <w:keepLines w:val="0"/>
        <w:pageBreakBefore w:val="0"/>
        <w:kinsoku/>
        <w:wordWrap/>
        <w:overflowPunct/>
        <w:topLinePunct w:val="0"/>
        <w:autoSpaceDE/>
        <w:autoSpaceDN/>
        <w:bidi w:val="0"/>
        <w:spacing w:before="0" w:after="0" w:line="360" w:lineRule="auto"/>
        <w:ind w:left="0"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服务期限：自合同签订之日起至</w:t>
      </w:r>
      <w:r>
        <w:rPr>
          <w:rFonts w:hint="eastAsia" w:ascii="宋体" w:hAnsi="宋体" w:eastAsia="宋体" w:cs="宋体"/>
          <w:color w:val="000000"/>
          <w:sz w:val="24"/>
          <w:szCs w:val="24"/>
          <w:highlight w:val="none"/>
          <w:lang w:val="en-US" w:eastAsia="zh-CN"/>
        </w:rPr>
        <w:t>货物配送齐全且项目小组验收结束</w:t>
      </w:r>
      <w:r>
        <w:rPr>
          <w:rFonts w:hint="eastAsia" w:ascii="宋体" w:hAnsi="宋体" w:eastAsia="宋体" w:cs="宋体"/>
          <w:color w:val="000000"/>
          <w:sz w:val="24"/>
          <w:szCs w:val="24"/>
          <w:lang w:eastAsia="zh-CN"/>
        </w:rPr>
        <w:t>。</w:t>
      </w:r>
    </w:p>
    <w:p>
      <w:pPr>
        <w:pStyle w:val="33"/>
        <w:keepNext w:val="0"/>
        <w:keepLines w:val="0"/>
        <w:pageBreakBefore w:val="0"/>
        <w:kinsoku/>
        <w:wordWrap/>
        <w:overflowPunct/>
        <w:topLinePunct w:val="0"/>
        <w:autoSpaceDE/>
        <w:autoSpaceDN/>
        <w:bidi w:val="0"/>
        <w:spacing w:before="0" w:after="0"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2.</w:t>
      </w:r>
      <w:r>
        <w:rPr>
          <w:rFonts w:hint="eastAsia" w:ascii="宋体" w:hAnsi="宋体" w:eastAsia="宋体" w:cs="宋体"/>
          <w:color w:val="000000"/>
          <w:sz w:val="24"/>
          <w:szCs w:val="24"/>
          <w:lang w:val="en-US" w:eastAsia="zh-CN"/>
        </w:rPr>
        <w:t>5比选</w:t>
      </w:r>
      <w:r>
        <w:rPr>
          <w:rFonts w:hint="eastAsia" w:ascii="宋体" w:hAnsi="宋体" w:eastAsia="宋体" w:cs="宋体"/>
          <w:color w:val="000000"/>
          <w:sz w:val="24"/>
          <w:szCs w:val="24"/>
          <w:lang w:eastAsia="zh-CN"/>
        </w:rPr>
        <w:t>范围：</w:t>
      </w:r>
      <w:r>
        <w:rPr>
          <w:rFonts w:hint="eastAsia" w:ascii="宋体" w:hAnsi="宋体" w:eastAsia="宋体" w:cs="宋体"/>
          <w:color w:val="000000"/>
          <w:sz w:val="24"/>
          <w:szCs w:val="24"/>
          <w:lang w:val="en-US" w:eastAsia="zh-CN"/>
        </w:rPr>
        <w:t>2</w:t>
      </w:r>
      <w:r>
        <w:rPr>
          <w:rFonts w:hint="eastAsia" w:ascii="宋体" w:hAnsi="宋体" w:eastAsia="宋体" w:cs="宋体"/>
          <w:color w:val="000000"/>
          <w:spacing w:val="1"/>
          <w:sz w:val="24"/>
          <w:szCs w:val="24"/>
          <w:lang w:val="en-US" w:eastAsia="zh-CN"/>
        </w:rPr>
        <w:t>025年国家西甜瓜产业技术体系大兴综合试验站项目</w:t>
      </w:r>
      <w:r>
        <w:rPr>
          <w:rFonts w:hint="eastAsia" w:ascii="宋体" w:hAnsi="宋体" w:eastAsia="宋体" w:cs="宋体"/>
          <w:color w:val="000000"/>
          <w:sz w:val="24"/>
          <w:szCs w:val="24"/>
          <w:lang w:eastAsia="zh-CN"/>
        </w:rPr>
        <w:t>的</w:t>
      </w:r>
      <w:r>
        <w:rPr>
          <w:rFonts w:hint="eastAsia" w:ascii="宋体" w:hAnsi="宋体" w:eastAsia="宋体" w:cs="宋体"/>
          <w:color w:val="000000"/>
          <w:spacing w:val="1"/>
          <w:sz w:val="24"/>
          <w:szCs w:val="24"/>
          <w:lang w:val="en-US" w:eastAsia="zh-CN" w:bidi="ar-SA"/>
        </w:rPr>
        <w:t>物资</w:t>
      </w:r>
      <w:r>
        <w:rPr>
          <w:rFonts w:hint="eastAsia" w:ascii="宋体" w:hAnsi="宋体" w:eastAsia="宋体" w:cs="宋体"/>
          <w:color w:val="000000"/>
          <w:sz w:val="24"/>
          <w:szCs w:val="24"/>
          <w:lang w:val="en-US" w:eastAsia="zh-CN"/>
        </w:rPr>
        <w:t>采购。</w:t>
      </w:r>
    </w:p>
    <w:p>
      <w:pPr>
        <w:pStyle w:val="3"/>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000000"/>
          <w:sz w:val="24"/>
          <w:szCs w:val="24"/>
          <w:highlight w:val="none"/>
          <w:lang w:val="en-US" w:eastAsia="zh-CN" w:bidi="ar-SA"/>
        </w:rPr>
      </w:pPr>
      <w:bookmarkStart w:id="16" w:name="_Toc506008112"/>
      <w:bookmarkStart w:id="17" w:name="_Toc504485015"/>
      <w:bookmarkStart w:id="18" w:name="_Toc69734648"/>
      <w:bookmarkStart w:id="19" w:name="_Toc506283069"/>
      <w:bookmarkStart w:id="20" w:name="_Toc499646489"/>
      <w:bookmarkStart w:id="21" w:name="_Toc132883884"/>
      <w:bookmarkStart w:id="22" w:name="_Toc506162838"/>
      <w:bookmarkStart w:id="23" w:name="_Toc507604436"/>
      <w:r>
        <w:rPr>
          <w:rFonts w:hint="eastAsia" w:ascii="宋体" w:hAnsi="宋体" w:eastAsia="宋体" w:cs="宋体"/>
          <w:color w:val="000000"/>
          <w:sz w:val="24"/>
          <w:szCs w:val="24"/>
          <w:highlight w:val="none"/>
          <w:lang w:val="en-US" w:eastAsia="zh-CN" w:bidi="ar-SA"/>
        </w:rPr>
        <w:t>3. 响应人的资格要求</w:t>
      </w:r>
      <w:bookmarkEnd w:id="16"/>
      <w:bookmarkEnd w:id="17"/>
      <w:bookmarkEnd w:id="18"/>
      <w:bookmarkEnd w:id="19"/>
      <w:bookmarkEnd w:id="20"/>
      <w:bookmarkEnd w:id="21"/>
      <w:bookmarkEnd w:id="22"/>
      <w:bookmarkEnd w:id="23"/>
    </w:p>
    <w:p>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3.1响应人为企业（包括合伙企业）的，应提供有效的“营业执照”；响应人为事业单位的，应提供有效的“事业单位法人证书”；响应人为非企业机构的，应提供有效的“执业许可证”、“登记证书”等证明文件；响应人为个体工商户的，应提供有效的“个体工商户营业执照”；响应人为自然人的，应提供有效的自然人身份证明；分支机构参加比选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p>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val="en-US" w:eastAsia="zh-CN"/>
        </w:rPr>
        <w:t>3.2</w:t>
      </w:r>
      <w:r>
        <w:rPr>
          <w:rFonts w:hint="eastAsia" w:ascii="宋体" w:hAnsi="宋体" w:eastAsia="宋体" w:cs="宋体"/>
          <w:color w:val="000000"/>
          <w:sz w:val="24"/>
          <w:szCs w:val="24"/>
          <w:highlight w:val="none"/>
          <w:lang w:val="en-US" w:eastAsia="zh-CN" w:bidi="ar-SA"/>
        </w:rPr>
        <w:t>响应人在“信用中国”网站或国家企业信用系统未被列入失信被执行人、重大税收违法案件当事人名单、在中国政府采购网未被列入政府采购严重违法失信行为记录名单</w:t>
      </w:r>
      <w:r>
        <w:rPr>
          <w:rFonts w:hint="eastAsia" w:ascii="宋体" w:hAnsi="宋体" w:cs="宋体"/>
          <w:color w:val="000000"/>
          <w:sz w:val="24"/>
          <w:szCs w:val="24"/>
          <w:highlight w:val="none"/>
          <w:lang w:val="en-US" w:eastAsia="zh-CN" w:bidi="ar-SA"/>
        </w:rPr>
        <w:t>。</w:t>
      </w:r>
    </w:p>
    <w:p>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color w:val="000000"/>
          <w:sz w:val="24"/>
          <w:szCs w:val="24"/>
          <w:highlight w:val="none"/>
          <w:lang w:val="en-US" w:eastAsia="zh-CN" w:bidi="ar-SA"/>
        </w:rPr>
        <w:t>3.</w:t>
      </w:r>
      <w:r>
        <w:rPr>
          <w:rFonts w:hint="eastAsia" w:ascii="宋体" w:hAnsi="宋体" w:cs="宋体"/>
          <w:color w:val="000000"/>
          <w:sz w:val="24"/>
          <w:szCs w:val="24"/>
          <w:highlight w:val="none"/>
          <w:lang w:val="en-US" w:eastAsia="zh-CN" w:bidi="ar-SA"/>
        </w:rPr>
        <w:t>3</w:t>
      </w:r>
      <w:r>
        <w:rPr>
          <w:rFonts w:hint="eastAsia" w:ascii="宋体" w:hAnsi="宋体" w:eastAsia="宋体" w:cs="宋体"/>
          <w:color w:val="000000"/>
          <w:sz w:val="24"/>
          <w:szCs w:val="24"/>
          <w:highlight w:val="none"/>
          <w:lang w:val="en-US" w:eastAsia="zh-CN" w:bidi="ar-SA"/>
        </w:rPr>
        <w:t>本项目不接受联合体参加比选。</w:t>
      </w:r>
    </w:p>
    <w:p>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000000"/>
          <w:sz w:val="24"/>
          <w:szCs w:val="24"/>
          <w:highlight w:val="none"/>
          <w:lang w:val="en-US" w:eastAsia="zh-CN" w:bidi="ar-SA"/>
        </w:rPr>
      </w:pPr>
      <w:bookmarkStart w:id="24" w:name="_Toc506162840"/>
      <w:bookmarkStart w:id="25" w:name="_Toc507604437"/>
      <w:bookmarkStart w:id="26" w:name="_Toc506283071"/>
      <w:bookmarkStart w:id="27" w:name="_Toc69734649"/>
      <w:bookmarkStart w:id="28" w:name="_Toc132883885"/>
      <w:bookmarkStart w:id="29" w:name="_Toc506008114"/>
      <w:r>
        <w:rPr>
          <w:rFonts w:hint="eastAsia" w:ascii="宋体" w:hAnsi="宋体" w:eastAsia="宋体" w:cs="宋体"/>
          <w:color w:val="000000"/>
          <w:sz w:val="24"/>
          <w:szCs w:val="24"/>
          <w:highlight w:val="none"/>
          <w:lang w:val="en-US" w:eastAsia="zh-CN" w:bidi="ar-SA"/>
        </w:rPr>
        <w:t>4比选响应材料构成</w:t>
      </w:r>
    </w:p>
    <w:p>
      <w:pPr>
        <w:keepNext w:val="0"/>
        <w:keepLines w:val="0"/>
        <w:pageBreakBefore w:val="0"/>
        <w:widowControl w:val="0"/>
        <w:tabs>
          <w:tab w:val="left" w:pos="900"/>
          <w:tab w:val="left" w:pos="1134"/>
          <w:tab w:val="left" w:pos="1589"/>
          <w:tab w:val="left" w:pos="5521"/>
        </w:tabs>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sz w:val="24"/>
          <w:szCs w:val="24"/>
          <w:u w:val="none"/>
          <w:lang w:val="en-US" w:eastAsia="zh-CN"/>
        </w:rPr>
        <w:t>4.1报价单、</w:t>
      </w:r>
      <w:r>
        <w:rPr>
          <w:rFonts w:hint="eastAsia" w:ascii="宋体" w:hAnsi="宋体" w:cs="宋体"/>
          <w:color w:val="auto"/>
          <w:sz w:val="24"/>
          <w:szCs w:val="24"/>
          <w:u w:val="none"/>
          <w:lang w:val="en-US" w:eastAsia="zh-CN"/>
        </w:rPr>
        <w:t>种子详情介绍</w:t>
      </w:r>
      <w:r>
        <w:rPr>
          <w:rFonts w:hint="eastAsia" w:ascii="宋体" w:hAnsi="宋体" w:eastAsia="宋体" w:cs="宋体"/>
          <w:color w:val="auto"/>
          <w:sz w:val="24"/>
          <w:szCs w:val="24"/>
          <w:u w:val="none"/>
          <w:lang w:eastAsia="zh-CN"/>
        </w:rPr>
        <w:t>；</w:t>
      </w:r>
    </w:p>
    <w:p>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4.2</w:t>
      </w:r>
      <w:r>
        <w:rPr>
          <w:rFonts w:hint="eastAsia" w:ascii="宋体" w:hAnsi="宋体" w:cs="宋体"/>
          <w:color w:val="000000"/>
          <w:sz w:val="24"/>
          <w:szCs w:val="24"/>
          <w:highlight w:val="none"/>
          <w:lang w:val="en-US" w:eastAsia="zh-CN" w:bidi="ar-SA"/>
        </w:rPr>
        <w:t>法定代表人证明或</w:t>
      </w:r>
      <w:r>
        <w:rPr>
          <w:rFonts w:hint="eastAsia" w:ascii="宋体" w:hAnsi="宋体" w:eastAsia="宋体" w:cs="宋体"/>
          <w:color w:val="000000"/>
          <w:sz w:val="24"/>
          <w:szCs w:val="24"/>
          <w:highlight w:val="none"/>
          <w:lang w:val="en-US" w:eastAsia="zh-CN" w:bidi="ar-SA"/>
        </w:rPr>
        <w:t>法定代表人授权；</w:t>
      </w:r>
    </w:p>
    <w:p>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4.3独立承担民事责任的能力（具有有效的营业执照或其他证明材料，响应人须提供加盖单位公章的证书复印件或扫描件予以证明）；</w:t>
      </w:r>
    </w:p>
    <w:p>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4.4</w:t>
      </w:r>
      <w:r>
        <w:rPr>
          <w:rFonts w:hint="eastAsia" w:ascii="宋体" w:hAnsi="宋体" w:eastAsia="宋体" w:cs="宋体"/>
          <w:color w:val="auto"/>
          <w:sz w:val="24"/>
          <w:szCs w:val="24"/>
          <w:highlight w:val="none"/>
          <w:lang w:val="en-US" w:eastAsia="zh-CN" w:bidi="ar-SA"/>
        </w:rPr>
        <w:t>违法失信行为（</w:t>
      </w:r>
      <w:r>
        <w:rPr>
          <w:rFonts w:hint="eastAsia" w:ascii="宋体" w:hAnsi="宋体" w:cs="宋体"/>
          <w:color w:val="auto"/>
          <w:sz w:val="24"/>
          <w:szCs w:val="24"/>
          <w:highlight w:val="none"/>
          <w:lang w:val="en-US" w:eastAsia="zh-CN" w:bidi="ar-SA"/>
        </w:rPr>
        <w:t>响应人在“信用中国”网站或国家企业信用系统未被列入失信被执行人、重大税收违法案件当事人名单、在中国政府采购网未被列入政府采购严重违法失信行为记录名单</w:t>
      </w:r>
      <w:r>
        <w:rPr>
          <w:rFonts w:hint="eastAsia" w:ascii="宋体" w:hAnsi="宋体" w:eastAsia="宋体" w:cs="宋体"/>
          <w:color w:val="auto"/>
          <w:sz w:val="24"/>
          <w:szCs w:val="24"/>
          <w:highlight w:val="none"/>
          <w:lang w:val="en-US" w:eastAsia="zh-CN" w:bidi="ar-SA"/>
        </w:rPr>
        <w:t>）；</w:t>
      </w:r>
    </w:p>
    <w:p>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4.5承诺书</w:t>
      </w:r>
    </w:p>
    <w:p>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4.6业绩证明</w:t>
      </w:r>
    </w:p>
    <w:p>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4.6.1响应人承诺所有业绩均真实，若有任何失实，将导致其比选资格被取消；</w:t>
      </w:r>
    </w:p>
    <w:p>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4.6.2</w:t>
      </w:r>
      <w:r>
        <w:rPr>
          <w:rFonts w:hint="eastAsia" w:ascii="宋体" w:hAnsi="宋体" w:cs="宋体"/>
          <w:color w:val="000000"/>
          <w:sz w:val="24"/>
          <w:szCs w:val="24"/>
          <w:highlight w:val="none"/>
          <w:lang w:val="en-US" w:eastAsia="zh-CN" w:bidi="ar-SA"/>
        </w:rPr>
        <w:t>类似</w:t>
      </w:r>
      <w:r>
        <w:rPr>
          <w:rFonts w:hint="eastAsia" w:ascii="宋体" w:hAnsi="宋体" w:eastAsia="宋体" w:cs="宋体"/>
          <w:color w:val="000000"/>
          <w:sz w:val="24"/>
          <w:szCs w:val="24"/>
          <w:highlight w:val="none"/>
          <w:lang w:val="en-US" w:eastAsia="zh-CN" w:bidi="ar-SA"/>
        </w:rPr>
        <w:t>业绩指：近</w:t>
      </w:r>
      <w:r>
        <w:rPr>
          <w:rFonts w:hint="eastAsia" w:ascii="宋体" w:hAnsi="宋体" w:cs="宋体"/>
          <w:color w:val="000000"/>
          <w:sz w:val="24"/>
          <w:szCs w:val="24"/>
          <w:highlight w:val="none"/>
          <w:lang w:val="en-US" w:eastAsia="zh-CN" w:bidi="ar-SA"/>
        </w:rPr>
        <w:t>三</w:t>
      </w:r>
      <w:r>
        <w:rPr>
          <w:rFonts w:hint="eastAsia" w:ascii="宋体" w:hAnsi="宋体" w:eastAsia="宋体" w:cs="宋体"/>
          <w:color w:val="000000"/>
          <w:sz w:val="24"/>
          <w:szCs w:val="24"/>
          <w:highlight w:val="none"/>
          <w:lang w:val="en-US" w:eastAsia="zh-CN" w:bidi="ar-SA"/>
        </w:rPr>
        <w:t>年内（</w:t>
      </w:r>
      <w:r>
        <w:rPr>
          <w:rFonts w:hint="eastAsia" w:ascii="宋体" w:hAnsi="宋体" w:eastAsia="宋体" w:cs="宋体"/>
          <w:color w:val="auto"/>
          <w:sz w:val="24"/>
          <w:szCs w:val="24"/>
          <w:highlight w:val="none"/>
          <w:lang w:val="en-US" w:eastAsia="zh-CN" w:bidi="ar-SA"/>
        </w:rPr>
        <w:t>202</w:t>
      </w: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年</w:t>
      </w:r>
      <w:r>
        <w:rPr>
          <w:rFonts w:hint="eastAsia" w:ascii="宋体" w:hAnsi="宋体" w:cs="宋体"/>
          <w:color w:val="auto"/>
          <w:sz w:val="24"/>
          <w:szCs w:val="24"/>
          <w:highlight w:val="none"/>
          <w:lang w:val="en-US" w:eastAsia="zh-CN" w:bidi="ar-SA"/>
        </w:rPr>
        <w:t>9</w:t>
      </w:r>
      <w:r>
        <w:rPr>
          <w:rFonts w:hint="eastAsia" w:ascii="宋体" w:hAnsi="宋体" w:eastAsia="宋体" w:cs="宋体"/>
          <w:color w:val="auto"/>
          <w:sz w:val="24"/>
          <w:szCs w:val="24"/>
          <w:highlight w:val="none"/>
          <w:lang w:val="en-US" w:eastAsia="zh-CN" w:bidi="ar-SA"/>
        </w:rPr>
        <w:t>月</w:t>
      </w:r>
      <w:r>
        <w:rPr>
          <w:rFonts w:hint="eastAsia" w:ascii="宋体" w:hAnsi="宋体" w:cs="宋体"/>
          <w:color w:val="auto"/>
          <w:sz w:val="24"/>
          <w:szCs w:val="24"/>
          <w:highlight w:val="none"/>
          <w:lang w:val="en-US" w:eastAsia="zh-CN" w:bidi="ar-SA"/>
        </w:rPr>
        <w:t>8</w:t>
      </w:r>
      <w:r>
        <w:rPr>
          <w:rFonts w:hint="eastAsia" w:ascii="宋体" w:hAnsi="宋体" w:eastAsia="宋体" w:cs="宋体"/>
          <w:color w:val="auto"/>
          <w:sz w:val="24"/>
          <w:szCs w:val="24"/>
          <w:highlight w:val="none"/>
          <w:lang w:val="en-US" w:eastAsia="zh-CN" w:bidi="ar-SA"/>
        </w:rPr>
        <w:t>日至今</w:t>
      </w:r>
      <w:r>
        <w:rPr>
          <w:rFonts w:hint="eastAsia" w:ascii="宋体" w:hAnsi="宋体" w:eastAsia="宋体" w:cs="宋体"/>
          <w:color w:val="000000"/>
          <w:sz w:val="24"/>
          <w:szCs w:val="24"/>
          <w:highlight w:val="none"/>
          <w:lang w:val="en-US" w:eastAsia="zh-CN" w:bidi="ar-SA"/>
        </w:rPr>
        <w:t>）已完成的</w:t>
      </w:r>
      <w:r>
        <w:rPr>
          <w:rFonts w:hint="eastAsia" w:ascii="宋体" w:hAnsi="宋体" w:cs="宋体"/>
          <w:color w:val="000000"/>
          <w:sz w:val="24"/>
          <w:szCs w:val="24"/>
          <w:highlight w:val="none"/>
          <w:lang w:val="en-US" w:eastAsia="zh-CN" w:bidi="ar-SA"/>
        </w:rPr>
        <w:t>类似货物采购的销售业绩证明材料</w:t>
      </w:r>
      <w:r>
        <w:rPr>
          <w:rFonts w:hint="eastAsia" w:ascii="宋体" w:hAnsi="宋体" w:eastAsia="宋体" w:cs="宋体"/>
          <w:color w:val="000000"/>
          <w:sz w:val="24"/>
          <w:szCs w:val="24"/>
          <w:highlight w:val="none"/>
          <w:lang w:val="en-US" w:eastAsia="zh-CN" w:bidi="ar-SA"/>
        </w:rPr>
        <w:t>（附</w:t>
      </w:r>
      <w:r>
        <w:rPr>
          <w:rFonts w:hint="eastAsia" w:ascii="宋体" w:hAnsi="宋体" w:cs="宋体"/>
          <w:color w:val="000000"/>
          <w:sz w:val="24"/>
          <w:szCs w:val="24"/>
          <w:highlight w:val="none"/>
          <w:lang w:val="en-US" w:eastAsia="zh-CN" w:bidi="ar-SA"/>
        </w:rPr>
        <w:t>列表及</w:t>
      </w:r>
      <w:r>
        <w:rPr>
          <w:rFonts w:hint="eastAsia" w:ascii="宋体" w:hAnsi="宋体" w:eastAsia="宋体" w:cs="宋体"/>
          <w:color w:val="000000"/>
          <w:sz w:val="24"/>
          <w:szCs w:val="24"/>
          <w:highlight w:val="none"/>
          <w:lang w:val="en-US" w:eastAsia="zh-CN" w:bidi="ar-SA"/>
        </w:rPr>
        <w:t>合同）。</w:t>
      </w:r>
    </w:p>
    <w:p>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left="0" w:leftChars="0" w:firstLine="480" w:firstLineChars="200"/>
        <w:textAlignment w:val="auto"/>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4.7供货</w:t>
      </w:r>
      <w:r>
        <w:rPr>
          <w:rFonts w:hint="eastAsia" w:ascii="宋体" w:hAnsi="宋体" w:cs="宋体"/>
          <w:color w:val="000000"/>
          <w:sz w:val="24"/>
          <w:szCs w:val="24"/>
          <w:highlight w:val="none"/>
          <w:lang w:val="en-US" w:eastAsia="zh-CN" w:bidi="ar-SA"/>
        </w:rPr>
        <w:t>服务</w:t>
      </w:r>
      <w:r>
        <w:rPr>
          <w:rFonts w:hint="eastAsia" w:ascii="宋体" w:hAnsi="宋体" w:eastAsia="宋体" w:cs="宋体"/>
          <w:color w:val="000000"/>
          <w:sz w:val="24"/>
          <w:szCs w:val="24"/>
          <w:highlight w:val="none"/>
          <w:lang w:val="en-US" w:eastAsia="zh-CN" w:bidi="ar-SA"/>
        </w:rPr>
        <w:t>方案</w:t>
      </w:r>
    </w:p>
    <w:p>
      <w:pPr>
        <w:pStyle w:val="3"/>
        <w:keepNext w:val="0"/>
        <w:keepLines w:val="0"/>
        <w:pageBreakBefore w:val="0"/>
        <w:kinsoku/>
        <w:wordWrap/>
        <w:overflowPunct/>
        <w:topLinePunct w:val="0"/>
        <w:autoSpaceDE/>
        <w:autoSpaceDN/>
        <w:bidi w:val="0"/>
        <w:ind w:left="0" w:leftChars="0" w:firstLine="480" w:firstLineChars="200"/>
        <w:jc w:val="left"/>
        <w:textAlignment w:val="auto"/>
        <w:rPr>
          <w:rFonts w:hint="eastAsia" w:ascii="宋体" w:hAnsi="宋体" w:cs="宋体"/>
          <w:color w:val="000000"/>
          <w:sz w:val="24"/>
          <w:lang w:eastAsia="zh-CN"/>
        </w:rPr>
      </w:pPr>
      <w:r>
        <w:rPr>
          <w:rFonts w:hint="eastAsia" w:ascii="宋体" w:hAnsi="宋体" w:cs="宋体"/>
          <w:color w:val="000000"/>
          <w:sz w:val="24"/>
        </w:rPr>
        <w:t>4.</w:t>
      </w:r>
      <w:r>
        <w:rPr>
          <w:rFonts w:hint="eastAsia" w:ascii="宋体" w:hAnsi="宋体" w:cs="宋体"/>
          <w:color w:val="000000"/>
          <w:sz w:val="24"/>
          <w:lang w:val="en-US" w:eastAsia="zh-CN"/>
        </w:rPr>
        <w:t>8</w:t>
      </w:r>
      <w:r>
        <w:rPr>
          <w:rFonts w:hint="eastAsia" w:ascii="宋体" w:hAnsi="宋体" w:cs="宋体"/>
          <w:color w:val="000000"/>
          <w:sz w:val="24"/>
        </w:rPr>
        <w:t>比选文件要求提供或响应人认为应附的其他</w:t>
      </w:r>
      <w:r>
        <w:rPr>
          <w:rFonts w:hint="eastAsia" w:ascii="宋体" w:hAnsi="宋体" w:cs="宋体"/>
          <w:color w:val="000000"/>
          <w:sz w:val="24"/>
          <w:lang w:eastAsia="zh-CN"/>
        </w:rPr>
        <w:t>相关</w:t>
      </w:r>
      <w:r>
        <w:rPr>
          <w:rFonts w:hint="eastAsia" w:ascii="宋体" w:hAnsi="宋体" w:cs="宋体"/>
          <w:color w:val="000000"/>
          <w:sz w:val="24"/>
        </w:rPr>
        <w:t>材料</w:t>
      </w:r>
      <w:r>
        <w:rPr>
          <w:rFonts w:hint="eastAsia" w:ascii="宋体" w:hAnsi="宋体" w:cs="宋体"/>
          <w:color w:val="000000"/>
          <w:sz w:val="24"/>
          <w:lang w:eastAsia="zh-CN"/>
        </w:rPr>
        <w:t>。</w:t>
      </w:r>
    </w:p>
    <w:p>
      <w:pPr>
        <w:pStyle w:val="3"/>
        <w:keepNext w:val="0"/>
        <w:keepLines w:val="0"/>
        <w:pageBreakBefore w:val="0"/>
        <w:kinsoku/>
        <w:wordWrap/>
        <w:overflowPunct/>
        <w:topLinePunct w:val="0"/>
        <w:autoSpaceDE/>
        <w:autoSpaceDN/>
        <w:bidi w:val="0"/>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 比选文件的获取</w:t>
      </w:r>
      <w:bookmarkEnd w:id="24"/>
      <w:bookmarkEnd w:id="25"/>
      <w:bookmarkEnd w:id="26"/>
      <w:bookmarkEnd w:id="27"/>
      <w:bookmarkEnd w:id="28"/>
      <w:bookmarkEnd w:id="29"/>
    </w:p>
    <w:p>
      <w:pPr>
        <w:pStyle w:val="4"/>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 xml:space="preserve">.1 </w:t>
      </w:r>
      <w:r>
        <w:rPr>
          <w:rFonts w:hint="eastAsia" w:ascii="宋体" w:hAnsi="宋体" w:eastAsia="宋体" w:cs="宋体"/>
          <w:sz w:val="24"/>
          <w:szCs w:val="24"/>
        </w:rPr>
        <w:t>获取时间：</w:t>
      </w:r>
      <w:r>
        <w:rPr>
          <w:rFonts w:hint="eastAsia" w:ascii="宋体" w:hAnsi="宋体" w:eastAsia="宋体" w:cs="宋体"/>
          <w:color w:val="auto"/>
          <w:sz w:val="24"/>
          <w:szCs w:val="24"/>
        </w:rPr>
        <w:t>202</w:t>
      </w:r>
      <w:r>
        <w:rPr>
          <w:rFonts w:hint="eastAsia" w:ascii="宋体" w:hAnsi="宋体" w:eastAsia="宋体" w:cs="宋体"/>
          <w:color w:val="auto"/>
          <w:sz w:val="24"/>
          <w:szCs w:val="24"/>
          <w:lang w:eastAsia="zh"/>
        </w:rPr>
        <w:t>5</w:t>
      </w:r>
      <w:r>
        <w:rPr>
          <w:rFonts w:hint="eastAsia" w:ascii="宋体" w:hAnsi="宋体" w:eastAsia="宋体" w:cs="宋体"/>
          <w:color w:val="auto"/>
          <w:sz w:val="24"/>
          <w:szCs w:val="24"/>
        </w:rPr>
        <w:t>年</w:t>
      </w:r>
      <w:r>
        <w:rPr>
          <w:rFonts w:hint="eastAsia" w:ascii="宋体" w:hAnsi="宋体" w:cs="宋体"/>
          <w:color w:val="auto"/>
          <w:sz w:val="24"/>
          <w:szCs w:val="24"/>
          <w:u w:val="single"/>
          <w:lang w:val="en-US" w:eastAsia="zh-CN"/>
        </w:rPr>
        <w:t>9</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cs="宋体"/>
          <w:color w:val="auto"/>
          <w:sz w:val="24"/>
          <w:szCs w:val="24"/>
          <w:u w:val="single"/>
          <w:lang w:val="en-US" w:eastAsia="zh-CN"/>
        </w:rPr>
        <w:t>8</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日至202</w:t>
      </w:r>
      <w:r>
        <w:rPr>
          <w:rFonts w:hint="eastAsia" w:ascii="宋体" w:hAnsi="宋体" w:eastAsia="宋体" w:cs="宋体"/>
          <w:color w:val="auto"/>
          <w:sz w:val="24"/>
          <w:szCs w:val="24"/>
          <w:lang w:eastAsia="zh"/>
        </w:rPr>
        <w:t>5</w:t>
      </w:r>
      <w:r>
        <w:rPr>
          <w:rFonts w:hint="eastAsia" w:ascii="宋体" w:hAnsi="宋体" w:eastAsia="宋体" w:cs="宋体"/>
          <w:color w:val="auto"/>
          <w:sz w:val="24"/>
          <w:szCs w:val="24"/>
        </w:rPr>
        <w:t>年</w:t>
      </w:r>
      <w:r>
        <w:rPr>
          <w:rFonts w:hint="eastAsia" w:ascii="宋体" w:hAnsi="宋体" w:cs="宋体"/>
          <w:color w:val="auto"/>
          <w:sz w:val="24"/>
          <w:szCs w:val="24"/>
          <w:u w:val="single"/>
          <w:lang w:val="en-US" w:eastAsia="zh-CN"/>
        </w:rPr>
        <w:t>9</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cs="宋体"/>
          <w:color w:val="auto"/>
          <w:sz w:val="24"/>
          <w:szCs w:val="24"/>
          <w:u w:val="single"/>
          <w:lang w:val="en-US" w:eastAsia="zh-CN"/>
        </w:rPr>
        <w:t>11</w:t>
      </w:r>
      <w:r>
        <w:rPr>
          <w:rFonts w:hint="eastAsia" w:ascii="宋体" w:hAnsi="宋体" w:eastAsia="宋体" w:cs="宋体"/>
          <w:color w:val="auto"/>
          <w:sz w:val="24"/>
          <w:szCs w:val="24"/>
        </w:rPr>
        <w:t>日</w:t>
      </w:r>
    </w:p>
    <w:p>
      <w:pPr>
        <w:pStyle w:val="4"/>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 获取方式：通过网络报名参与，自行下载比选文件。</w:t>
      </w:r>
    </w:p>
    <w:p>
      <w:pPr>
        <w:pStyle w:val="3"/>
        <w:keepNext w:val="0"/>
        <w:keepLines w:val="0"/>
        <w:pageBreakBefore w:val="0"/>
        <w:kinsoku/>
        <w:wordWrap/>
        <w:overflowPunct/>
        <w:topLinePunct w:val="0"/>
        <w:autoSpaceDE/>
        <w:autoSpaceDN/>
        <w:bidi w:val="0"/>
        <w:ind w:left="0" w:leftChars="0" w:firstLine="480" w:firstLineChars="200"/>
        <w:jc w:val="left"/>
        <w:textAlignment w:val="auto"/>
        <w:rPr>
          <w:rFonts w:hint="eastAsia" w:ascii="宋体" w:hAnsi="宋体" w:eastAsia="宋体" w:cs="宋体"/>
          <w:sz w:val="24"/>
          <w:szCs w:val="24"/>
        </w:rPr>
      </w:pPr>
      <w:bookmarkStart w:id="30" w:name="_Toc132883886"/>
      <w:r>
        <w:rPr>
          <w:rFonts w:hint="eastAsia" w:ascii="宋体" w:hAnsi="宋体" w:eastAsia="宋体" w:cs="宋体"/>
          <w:sz w:val="24"/>
          <w:szCs w:val="24"/>
          <w:lang w:val="en-US" w:eastAsia="zh-CN"/>
        </w:rPr>
        <w:t>6</w:t>
      </w:r>
      <w:r>
        <w:rPr>
          <w:rFonts w:hint="eastAsia" w:ascii="宋体" w:hAnsi="宋体" w:eastAsia="宋体" w:cs="宋体"/>
          <w:sz w:val="24"/>
          <w:szCs w:val="24"/>
        </w:rPr>
        <w:t>. 响应文件的递交</w:t>
      </w:r>
      <w:bookmarkEnd w:id="30"/>
    </w:p>
    <w:p>
      <w:pPr>
        <w:pStyle w:val="4"/>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 响应文件递交截止时间：</w:t>
      </w:r>
      <w:r>
        <w:rPr>
          <w:rFonts w:hint="eastAsia" w:ascii="宋体" w:hAnsi="宋体" w:eastAsia="宋体" w:cs="宋体"/>
          <w:color w:val="auto"/>
          <w:sz w:val="24"/>
          <w:szCs w:val="24"/>
        </w:rPr>
        <w:t>202</w:t>
      </w:r>
      <w:r>
        <w:rPr>
          <w:rFonts w:hint="eastAsia" w:ascii="宋体" w:hAnsi="宋体" w:eastAsia="宋体" w:cs="宋体"/>
          <w:color w:val="auto"/>
          <w:sz w:val="24"/>
          <w:szCs w:val="24"/>
          <w:lang w:eastAsia="zh"/>
        </w:rPr>
        <w:t>5</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9</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12</w:t>
      </w:r>
      <w:r>
        <w:rPr>
          <w:rFonts w:hint="eastAsia" w:ascii="宋体" w:hAnsi="宋体" w:eastAsia="宋体" w:cs="宋体"/>
          <w:color w:val="auto"/>
          <w:sz w:val="24"/>
          <w:szCs w:val="24"/>
        </w:rPr>
        <w:t>日</w:t>
      </w:r>
      <w:r>
        <w:rPr>
          <w:rFonts w:hint="eastAsia" w:ascii="宋体" w:hAnsi="宋体" w:eastAsia="宋体" w:cs="宋体"/>
          <w:sz w:val="24"/>
          <w:szCs w:val="24"/>
        </w:rPr>
        <w:t>17时</w:t>
      </w:r>
      <w:r>
        <w:rPr>
          <w:rFonts w:hint="eastAsia" w:ascii="宋体" w:hAnsi="宋体" w:eastAsia="宋体" w:cs="宋体"/>
          <w:sz w:val="24"/>
          <w:szCs w:val="24"/>
          <w:lang w:eastAsia="zh"/>
        </w:rPr>
        <w:t>0</w:t>
      </w:r>
      <w:r>
        <w:rPr>
          <w:rFonts w:hint="eastAsia" w:ascii="宋体" w:hAnsi="宋体" w:eastAsia="宋体" w:cs="宋体"/>
          <w:sz w:val="24"/>
          <w:szCs w:val="24"/>
        </w:rPr>
        <w:t>0分</w:t>
      </w:r>
    </w:p>
    <w:p>
      <w:pPr>
        <w:pStyle w:val="4"/>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.2 响应文件递交地点：</w:t>
      </w:r>
      <w:r>
        <w:rPr>
          <w:rFonts w:hint="eastAsia" w:ascii="宋体" w:hAnsi="宋体" w:eastAsia="宋体" w:cs="宋体"/>
          <w:color w:val="000000"/>
          <w:sz w:val="24"/>
          <w:szCs w:val="24"/>
          <w:u w:val="single"/>
        </w:rPr>
        <w:t>北京市大兴区种植业技术推广站（</w:t>
      </w:r>
      <w:r>
        <w:rPr>
          <w:rFonts w:hint="eastAsia" w:ascii="宋体" w:hAnsi="宋体" w:cs="宋体"/>
          <w:color w:val="000000"/>
          <w:sz w:val="24"/>
          <w:szCs w:val="24"/>
          <w:u w:val="single"/>
          <w:lang w:val="en-US" w:eastAsia="zh-CN"/>
        </w:rPr>
        <w:t>104</w:t>
      </w:r>
      <w:r>
        <w:rPr>
          <w:rFonts w:hint="eastAsia" w:ascii="宋体" w:hAnsi="宋体" w:eastAsia="宋体" w:cs="宋体"/>
          <w:color w:val="000000"/>
          <w:sz w:val="24"/>
          <w:szCs w:val="24"/>
          <w:u w:val="single"/>
        </w:rPr>
        <w:t>办公室）</w:t>
      </w:r>
    </w:p>
    <w:p>
      <w:pPr>
        <w:pStyle w:val="4"/>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.3 响应</w:t>
      </w:r>
      <w:r>
        <w:rPr>
          <w:rFonts w:hint="eastAsia" w:ascii="宋体" w:hAnsi="宋体" w:eastAsia="宋体" w:cs="宋体"/>
          <w:bCs/>
          <w:sz w:val="24"/>
          <w:szCs w:val="24"/>
        </w:rPr>
        <w:t>文件递交方式：纸质现场提交</w:t>
      </w:r>
      <w:r>
        <w:rPr>
          <w:rFonts w:hint="eastAsia" w:ascii="宋体" w:hAnsi="宋体" w:eastAsia="宋体" w:cs="宋体"/>
          <w:color w:val="000000"/>
          <w:sz w:val="24"/>
          <w:szCs w:val="24"/>
        </w:rPr>
        <w:t>。</w:t>
      </w:r>
    </w:p>
    <w:p>
      <w:pPr>
        <w:pStyle w:val="4"/>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.4 逾期送达的、未送达指定地点的或者不按照比选文件要求密封的响应文件，比选人将予以拒收。</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lang w:val="en-US" w:eastAsia="zh-CN"/>
        </w:rPr>
        <w:t>6.5响应申请人需提交纸质版材料一式三份，将三份纸质版比选申请文件密封装袋，封口处加盖参选单位公章。（比选文件需装订或胶装等方式成册）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比选评审时间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2025年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val="en-US" w:eastAsia="zh-CN"/>
        </w:rPr>
        <w:t>日-</w:t>
      </w:r>
      <w:r>
        <w:rPr>
          <w:rFonts w:hint="eastAsia" w:ascii="宋体" w:hAnsi="宋体" w:cs="宋体"/>
          <w:color w:val="auto"/>
          <w:sz w:val="24"/>
          <w:szCs w:val="24"/>
          <w:lang w:val="en-US" w:eastAsia="zh-CN"/>
        </w:rPr>
        <w:t>2025年9月26</w:t>
      </w:r>
      <w:r>
        <w:rPr>
          <w:rFonts w:hint="eastAsia" w:ascii="宋体" w:hAnsi="宋体" w:eastAsia="宋体" w:cs="宋体"/>
          <w:color w:val="auto"/>
          <w:sz w:val="24"/>
          <w:szCs w:val="24"/>
          <w:lang w:val="en-US" w:eastAsia="zh-CN"/>
        </w:rPr>
        <w:t>日我站将组织召开比选评审会，从比选响应人的报价、供货</w:t>
      </w:r>
      <w:r>
        <w:rPr>
          <w:rFonts w:hint="eastAsia" w:ascii="宋体" w:hAnsi="宋体" w:cs="宋体"/>
          <w:color w:val="auto"/>
          <w:sz w:val="24"/>
          <w:szCs w:val="24"/>
          <w:lang w:val="en-US" w:eastAsia="zh-CN"/>
        </w:rPr>
        <w:t>服务</w:t>
      </w:r>
      <w:r>
        <w:rPr>
          <w:rFonts w:hint="eastAsia" w:ascii="宋体" w:hAnsi="宋体" w:eastAsia="宋体" w:cs="宋体"/>
          <w:color w:val="auto"/>
          <w:sz w:val="24"/>
          <w:szCs w:val="24"/>
          <w:lang w:val="en-US" w:eastAsia="zh-CN"/>
        </w:rPr>
        <w:t>方案、过往业绩</w:t>
      </w:r>
      <w:r>
        <w:rPr>
          <w:rFonts w:hint="eastAsia" w:ascii="宋体" w:hAnsi="宋体" w:cs="宋体"/>
          <w:color w:val="auto"/>
          <w:sz w:val="24"/>
          <w:szCs w:val="24"/>
          <w:lang w:val="en-US" w:eastAsia="zh-CN"/>
        </w:rPr>
        <w:t>等方</w:t>
      </w:r>
      <w:r>
        <w:rPr>
          <w:rFonts w:hint="eastAsia" w:ascii="宋体" w:hAnsi="宋体" w:eastAsia="宋体" w:cs="宋体"/>
          <w:color w:val="auto"/>
          <w:sz w:val="24"/>
          <w:szCs w:val="24"/>
          <w:lang w:val="en-US" w:eastAsia="zh-CN"/>
        </w:rPr>
        <w:t>面进行综合评分</w:t>
      </w:r>
      <w:r>
        <w:rPr>
          <w:rFonts w:hint="eastAsia" w:ascii="宋体" w:hAnsi="宋体" w:cs="宋体"/>
          <w:color w:val="auto"/>
          <w:sz w:val="24"/>
          <w:szCs w:val="24"/>
          <w:lang w:val="en-US" w:eastAsia="zh-CN"/>
        </w:rPr>
        <w:t>，</w:t>
      </w:r>
      <w:r>
        <w:rPr>
          <w:rFonts w:hint="eastAsia" w:ascii="宋体" w:hAnsi="宋体" w:cs="宋体"/>
          <w:sz w:val="24"/>
          <w:lang w:eastAsia="zh-CN"/>
        </w:rPr>
        <w:t>具体评分标准详见附件</w:t>
      </w:r>
      <w:r>
        <w:rPr>
          <w:rFonts w:hint="eastAsia" w:ascii="宋体" w:hAnsi="宋体" w:cs="宋体"/>
          <w:sz w:val="24"/>
          <w:lang w:val="en-US" w:eastAsia="zh-CN"/>
        </w:rPr>
        <w:t>8</w:t>
      </w:r>
      <w:r>
        <w:rPr>
          <w:rFonts w:hint="eastAsia" w:ascii="宋体" w:hAnsi="宋体" w:eastAsia="宋体" w:cs="宋体"/>
          <w:color w:val="auto"/>
          <w:sz w:val="24"/>
          <w:szCs w:val="24"/>
          <w:lang w:val="en-US" w:eastAsia="zh-CN"/>
        </w:rPr>
        <w:t>。中选公告将在北京市中介服务网上交易平台进行公示。</w:t>
      </w:r>
    </w:p>
    <w:p>
      <w:pPr>
        <w:pStyle w:val="3"/>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bookmarkStart w:id="31" w:name="_Toc132883888"/>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 联系方式</w:t>
      </w:r>
      <w:bookmarkEnd w:id="31"/>
    </w:p>
    <w:p>
      <w:pPr>
        <w:pStyle w:val="33"/>
        <w:keepNext w:val="0"/>
        <w:keepLines w:val="0"/>
        <w:pageBreakBefore w:val="0"/>
        <w:kinsoku/>
        <w:wordWrap/>
        <w:overflowPunct/>
        <w:topLinePunct w:val="0"/>
        <w:autoSpaceDE/>
        <w:autoSpaceDN/>
        <w:bidi w:val="0"/>
        <w:spacing w:before="0" w:after="0" w:line="360" w:lineRule="auto"/>
        <w:ind w:left="0" w:leftChars="0" w:firstLine="484"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pacing w:val="1"/>
          <w:sz w:val="24"/>
          <w:szCs w:val="24"/>
          <w:lang w:eastAsia="zh-CN"/>
        </w:rPr>
        <w:t>比选人：</w:t>
      </w:r>
      <w:r>
        <w:rPr>
          <w:rFonts w:hint="eastAsia" w:ascii="宋体" w:hAnsi="宋体" w:eastAsia="宋体" w:cs="宋体"/>
          <w:color w:val="000000"/>
          <w:sz w:val="24"/>
          <w:szCs w:val="24"/>
          <w:lang w:eastAsia="zh-CN"/>
        </w:rPr>
        <w:t>北京市大兴区种植业技术推广站</w:t>
      </w:r>
      <w:r>
        <w:rPr>
          <w:rFonts w:hint="eastAsia" w:ascii="宋体" w:hAnsi="宋体" w:eastAsia="宋体" w:cs="宋体"/>
          <w:color w:val="000000"/>
          <w:spacing w:val="1"/>
          <w:sz w:val="24"/>
          <w:szCs w:val="24"/>
          <w:lang w:eastAsia="zh-CN"/>
        </w:rPr>
        <w:t xml:space="preserve"> </w:t>
      </w:r>
    </w:p>
    <w:p>
      <w:pPr>
        <w:pStyle w:val="33"/>
        <w:keepNext w:val="0"/>
        <w:keepLines w:val="0"/>
        <w:pageBreakBefore w:val="0"/>
        <w:kinsoku/>
        <w:wordWrap/>
        <w:overflowPunct/>
        <w:topLinePunct w:val="0"/>
        <w:autoSpaceDE/>
        <w:autoSpaceDN/>
        <w:bidi w:val="0"/>
        <w:spacing w:before="0" w:after="0" w:line="360" w:lineRule="auto"/>
        <w:ind w:left="0" w:leftChars="0" w:firstLine="484" w:firstLineChars="200"/>
        <w:textAlignment w:val="auto"/>
        <w:rPr>
          <w:rFonts w:hint="eastAsia" w:ascii="宋体" w:hAnsi="宋体" w:eastAsia="宋体" w:cs="宋体"/>
          <w:color w:val="000000"/>
          <w:spacing w:val="1"/>
          <w:sz w:val="24"/>
          <w:szCs w:val="24"/>
          <w:lang w:val="en-US" w:eastAsia="zh-CN"/>
        </w:rPr>
      </w:pPr>
      <w:r>
        <w:rPr>
          <w:rFonts w:hint="eastAsia" w:ascii="宋体" w:hAnsi="宋体" w:eastAsia="宋体" w:cs="宋体"/>
          <w:color w:val="000000"/>
          <w:spacing w:val="1"/>
          <w:sz w:val="24"/>
          <w:szCs w:val="24"/>
          <w:lang w:eastAsia="zh-CN"/>
        </w:rPr>
        <w:t>地址：</w:t>
      </w:r>
      <w:r>
        <w:rPr>
          <w:rFonts w:hint="eastAsia" w:ascii="宋体" w:hAnsi="宋体" w:eastAsia="宋体" w:cs="宋体"/>
          <w:color w:val="000000"/>
          <w:sz w:val="24"/>
          <w:szCs w:val="24"/>
          <w:lang w:eastAsia="zh-CN"/>
        </w:rPr>
        <w:t xml:space="preserve"> 北京市大兴区</w:t>
      </w:r>
      <w:r>
        <w:rPr>
          <w:rFonts w:hint="eastAsia" w:ascii="宋体" w:hAnsi="宋体" w:eastAsia="宋体" w:cs="宋体"/>
          <w:color w:val="000000"/>
          <w:sz w:val="24"/>
          <w:szCs w:val="24"/>
          <w:lang w:val="en-US" w:eastAsia="zh-CN"/>
        </w:rPr>
        <w:t>兴政东里甲5号</w:t>
      </w:r>
    </w:p>
    <w:p>
      <w:pPr>
        <w:pStyle w:val="33"/>
        <w:keepNext w:val="0"/>
        <w:keepLines w:val="0"/>
        <w:pageBreakBefore w:val="0"/>
        <w:kinsoku/>
        <w:wordWrap/>
        <w:overflowPunct/>
        <w:topLinePunct w:val="0"/>
        <w:autoSpaceDE/>
        <w:autoSpaceDN/>
        <w:bidi w:val="0"/>
        <w:spacing w:before="0" w:after="0" w:line="360" w:lineRule="auto"/>
        <w:ind w:left="0" w:leftChars="0" w:firstLine="484" w:firstLineChars="200"/>
        <w:textAlignment w:val="auto"/>
        <w:rPr>
          <w:rFonts w:hint="eastAsia" w:ascii="Times New Roman" w:hAnsi="宋体"/>
          <w:bCs/>
          <w:color w:val="000000"/>
          <w:kern w:val="0"/>
          <w:sz w:val="44"/>
          <w:szCs w:val="32"/>
        </w:rPr>
      </w:pPr>
      <w:r>
        <w:rPr>
          <w:rFonts w:hint="eastAsia" w:ascii="宋体" w:hAnsi="宋体" w:eastAsia="宋体" w:cs="宋体"/>
          <w:color w:val="000000"/>
          <w:spacing w:val="1"/>
          <w:sz w:val="24"/>
          <w:szCs w:val="24"/>
          <w:lang w:eastAsia="zh-CN"/>
        </w:rPr>
        <w:t>联系人：江女士</w:t>
      </w:r>
      <w:r>
        <w:rPr>
          <w:rFonts w:hint="eastAsia" w:ascii="宋体" w:hAnsi="宋体" w:eastAsia="宋体" w:cs="宋体"/>
          <w:color w:val="000000"/>
          <w:spacing w:val="1"/>
          <w:sz w:val="24"/>
          <w:szCs w:val="24"/>
          <w:lang w:val="en-US" w:eastAsia="zh-CN"/>
        </w:rPr>
        <w:t xml:space="preserve"> </w:t>
      </w:r>
      <w:r>
        <w:rPr>
          <w:rFonts w:hint="eastAsia" w:ascii="宋体" w:hAnsi="宋体" w:eastAsia="宋体" w:cs="宋体"/>
          <w:color w:val="000000"/>
          <w:spacing w:val="1"/>
          <w:sz w:val="24"/>
          <w:szCs w:val="24"/>
          <w:lang w:eastAsia="zh-CN"/>
        </w:rPr>
        <w:t>电话：</w:t>
      </w:r>
      <w:r>
        <w:rPr>
          <w:rFonts w:hint="eastAsia" w:ascii="宋体" w:hAnsi="宋体" w:eastAsia="宋体" w:cs="宋体"/>
          <w:color w:val="000000"/>
          <w:spacing w:val="1"/>
          <w:sz w:val="24"/>
          <w:szCs w:val="24"/>
          <w:lang w:val="en-US" w:eastAsia="zh-CN"/>
        </w:rPr>
        <w:t>69243927</w:t>
      </w:r>
    </w:p>
    <w:p>
      <w:pPr>
        <w:pStyle w:val="2"/>
        <w:keepNext w:val="0"/>
        <w:keepLines w:val="0"/>
        <w:autoSpaceDE/>
        <w:autoSpaceDN/>
        <w:adjustRightInd/>
        <w:spacing w:before="100" w:after="90" w:line="360" w:lineRule="auto"/>
        <w:rPr>
          <w:rFonts w:hint="eastAsia" w:ascii="Times New Roman" w:hAnsi="宋体"/>
          <w:bCs/>
          <w:color w:val="000000"/>
          <w:kern w:val="0"/>
          <w:sz w:val="44"/>
          <w:szCs w:val="32"/>
        </w:rPr>
      </w:pPr>
    </w:p>
    <w:p>
      <w:pPr>
        <w:pStyle w:val="2"/>
        <w:keepNext w:val="0"/>
        <w:keepLines w:val="0"/>
        <w:autoSpaceDE/>
        <w:autoSpaceDN/>
        <w:adjustRightInd/>
        <w:spacing w:before="100" w:after="90" w:line="360" w:lineRule="auto"/>
        <w:rPr>
          <w:rFonts w:hint="eastAsia" w:ascii="Times New Roman" w:hAnsi="宋体"/>
          <w:bCs/>
          <w:color w:val="000000"/>
          <w:kern w:val="0"/>
          <w:sz w:val="44"/>
          <w:szCs w:val="32"/>
        </w:rPr>
      </w:pPr>
    </w:p>
    <w:p>
      <w:pPr>
        <w:pStyle w:val="2"/>
        <w:keepNext w:val="0"/>
        <w:keepLines w:val="0"/>
        <w:autoSpaceDE/>
        <w:autoSpaceDN/>
        <w:adjustRightInd/>
        <w:spacing w:before="100" w:after="90" w:line="360" w:lineRule="auto"/>
        <w:jc w:val="center"/>
        <w:rPr>
          <w:rFonts w:hint="eastAsia" w:ascii="Times New Roman" w:hAnsi="宋体"/>
          <w:bCs/>
          <w:color w:val="000000"/>
          <w:kern w:val="0"/>
          <w:sz w:val="44"/>
          <w:szCs w:val="32"/>
        </w:rPr>
      </w:pPr>
      <w:r>
        <w:rPr>
          <w:rFonts w:hint="eastAsia" w:ascii="Times New Roman" w:hAnsi="宋体"/>
          <w:bCs/>
          <w:color w:val="000000"/>
          <w:kern w:val="0"/>
          <w:sz w:val="44"/>
          <w:szCs w:val="32"/>
        </w:rPr>
        <w:t>二、说  明</w:t>
      </w:r>
    </w:p>
    <w:p>
      <w:pPr>
        <w:spacing w:before="156" w:beforeLines="50" w:after="156" w:afterLines="50" w:line="360" w:lineRule="auto"/>
        <w:rPr>
          <w:rFonts w:hint="eastAsia" w:ascii="宋体" w:hAnsi="宋体"/>
          <w:b/>
          <w:color w:val="000000"/>
          <w:sz w:val="24"/>
        </w:rPr>
      </w:pPr>
      <w:bookmarkStart w:id="32" w:name="_Toc520356144"/>
      <w:bookmarkStart w:id="33" w:name="_Toc162062860"/>
      <w:bookmarkStart w:id="34" w:name="_Toc167070145"/>
      <w:bookmarkStart w:id="35" w:name="_Toc91319137"/>
      <w:r>
        <w:rPr>
          <w:rFonts w:hint="eastAsia" w:ascii="宋体" w:hAnsi="宋体"/>
          <w:b/>
          <w:color w:val="000000"/>
          <w:sz w:val="24"/>
        </w:rPr>
        <w:t>1.</w:t>
      </w:r>
      <w:r>
        <w:rPr>
          <w:rFonts w:hint="eastAsia" w:ascii="宋体" w:hAnsi="宋体"/>
          <w:b/>
          <w:color w:val="000000"/>
          <w:sz w:val="24"/>
          <w:lang w:eastAsia="zh"/>
        </w:rPr>
        <w:t>比选</w:t>
      </w:r>
      <w:r>
        <w:rPr>
          <w:rFonts w:hint="eastAsia" w:ascii="宋体" w:hAnsi="宋体"/>
          <w:b/>
          <w:color w:val="000000"/>
          <w:sz w:val="24"/>
        </w:rPr>
        <w:t>原则</w:t>
      </w:r>
    </w:p>
    <w:p>
      <w:pPr>
        <w:numPr>
          <w:ilvl w:val="1"/>
          <w:numId w:val="2"/>
        </w:numPr>
        <w:tabs>
          <w:tab w:val="left" w:pos="540"/>
        </w:tabs>
        <w:spacing w:before="156" w:beforeLines="50" w:after="156" w:afterLines="50" w:line="360" w:lineRule="auto"/>
        <w:ind w:left="540" w:hanging="540"/>
        <w:rPr>
          <w:rFonts w:hint="eastAsia" w:ascii="宋体" w:hAnsi="宋体"/>
          <w:color w:val="000000"/>
          <w:sz w:val="24"/>
        </w:rPr>
      </w:pPr>
      <w:r>
        <w:rPr>
          <w:rFonts w:hint="eastAsia" w:ascii="宋体" w:hAnsi="宋体"/>
          <w:color w:val="000000"/>
          <w:sz w:val="24"/>
        </w:rPr>
        <w:t>按照“公开、公平、公正、诚实信用”的原则进行。</w:t>
      </w:r>
    </w:p>
    <w:p>
      <w:pPr>
        <w:numPr>
          <w:ilvl w:val="1"/>
          <w:numId w:val="2"/>
        </w:numPr>
        <w:tabs>
          <w:tab w:val="left" w:pos="540"/>
        </w:tabs>
        <w:spacing w:before="156" w:beforeLines="50" w:after="156" w:afterLines="50" w:line="360" w:lineRule="auto"/>
        <w:ind w:left="540" w:hanging="540"/>
        <w:rPr>
          <w:rFonts w:hint="eastAsia" w:ascii="宋体" w:hAnsi="宋体"/>
          <w:color w:val="000000"/>
          <w:sz w:val="24"/>
        </w:rPr>
      </w:pPr>
      <w:r>
        <w:rPr>
          <w:rFonts w:hint="eastAsia" w:ascii="宋体" w:hAnsi="宋体"/>
          <w:color w:val="000000"/>
          <w:sz w:val="24"/>
        </w:rPr>
        <w:t>响应人应当按照合同约定履行义务，完成中选项目。</w:t>
      </w:r>
    </w:p>
    <w:p>
      <w:pPr>
        <w:numPr>
          <w:ilvl w:val="0"/>
          <w:numId w:val="3"/>
        </w:numPr>
        <w:spacing w:before="156" w:beforeLines="50" w:after="156" w:afterLines="50" w:line="360" w:lineRule="auto"/>
        <w:rPr>
          <w:rFonts w:hint="eastAsia" w:ascii="宋体" w:hAnsi="宋体"/>
          <w:b/>
          <w:color w:val="000000"/>
          <w:sz w:val="24"/>
        </w:rPr>
      </w:pPr>
      <w:r>
        <w:rPr>
          <w:rFonts w:hint="eastAsia" w:ascii="宋体" w:hAnsi="宋体"/>
          <w:b/>
          <w:color w:val="000000"/>
          <w:sz w:val="24"/>
        </w:rPr>
        <w:t>比选人及合格的响应人</w:t>
      </w:r>
      <w:bookmarkEnd w:id="32"/>
      <w:bookmarkEnd w:id="33"/>
      <w:bookmarkEnd w:id="34"/>
      <w:bookmarkEnd w:id="35"/>
    </w:p>
    <w:p>
      <w:pPr>
        <w:spacing w:before="156" w:beforeLines="50" w:after="156" w:afterLines="50" w:line="360" w:lineRule="auto"/>
        <w:rPr>
          <w:rFonts w:hint="eastAsia" w:ascii="宋体" w:hAnsi="宋体"/>
          <w:color w:val="000000"/>
          <w:sz w:val="24"/>
        </w:rPr>
      </w:pPr>
      <w:r>
        <w:rPr>
          <w:rFonts w:hint="eastAsia" w:ascii="宋体" w:hAnsi="宋体" w:cs="Arial"/>
          <w:color w:val="000000"/>
          <w:sz w:val="24"/>
        </w:rPr>
        <w:t>2.1</w:t>
      </w:r>
      <w:r>
        <w:rPr>
          <w:rFonts w:ascii="宋体" w:hAnsi="宋体" w:cs="Arial"/>
          <w:color w:val="000000"/>
          <w:sz w:val="24"/>
        </w:rPr>
        <w:t>比选人</w:t>
      </w:r>
      <w:r>
        <w:rPr>
          <w:rFonts w:hint="eastAsia" w:ascii="宋体" w:hAnsi="宋体" w:cs="Arial"/>
          <w:color w:val="000000"/>
          <w:sz w:val="24"/>
        </w:rPr>
        <w:t>：</w:t>
      </w:r>
      <w:r>
        <w:rPr>
          <w:rFonts w:hint="eastAsia"/>
          <w:color w:val="000000"/>
          <w:sz w:val="24"/>
        </w:rPr>
        <w:t>北京市大兴区种植业技术推广站</w:t>
      </w:r>
    </w:p>
    <w:p>
      <w:pPr>
        <w:tabs>
          <w:tab w:val="left" w:pos="540"/>
        </w:tabs>
        <w:spacing w:before="156" w:beforeLines="50" w:after="156" w:afterLines="50" w:line="360" w:lineRule="auto"/>
        <w:rPr>
          <w:rFonts w:hint="eastAsia" w:ascii="宋体" w:hAnsi="宋体"/>
          <w:color w:val="000000"/>
          <w:sz w:val="24"/>
        </w:rPr>
      </w:pPr>
      <w:r>
        <w:rPr>
          <w:rFonts w:hint="eastAsia" w:ascii="宋体" w:hAnsi="宋体"/>
          <w:color w:val="000000"/>
          <w:sz w:val="24"/>
        </w:rPr>
        <w:t>2.2满足第一章</w:t>
      </w:r>
      <w:r>
        <w:rPr>
          <w:rFonts w:ascii="宋体" w:hAnsi="宋体" w:cs="Arial"/>
          <w:color w:val="000000"/>
          <w:sz w:val="24"/>
        </w:rPr>
        <w:t>比选</w:t>
      </w:r>
      <w:r>
        <w:rPr>
          <w:rFonts w:hint="eastAsia" w:ascii="宋体" w:hAnsi="宋体"/>
          <w:color w:val="000000"/>
          <w:sz w:val="24"/>
        </w:rPr>
        <w:t>公告中响应人资格要求，可以参加本次比选。</w:t>
      </w:r>
    </w:p>
    <w:p>
      <w:pPr>
        <w:tabs>
          <w:tab w:val="left" w:pos="540"/>
        </w:tabs>
        <w:spacing w:before="156" w:beforeLines="50" w:after="156" w:afterLines="50" w:line="360" w:lineRule="auto"/>
        <w:rPr>
          <w:rFonts w:hint="eastAsia" w:ascii="宋体" w:hAnsi="宋体"/>
          <w:color w:val="000000"/>
          <w:sz w:val="24"/>
        </w:rPr>
      </w:pPr>
      <w:r>
        <w:rPr>
          <w:rFonts w:hint="eastAsia" w:ascii="宋体" w:hAnsi="宋体" w:cs="Arial"/>
          <w:color w:val="000000"/>
          <w:sz w:val="24"/>
        </w:rPr>
        <w:t>2.3</w:t>
      </w:r>
      <w:r>
        <w:rPr>
          <w:rFonts w:ascii="宋体" w:hAnsi="宋体" w:cs="Arial"/>
          <w:color w:val="000000"/>
          <w:sz w:val="24"/>
        </w:rPr>
        <w:t>比选人</w:t>
      </w:r>
      <w:r>
        <w:rPr>
          <w:rFonts w:hint="eastAsia" w:ascii="宋体" w:hAnsi="宋体"/>
          <w:color w:val="000000"/>
          <w:sz w:val="24"/>
        </w:rPr>
        <w:t>在任何时候发现响应人提交的响应文件内容有下列情形之一时，有权依法追究响应人的责任：</w:t>
      </w:r>
    </w:p>
    <w:p>
      <w:pPr>
        <w:tabs>
          <w:tab w:val="left" w:pos="900"/>
        </w:tabs>
        <w:spacing w:before="156" w:beforeLines="50" w:after="156" w:afterLines="50" w:line="360" w:lineRule="auto"/>
        <w:rPr>
          <w:rFonts w:hint="eastAsia" w:ascii="宋体" w:hAnsi="宋体"/>
          <w:color w:val="000000"/>
          <w:sz w:val="24"/>
        </w:rPr>
      </w:pPr>
      <w:r>
        <w:rPr>
          <w:rFonts w:hint="eastAsia" w:ascii="宋体" w:hAnsi="宋体"/>
          <w:color w:val="000000"/>
          <w:sz w:val="24"/>
        </w:rPr>
        <w:t>2.4提供虚假的资料。</w:t>
      </w:r>
    </w:p>
    <w:p>
      <w:pPr>
        <w:tabs>
          <w:tab w:val="left" w:pos="540"/>
        </w:tabs>
        <w:spacing w:before="156" w:beforeLines="50" w:after="156" w:afterLines="50" w:line="360" w:lineRule="auto"/>
        <w:rPr>
          <w:rFonts w:ascii="宋体" w:hAnsi="宋体"/>
          <w:color w:val="000000"/>
          <w:sz w:val="24"/>
        </w:rPr>
      </w:pPr>
      <w:r>
        <w:rPr>
          <w:rFonts w:hint="eastAsia" w:ascii="宋体" w:hAnsi="宋体"/>
          <w:color w:val="000000"/>
          <w:sz w:val="24"/>
        </w:rPr>
        <w:t>2.5当事人之间不得相互串通参与比选。</w:t>
      </w:r>
    </w:p>
    <w:p>
      <w:pPr>
        <w:tabs>
          <w:tab w:val="left" w:pos="540"/>
        </w:tabs>
        <w:spacing w:before="156" w:beforeLines="50" w:after="156" w:afterLines="50" w:line="360" w:lineRule="auto"/>
        <w:rPr>
          <w:rFonts w:ascii="宋体" w:hAnsi="宋体"/>
          <w:color w:val="000000"/>
          <w:sz w:val="24"/>
        </w:rPr>
      </w:pPr>
      <w:r>
        <w:rPr>
          <w:rFonts w:hint="eastAsia" w:ascii="宋体" w:hAnsi="宋体"/>
          <w:color w:val="000000"/>
          <w:sz w:val="24"/>
        </w:rPr>
        <w:t>2.6属于下列情况之一的单位不能参加比选：</w:t>
      </w:r>
    </w:p>
    <w:p>
      <w:pPr>
        <w:spacing w:before="156" w:beforeLines="50" w:after="156" w:afterLines="50" w:line="360" w:lineRule="auto"/>
        <w:rPr>
          <w:rFonts w:ascii="宋体" w:hAnsi="宋体"/>
          <w:color w:val="000000"/>
          <w:sz w:val="24"/>
        </w:rPr>
      </w:pPr>
      <w:r>
        <w:rPr>
          <w:rFonts w:hint="eastAsia" w:ascii="宋体" w:hAnsi="宋体"/>
          <w:color w:val="000000"/>
          <w:sz w:val="24"/>
        </w:rPr>
        <w:t>2.6.1不同响应人的法定代表人、</w:t>
      </w:r>
      <w:r>
        <w:rPr>
          <w:rFonts w:ascii="宋体" w:hAnsi="宋体"/>
          <w:color w:val="000000"/>
          <w:sz w:val="24"/>
        </w:rPr>
        <w:t>控股</w:t>
      </w:r>
      <w:r>
        <w:rPr>
          <w:rFonts w:hint="eastAsia" w:ascii="宋体" w:hAnsi="宋体"/>
          <w:color w:val="000000"/>
          <w:sz w:val="24"/>
        </w:rPr>
        <w:t>股东或者实际控股人为同一人的，</w:t>
      </w:r>
      <w:r>
        <w:rPr>
          <w:rFonts w:ascii="宋体" w:hAnsi="宋体"/>
          <w:color w:val="000000"/>
          <w:sz w:val="24"/>
        </w:rPr>
        <w:t>不</w:t>
      </w:r>
      <w:r>
        <w:rPr>
          <w:rFonts w:hint="eastAsia" w:ascii="宋体" w:hAnsi="宋体"/>
          <w:color w:val="000000"/>
          <w:sz w:val="24"/>
        </w:rPr>
        <w:t>得同时参加本合同项目比选；</w:t>
      </w:r>
    </w:p>
    <w:p>
      <w:pPr>
        <w:spacing w:before="156" w:beforeLines="50" w:after="156" w:afterLines="50" w:line="360" w:lineRule="auto"/>
        <w:rPr>
          <w:rFonts w:ascii="宋体" w:hAnsi="宋体"/>
          <w:color w:val="000000"/>
          <w:sz w:val="24"/>
        </w:rPr>
      </w:pPr>
      <w:r>
        <w:rPr>
          <w:rFonts w:ascii="宋体" w:hAnsi="宋体"/>
          <w:color w:val="000000"/>
          <w:sz w:val="24"/>
        </w:rPr>
        <w:t>2.</w:t>
      </w:r>
      <w:r>
        <w:rPr>
          <w:rFonts w:hint="eastAsia" w:ascii="宋体" w:hAnsi="宋体"/>
          <w:color w:val="000000"/>
          <w:sz w:val="24"/>
        </w:rPr>
        <w:t>6.2响应人的法定代表人或实际控制人，</w:t>
      </w:r>
      <w:r>
        <w:rPr>
          <w:rFonts w:ascii="宋体" w:hAnsi="宋体"/>
          <w:color w:val="000000"/>
          <w:sz w:val="24"/>
        </w:rPr>
        <w:t>和</w:t>
      </w:r>
      <w:r>
        <w:rPr>
          <w:rFonts w:hint="eastAsia" w:ascii="宋体" w:hAnsi="宋体"/>
          <w:color w:val="000000"/>
          <w:sz w:val="24"/>
        </w:rPr>
        <w:t>项目单位法定代表人或者项目负责人有夫妻、</w:t>
      </w:r>
      <w:r>
        <w:rPr>
          <w:rFonts w:ascii="宋体" w:hAnsi="宋体"/>
          <w:color w:val="000000"/>
          <w:sz w:val="24"/>
        </w:rPr>
        <w:t>直系</w:t>
      </w:r>
      <w:r>
        <w:rPr>
          <w:rFonts w:hint="eastAsia" w:ascii="宋体" w:hAnsi="宋体"/>
          <w:color w:val="000000"/>
          <w:sz w:val="24"/>
        </w:rPr>
        <w:t>血亲、</w:t>
      </w:r>
      <w:r>
        <w:rPr>
          <w:rFonts w:ascii="宋体" w:hAnsi="宋体"/>
          <w:color w:val="000000"/>
          <w:sz w:val="24"/>
        </w:rPr>
        <w:t>三</w:t>
      </w:r>
      <w:r>
        <w:rPr>
          <w:rFonts w:hint="eastAsia" w:ascii="宋体" w:hAnsi="宋体"/>
          <w:color w:val="000000"/>
          <w:sz w:val="24"/>
        </w:rPr>
        <w:t>代以内旁系血亲或者近姻亲关系的；</w:t>
      </w:r>
    </w:p>
    <w:p>
      <w:pPr>
        <w:spacing w:before="156" w:beforeLines="50" w:after="156" w:afterLines="50" w:line="360" w:lineRule="auto"/>
        <w:rPr>
          <w:rFonts w:hint="eastAsia" w:ascii="宋体" w:hAnsi="宋体"/>
          <w:color w:val="000000"/>
          <w:sz w:val="24"/>
        </w:rPr>
      </w:pPr>
      <w:r>
        <w:rPr>
          <w:rFonts w:hint="eastAsia" w:ascii="宋体" w:hAnsi="宋体"/>
          <w:color w:val="000000"/>
          <w:sz w:val="24"/>
        </w:rPr>
        <w:t>2.6.3</w:t>
      </w:r>
      <w:r>
        <w:rPr>
          <w:rFonts w:ascii="宋体" w:hAnsi="宋体"/>
          <w:color w:val="000000"/>
          <w:sz w:val="24"/>
        </w:rPr>
        <w:t xml:space="preserve"> </w:t>
      </w:r>
      <w:r>
        <w:rPr>
          <w:rFonts w:hint="eastAsia" w:ascii="宋体" w:hAnsi="宋体"/>
          <w:color w:val="000000"/>
          <w:sz w:val="24"/>
        </w:rPr>
        <w:t>响应人与项目单位具有投资控股关系；</w:t>
      </w:r>
    </w:p>
    <w:p>
      <w:pPr>
        <w:spacing w:before="156" w:beforeLines="50" w:after="156" w:afterLines="50" w:line="360" w:lineRule="auto"/>
        <w:rPr>
          <w:rFonts w:ascii="宋体" w:hAnsi="宋体"/>
          <w:color w:val="000000"/>
          <w:sz w:val="24"/>
        </w:rPr>
      </w:pPr>
      <w:r>
        <w:rPr>
          <w:rFonts w:hint="eastAsia" w:ascii="宋体" w:hAnsi="宋体"/>
          <w:color w:val="000000"/>
          <w:sz w:val="24"/>
        </w:rPr>
        <w:t>2.6.4</w:t>
      </w:r>
      <w:r>
        <w:rPr>
          <w:rFonts w:ascii="宋体" w:hAnsi="宋体"/>
          <w:color w:val="000000"/>
          <w:sz w:val="24"/>
        </w:rPr>
        <w:t xml:space="preserve"> </w:t>
      </w:r>
      <w:r>
        <w:rPr>
          <w:rFonts w:hint="eastAsia" w:ascii="宋体" w:hAnsi="宋体"/>
          <w:color w:val="000000"/>
          <w:sz w:val="24"/>
        </w:rPr>
        <w:t>未正式获得本项目比选文件的，</w:t>
      </w:r>
      <w:r>
        <w:rPr>
          <w:rFonts w:ascii="宋体" w:hAnsi="宋体"/>
          <w:color w:val="000000"/>
          <w:sz w:val="24"/>
        </w:rPr>
        <w:t>不</w:t>
      </w:r>
      <w:r>
        <w:rPr>
          <w:rFonts w:hint="eastAsia" w:ascii="宋体" w:hAnsi="宋体"/>
          <w:color w:val="000000"/>
          <w:sz w:val="24"/>
        </w:rPr>
        <w:t>得参加本项目比选；</w:t>
      </w:r>
    </w:p>
    <w:p>
      <w:pPr>
        <w:spacing w:before="156" w:beforeLines="50" w:after="156" w:afterLines="50" w:line="360" w:lineRule="auto"/>
        <w:rPr>
          <w:rFonts w:hint="eastAsia" w:ascii="宋体" w:hAnsi="宋体"/>
          <w:color w:val="000000"/>
          <w:sz w:val="24"/>
        </w:rPr>
      </w:pPr>
      <w:r>
        <w:rPr>
          <w:rFonts w:hint="eastAsia" w:ascii="宋体" w:hAnsi="宋体"/>
          <w:color w:val="000000"/>
          <w:sz w:val="24"/>
        </w:rPr>
        <w:t>2.6.5存在其他影响公平竞争，应当回避情形的。</w:t>
      </w:r>
    </w:p>
    <w:p>
      <w:pPr>
        <w:spacing w:before="156" w:beforeLines="50" w:after="156" w:afterLines="50" w:line="360" w:lineRule="auto"/>
        <w:rPr>
          <w:rFonts w:ascii="宋体" w:hAnsi="宋体"/>
          <w:color w:val="000000"/>
          <w:sz w:val="24"/>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7响应人有以下情形之一的，</w:t>
      </w:r>
      <w:r>
        <w:rPr>
          <w:rFonts w:ascii="宋体" w:hAnsi="宋体"/>
          <w:color w:val="000000"/>
          <w:sz w:val="24"/>
        </w:rPr>
        <w:t>其</w:t>
      </w:r>
      <w:r>
        <w:rPr>
          <w:rFonts w:hint="eastAsia" w:ascii="宋体" w:hAnsi="宋体"/>
          <w:color w:val="000000"/>
          <w:sz w:val="24"/>
        </w:rPr>
        <w:t>比选资格将被否决：</w:t>
      </w:r>
    </w:p>
    <w:p>
      <w:pPr>
        <w:spacing w:before="156" w:beforeLines="50" w:after="156" w:afterLines="50" w:line="360" w:lineRule="auto"/>
        <w:rPr>
          <w:rFonts w:hint="eastAsia" w:ascii="宋体" w:hAnsi="宋体"/>
          <w:color w:val="000000"/>
          <w:sz w:val="24"/>
        </w:rPr>
      </w:pPr>
      <w:r>
        <w:rPr>
          <w:rFonts w:ascii="宋体" w:hAnsi="宋体"/>
          <w:color w:val="000000"/>
          <w:sz w:val="24"/>
        </w:rPr>
        <w:t>2.</w:t>
      </w:r>
      <w:r>
        <w:rPr>
          <w:rFonts w:hint="eastAsia" w:ascii="宋体" w:hAnsi="宋体"/>
          <w:color w:val="000000"/>
          <w:sz w:val="24"/>
        </w:rPr>
        <w:t>7</w:t>
      </w:r>
      <w:r>
        <w:rPr>
          <w:rFonts w:ascii="宋体" w:hAnsi="宋体"/>
          <w:color w:val="000000"/>
          <w:sz w:val="24"/>
        </w:rPr>
        <w:t xml:space="preserve">.1 </w:t>
      </w:r>
      <w:r>
        <w:rPr>
          <w:rFonts w:hint="eastAsia" w:ascii="宋体" w:hAnsi="宋体"/>
          <w:color w:val="000000"/>
          <w:sz w:val="24"/>
        </w:rPr>
        <w:t>响应人串通、弄虚作假或有其他违法行为的；</w:t>
      </w:r>
    </w:p>
    <w:p>
      <w:pPr>
        <w:spacing w:before="156" w:beforeLines="50" w:after="156" w:afterLines="50" w:line="360" w:lineRule="auto"/>
        <w:rPr>
          <w:rFonts w:hint="eastAsia" w:ascii="宋体" w:hAnsi="宋体"/>
          <w:color w:val="000000"/>
          <w:sz w:val="24"/>
        </w:rPr>
      </w:pPr>
      <w:r>
        <w:rPr>
          <w:rFonts w:ascii="宋体" w:hAnsi="宋体"/>
          <w:color w:val="000000"/>
          <w:sz w:val="24"/>
        </w:rPr>
        <w:t>2.</w:t>
      </w:r>
      <w:r>
        <w:rPr>
          <w:rFonts w:hint="eastAsia" w:ascii="宋体" w:hAnsi="宋体"/>
          <w:color w:val="000000"/>
          <w:sz w:val="24"/>
        </w:rPr>
        <w:t>7</w:t>
      </w:r>
      <w:r>
        <w:rPr>
          <w:rFonts w:ascii="宋体" w:hAnsi="宋体"/>
          <w:color w:val="000000"/>
          <w:sz w:val="24"/>
        </w:rPr>
        <w:t xml:space="preserve">.2 </w:t>
      </w:r>
      <w:r>
        <w:rPr>
          <w:rFonts w:hint="eastAsia" w:ascii="宋体" w:hAnsi="宋体"/>
          <w:color w:val="000000"/>
          <w:sz w:val="24"/>
        </w:rPr>
        <w:t>被责令停业的；</w:t>
      </w:r>
    </w:p>
    <w:p>
      <w:pPr>
        <w:spacing w:before="156" w:beforeLines="50" w:after="156" w:afterLines="50" w:line="360" w:lineRule="auto"/>
        <w:rPr>
          <w:rFonts w:hint="eastAsia" w:ascii="宋体" w:hAnsi="宋体"/>
          <w:color w:val="000000"/>
          <w:sz w:val="24"/>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7</w:t>
      </w:r>
      <w:r>
        <w:rPr>
          <w:rFonts w:ascii="宋体" w:hAnsi="宋体"/>
          <w:color w:val="000000"/>
          <w:sz w:val="24"/>
        </w:rPr>
        <w:t xml:space="preserve">.3 </w:t>
      </w:r>
      <w:r>
        <w:rPr>
          <w:rFonts w:hint="eastAsia" w:ascii="宋体" w:hAnsi="宋体"/>
          <w:color w:val="000000"/>
          <w:sz w:val="24"/>
        </w:rPr>
        <w:t>被暂停或取消资质资格的；</w:t>
      </w:r>
    </w:p>
    <w:p>
      <w:pPr>
        <w:spacing w:before="156" w:beforeLines="50" w:after="156" w:afterLines="50" w:line="360" w:lineRule="auto"/>
        <w:rPr>
          <w:rFonts w:hint="eastAsia" w:ascii="宋体" w:hAnsi="宋体"/>
          <w:color w:val="000000"/>
          <w:sz w:val="24"/>
        </w:rPr>
      </w:pPr>
      <w:r>
        <w:rPr>
          <w:rFonts w:ascii="宋体" w:hAnsi="宋体"/>
          <w:color w:val="000000"/>
          <w:sz w:val="24"/>
        </w:rPr>
        <w:t>2.</w:t>
      </w:r>
      <w:r>
        <w:rPr>
          <w:rFonts w:hint="eastAsia" w:ascii="宋体" w:hAnsi="宋体"/>
          <w:color w:val="000000"/>
          <w:sz w:val="24"/>
        </w:rPr>
        <w:t>7</w:t>
      </w:r>
      <w:r>
        <w:rPr>
          <w:rFonts w:ascii="宋体" w:hAnsi="宋体"/>
          <w:color w:val="000000"/>
          <w:sz w:val="24"/>
        </w:rPr>
        <w:t xml:space="preserve">.4 </w:t>
      </w:r>
      <w:r>
        <w:rPr>
          <w:rFonts w:hint="eastAsia" w:ascii="宋体" w:hAnsi="宋体"/>
          <w:color w:val="000000"/>
          <w:sz w:val="24"/>
        </w:rPr>
        <w:t>财产被接管或冻结的；</w:t>
      </w:r>
    </w:p>
    <w:p>
      <w:pPr>
        <w:spacing w:before="156" w:beforeLines="50" w:after="156" w:afterLines="50" w:line="360" w:lineRule="auto"/>
        <w:rPr>
          <w:rFonts w:hint="eastAsia" w:ascii="宋体" w:hAnsi="宋体"/>
          <w:color w:val="000000"/>
          <w:sz w:val="24"/>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7</w:t>
      </w:r>
      <w:r>
        <w:rPr>
          <w:rFonts w:ascii="宋体" w:hAnsi="宋体"/>
          <w:color w:val="000000"/>
          <w:sz w:val="24"/>
        </w:rPr>
        <w:t xml:space="preserve">.5 </w:t>
      </w:r>
      <w:r>
        <w:rPr>
          <w:rFonts w:hint="eastAsia" w:ascii="宋体" w:hAnsi="宋体"/>
          <w:color w:val="000000"/>
          <w:sz w:val="24"/>
        </w:rPr>
        <w:t>不按评选小组要求对提交澄清文件、</w:t>
      </w:r>
      <w:r>
        <w:rPr>
          <w:rFonts w:ascii="宋体" w:hAnsi="宋体"/>
          <w:color w:val="000000"/>
          <w:sz w:val="24"/>
        </w:rPr>
        <w:t>说明</w:t>
      </w:r>
      <w:r>
        <w:rPr>
          <w:rFonts w:hint="eastAsia" w:ascii="宋体" w:hAnsi="宋体"/>
          <w:color w:val="000000"/>
          <w:sz w:val="24"/>
        </w:rPr>
        <w:t>或补正的。</w:t>
      </w:r>
    </w:p>
    <w:p>
      <w:pPr>
        <w:pStyle w:val="3"/>
        <w:jc w:val="left"/>
        <w:rPr>
          <w:rFonts w:hint="eastAsia" w:ascii="宋体" w:hAnsi="宋体"/>
          <w:color w:val="000000"/>
          <w:sz w:val="24"/>
        </w:rPr>
      </w:pPr>
      <w:r>
        <w:rPr>
          <w:rFonts w:hint="eastAsia" w:ascii="宋体" w:hAnsi="宋体"/>
          <w:color w:val="000000"/>
          <w:sz w:val="24"/>
        </w:rPr>
        <w:t>3.</w:t>
      </w:r>
      <w:r>
        <w:rPr>
          <w:rFonts w:hint="eastAsia" w:ascii="宋体" w:hAnsi="宋体" w:eastAsia="宋体"/>
          <w:color w:val="000000"/>
          <w:sz w:val="24"/>
          <w:szCs w:val="24"/>
        </w:rPr>
        <w:t>比选响应材料构成</w:t>
      </w:r>
    </w:p>
    <w:p>
      <w:pPr>
        <w:spacing w:line="360" w:lineRule="auto"/>
        <w:ind w:firstLine="566" w:firstLineChars="236"/>
        <w:rPr>
          <w:rFonts w:hint="eastAsia" w:ascii="宋体" w:hAnsi="宋体"/>
          <w:color w:val="000000"/>
          <w:sz w:val="24"/>
        </w:rPr>
      </w:pPr>
      <w:r>
        <w:rPr>
          <w:rFonts w:hint="eastAsia" w:ascii="宋体" w:hAnsi="宋体"/>
          <w:color w:val="000000"/>
          <w:sz w:val="24"/>
        </w:rPr>
        <w:t>附件1    报价书</w:t>
      </w:r>
    </w:p>
    <w:p>
      <w:pPr>
        <w:spacing w:line="360" w:lineRule="auto"/>
        <w:ind w:firstLine="566" w:firstLineChars="236"/>
        <w:rPr>
          <w:rFonts w:hint="eastAsia" w:ascii="宋体" w:hAnsi="宋体"/>
          <w:color w:val="000000"/>
          <w:sz w:val="24"/>
        </w:rPr>
      </w:pPr>
      <w:r>
        <w:rPr>
          <w:rFonts w:ascii="宋体" w:hAnsi="宋体"/>
          <w:color w:val="000000"/>
          <w:sz w:val="24"/>
        </w:rPr>
        <w:t>附件2</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法定代表人授权书</w:t>
      </w:r>
      <w:r>
        <w:rPr>
          <w:rFonts w:hint="eastAsia" w:ascii="宋体" w:hAnsi="宋体" w:eastAsia="宋体" w:cs="Times New Roman"/>
          <w:color w:val="000000"/>
          <w:sz w:val="24"/>
          <w:lang w:eastAsia="zh-CN"/>
        </w:rPr>
        <w:t>（如无委托代理人，请附法定代表人相关材料）</w:t>
      </w:r>
    </w:p>
    <w:p>
      <w:pPr>
        <w:spacing w:line="360" w:lineRule="auto"/>
        <w:ind w:firstLine="566" w:firstLineChars="236"/>
        <w:rPr>
          <w:rFonts w:hint="eastAsia" w:ascii="宋体" w:hAnsi="宋体"/>
          <w:color w:val="000000"/>
          <w:sz w:val="24"/>
          <w:lang w:eastAsia="zh-CN"/>
        </w:rPr>
      </w:pPr>
      <w:r>
        <w:rPr>
          <w:rFonts w:hint="eastAsia" w:ascii="宋体" w:hAnsi="宋体"/>
          <w:color w:val="000000"/>
          <w:sz w:val="24"/>
        </w:rPr>
        <w:t>附件</w:t>
      </w:r>
      <w:r>
        <w:rPr>
          <w:rFonts w:ascii="宋体" w:hAnsi="宋体"/>
          <w:color w:val="000000"/>
          <w:sz w:val="24"/>
        </w:rPr>
        <w:t>3</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独立承担民事责任的能力</w:t>
      </w:r>
    </w:p>
    <w:p>
      <w:pPr>
        <w:spacing w:line="360" w:lineRule="auto"/>
        <w:ind w:firstLine="566" w:firstLineChars="236"/>
        <w:rPr>
          <w:rFonts w:hint="eastAsia" w:ascii="宋体" w:hAnsi="宋体"/>
          <w:color w:val="000000"/>
          <w:sz w:val="24"/>
          <w:lang w:val="en-US" w:eastAsia="zh-CN"/>
        </w:rPr>
      </w:pPr>
      <w:r>
        <w:rPr>
          <w:rFonts w:ascii="宋体" w:hAnsi="宋体"/>
          <w:color w:val="000000"/>
          <w:sz w:val="24"/>
        </w:rPr>
        <w:t>附件</w:t>
      </w:r>
      <w:r>
        <w:rPr>
          <w:rFonts w:hint="eastAsia" w:ascii="宋体" w:hAnsi="宋体"/>
          <w:color w:val="000000"/>
          <w:sz w:val="24"/>
        </w:rPr>
        <w:t>4    违法失信行为</w:t>
      </w:r>
    </w:p>
    <w:p>
      <w:pPr>
        <w:spacing w:line="360" w:lineRule="auto"/>
        <w:ind w:firstLine="566" w:firstLineChars="236"/>
        <w:rPr>
          <w:rFonts w:ascii="宋体" w:hAnsi="宋体"/>
          <w:color w:val="000000"/>
          <w:sz w:val="24"/>
        </w:rPr>
      </w:pPr>
      <w:r>
        <w:rPr>
          <w:rFonts w:ascii="宋体" w:hAnsi="宋体"/>
          <w:color w:val="000000"/>
          <w:sz w:val="24"/>
        </w:rPr>
        <w:t>附件</w:t>
      </w:r>
      <w:r>
        <w:rPr>
          <w:rFonts w:hint="eastAsia" w:ascii="宋体" w:hAnsi="宋体"/>
          <w:color w:val="000000"/>
          <w:sz w:val="24"/>
        </w:rPr>
        <w:t xml:space="preserve">5  </w:t>
      </w:r>
      <w:r>
        <w:rPr>
          <w:rFonts w:hint="eastAsia" w:ascii="宋体" w:hAnsi="宋体"/>
          <w:color w:val="000000"/>
          <w:sz w:val="24"/>
          <w:lang w:val="en-US" w:eastAsia="zh-CN"/>
        </w:rPr>
        <w:t xml:space="preserve">  </w:t>
      </w:r>
      <w:r>
        <w:rPr>
          <w:rFonts w:hint="eastAsia" w:ascii="宋体" w:hAnsi="宋体"/>
          <w:color w:val="000000"/>
          <w:sz w:val="24"/>
        </w:rPr>
        <w:t xml:space="preserve">业绩证明 </w:t>
      </w:r>
    </w:p>
    <w:p>
      <w:pPr>
        <w:spacing w:line="360" w:lineRule="auto"/>
        <w:ind w:firstLine="566" w:firstLineChars="236"/>
        <w:rPr>
          <w:rFonts w:hint="eastAsia" w:ascii="宋体" w:hAnsi="宋体"/>
          <w:color w:val="000000"/>
          <w:sz w:val="24"/>
        </w:rPr>
      </w:pPr>
      <w:r>
        <w:rPr>
          <w:rFonts w:hint="eastAsia" w:ascii="宋体" w:hAnsi="宋体"/>
          <w:color w:val="000000"/>
          <w:sz w:val="24"/>
        </w:rPr>
        <w:t xml:space="preserve">附件6   </w:t>
      </w:r>
      <w:r>
        <w:rPr>
          <w:rFonts w:hint="eastAsia" w:ascii="宋体" w:hAnsi="宋体"/>
          <w:color w:val="000000"/>
          <w:sz w:val="24"/>
          <w:lang w:val="en-US" w:eastAsia="zh-CN"/>
        </w:rPr>
        <w:t xml:space="preserve"> </w:t>
      </w:r>
      <w:r>
        <w:rPr>
          <w:rFonts w:hint="eastAsia" w:ascii="宋体" w:hAnsi="宋体"/>
          <w:color w:val="000000"/>
          <w:sz w:val="24"/>
        </w:rPr>
        <w:t>承诺书</w:t>
      </w:r>
    </w:p>
    <w:p>
      <w:pPr>
        <w:spacing w:line="360" w:lineRule="auto"/>
        <w:ind w:firstLine="566" w:firstLineChars="236"/>
        <w:rPr>
          <w:rFonts w:hint="eastAsia" w:ascii="宋体" w:hAnsi="宋体"/>
          <w:color w:val="000000"/>
          <w:sz w:val="24"/>
          <w:lang w:eastAsia="zh-CN"/>
        </w:rPr>
      </w:pPr>
      <w:r>
        <w:rPr>
          <w:rFonts w:ascii="宋体" w:hAnsi="宋体"/>
          <w:color w:val="000000"/>
          <w:sz w:val="24"/>
        </w:rPr>
        <w:t>附件</w:t>
      </w:r>
      <w:r>
        <w:rPr>
          <w:rFonts w:hint="eastAsia" w:ascii="宋体" w:hAnsi="宋体"/>
          <w:color w:val="000000"/>
          <w:sz w:val="24"/>
        </w:rPr>
        <w:t xml:space="preserve">7 </w:t>
      </w:r>
      <w:r>
        <w:rPr>
          <w:rFonts w:hint="eastAsia" w:ascii="宋体" w:hAnsi="宋体"/>
          <w:color w:val="000000"/>
          <w:sz w:val="24"/>
          <w:lang w:val="en-US" w:eastAsia="zh-CN"/>
        </w:rPr>
        <w:t xml:space="preserve">   </w:t>
      </w:r>
      <w:r>
        <w:rPr>
          <w:rFonts w:hint="eastAsia" w:ascii="宋体" w:hAnsi="宋体"/>
          <w:color w:val="000000"/>
          <w:sz w:val="24"/>
          <w:lang w:eastAsia="zh-CN"/>
        </w:rPr>
        <w:t>服务方案</w:t>
      </w:r>
      <w:r>
        <w:rPr>
          <w:rFonts w:hint="eastAsia" w:ascii="宋体" w:hAnsi="宋体"/>
          <w:color w:val="000000"/>
          <w:sz w:val="24"/>
        </w:rPr>
        <w:t xml:space="preserve"> </w:t>
      </w:r>
    </w:p>
    <w:p>
      <w:pPr>
        <w:tabs>
          <w:tab w:val="left" w:pos="540"/>
        </w:tabs>
        <w:spacing w:before="156" w:beforeLines="50" w:after="156" w:afterLines="50"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除上述条款外，</w:t>
      </w:r>
      <w:r>
        <w:rPr>
          <w:rFonts w:hint="eastAsia" w:ascii="宋体" w:hAnsi="宋体"/>
          <w:color w:val="000000"/>
          <w:sz w:val="24"/>
          <w:lang w:eastAsia="zh-CN"/>
        </w:rPr>
        <w:t>比选</w:t>
      </w:r>
      <w:r>
        <w:rPr>
          <w:rFonts w:hint="eastAsia" w:ascii="宋体" w:hAnsi="宋体"/>
          <w:color w:val="000000"/>
          <w:sz w:val="24"/>
        </w:rPr>
        <w:t>文件还应包括（但不限于）</w:t>
      </w:r>
      <w:r>
        <w:rPr>
          <w:rFonts w:hint="eastAsia" w:ascii="宋体" w:hAnsi="宋体"/>
          <w:color w:val="000000"/>
          <w:sz w:val="24"/>
          <w:lang w:eastAsia="zh-CN"/>
        </w:rPr>
        <w:t>比选</w:t>
      </w:r>
      <w:r>
        <w:rPr>
          <w:rFonts w:hint="eastAsia" w:ascii="宋体" w:hAnsi="宋体"/>
          <w:color w:val="000000"/>
          <w:sz w:val="24"/>
        </w:rPr>
        <w:t>人须知中提及的所有文件。</w:t>
      </w:r>
      <w:bookmarkStart w:id="36" w:name="_Toc167070156"/>
      <w:bookmarkStart w:id="37" w:name="_Toc520356155"/>
      <w:bookmarkStart w:id="38" w:name="_Toc91319148"/>
      <w:bookmarkStart w:id="39" w:name="_Toc162062871"/>
      <w:r>
        <w:rPr>
          <w:rFonts w:hint="eastAsia" w:ascii="宋体" w:hAnsi="宋体"/>
          <w:color w:val="000000"/>
          <w:sz w:val="24"/>
          <w:lang w:eastAsia="zh-CN"/>
        </w:rPr>
        <w:t>响应</w:t>
      </w:r>
      <w:r>
        <w:rPr>
          <w:rFonts w:hint="eastAsia" w:ascii="宋体" w:hAnsi="宋体"/>
          <w:color w:val="000000"/>
          <w:sz w:val="24"/>
        </w:rPr>
        <w:t>人应按比选文件中提供的“文件格式”填写。若有些内容需要填写且比选文件中未规定统一格式的，</w:t>
      </w:r>
      <w:r>
        <w:rPr>
          <w:rFonts w:hint="eastAsia" w:ascii="宋体" w:hAnsi="宋体"/>
          <w:color w:val="000000"/>
          <w:sz w:val="24"/>
          <w:lang w:eastAsia="zh-CN"/>
        </w:rPr>
        <w:t>比选</w:t>
      </w:r>
      <w:r>
        <w:rPr>
          <w:rFonts w:hint="eastAsia" w:ascii="宋体" w:hAnsi="宋体"/>
          <w:color w:val="000000"/>
          <w:sz w:val="24"/>
        </w:rPr>
        <w:t>人可自行制定。</w:t>
      </w:r>
    </w:p>
    <w:bookmarkEnd w:id="36"/>
    <w:bookmarkEnd w:id="37"/>
    <w:bookmarkEnd w:id="38"/>
    <w:bookmarkEnd w:id="39"/>
    <w:p>
      <w:pPr>
        <w:spacing w:before="156" w:beforeLines="50" w:after="156" w:afterLines="50" w:line="360" w:lineRule="auto"/>
        <w:rPr>
          <w:rFonts w:hint="eastAsia" w:ascii="宋体" w:hAnsi="宋体"/>
          <w:b/>
          <w:color w:val="000000"/>
          <w:sz w:val="24"/>
        </w:rPr>
      </w:pPr>
      <w:bookmarkStart w:id="40" w:name="_Toc520356158"/>
      <w:bookmarkStart w:id="41" w:name="_Toc162062874"/>
      <w:bookmarkStart w:id="42" w:name="_Toc167070159"/>
      <w:bookmarkStart w:id="43" w:name="_Toc91319151"/>
      <w:r>
        <w:rPr>
          <w:rFonts w:hint="eastAsia" w:ascii="宋体" w:hAnsi="宋体"/>
          <w:b/>
          <w:color w:val="000000"/>
          <w:sz w:val="24"/>
        </w:rPr>
        <w:t>4. 响应文件的签署</w:t>
      </w:r>
      <w:bookmarkEnd w:id="40"/>
      <w:r>
        <w:rPr>
          <w:rFonts w:hint="eastAsia" w:ascii="宋体" w:hAnsi="宋体"/>
          <w:b/>
          <w:color w:val="000000"/>
          <w:sz w:val="24"/>
        </w:rPr>
        <w:t>及规定</w:t>
      </w:r>
      <w:bookmarkEnd w:id="41"/>
      <w:bookmarkEnd w:id="42"/>
      <w:bookmarkEnd w:id="43"/>
    </w:p>
    <w:p>
      <w:pPr>
        <w:spacing w:before="156" w:beforeLines="50" w:after="156" w:afterLines="50" w:line="360" w:lineRule="auto"/>
        <w:rPr>
          <w:rFonts w:hint="eastAsia" w:ascii="宋体" w:hAnsi="宋体"/>
          <w:color w:val="000000"/>
          <w:sz w:val="24"/>
        </w:rPr>
      </w:pPr>
      <w:r>
        <w:rPr>
          <w:rFonts w:hint="eastAsia" w:ascii="宋体" w:hAnsi="宋体"/>
          <w:color w:val="000000"/>
          <w:sz w:val="24"/>
        </w:rPr>
        <w:t>4.1响应人应准备响应文件正本1份，副本2份。</w:t>
      </w:r>
      <w:r>
        <w:rPr>
          <w:rFonts w:hint="eastAsia" w:ascii="宋体" w:hAnsi="宋体"/>
          <w:color w:val="000000"/>
          <w:sz w:val="24"/>
          <w:lang w:eastAsia="zh-CN"/>
        </w:rPr>
        <w:t>响应</w:t>
      </w:r>
      <w:r>
        <w:rPr>
          <w:rFonts w:hint="eastAsia" w:ascii="宋体" w:hAnsi="宋体"/>
          <w:color w:val="000000"/>
          <w:sz w:val="24"/>
        </w:rPr>
        <w:t>人应对</w:t>
      </w:r>
      <w:r>
        <w:rPr>
          <w:rFonts w:hint="eastAsia" w:ascii="宋体" w:hAnsi="宋体"/>
          <w:color w:val="000000"/>
          <w:sz w:val="24"/>
          <w:lang w:eastAsia="zh-CN"/>
        </w:rPr>
        <w:t>响应</w:t>
      </w:r>
      <w:r>
        <w:rPr>
          <w:rFonts w:hint="eastAsia" w:ascii="宋体" w:hAnsi="宋体"/>
          <w:color w:val="000000"/>
          <w:sz w:val="24"/>
        </w:rPr>
        <w:t>文件纸质版文档的一致性、</w:t>
      </w:r>
      <w:r>
        <w:rPr>
          <w:rFonts w:ascii="宋体" w:hAnsi="宋体"/>
          <w:color w:val="000000"/>
          <w:sz w:val="24"/>
        </w:rPr>
        <w:t>真</w:t>
      </w:r>
      <w:r>
        <w:rPr>
          <w:rFonts w:hint="eastAsia" w:ascii="宋体" w:hAnsi="宋体"/>
          <w:color w:val="000000"/>
          <w:sz w:val="24"/>
        </w:rPr>
        <w:t>实性、</w:t>
      </w:r>
      <w:r>
        <w:rPr>
          <w:rFonts w:ascii="宋体" w:hAnsi="宋体"/>
          <w:color w:val="000000"/>
          <w:sz w:val="24"/>
        </w:rPr>
        <w:t>完整</w:t>
      </w:r>
      <w:r>
        <w:rPr>
          <w:rFonts w:hint="eastAsia" w:ascii="宋体" w:hAnsi="宋体"/>
          <w:color w:val="000000"/>
          <w:sz w:val="24"/>
        </w:rPr>
        <w:t>性负责</w:t>
      </w:r>
      <w:r>
        <w:rPr>
          <w:rFonts w:ascii="宋体" w:hAnsi="宋体"/>
          <w:color w:val="000000"/>
          <w:sz w:val="24"/>
        </w:rPr>
        <w:t>）</w:t>
      </w:r>
      <w:r>
        <w:rPr>
          <w:rFonts w:hint="eastAsia" w:ascii="宋体" w:hAnsi="宋体"/>
          <w:color w:val="000000"/>
          <w:sz w:val="24"/>
        </w:rPr>
        <w:t>，每份响应文件须清楚地标明“正本”或“副本”。若正本和副本不符，以正本为准。</w:t>
      </w:r>
    </w:p>
    <w:p>
      <w:pPr>
        <w:tabs>
          <w:tab w:val="left" w:pos="540"/>
        </w:tabs>
        <w:spacing w:before="156" w:beforeLines="50" w:after="156" w:afterLines="50" w:line="360" w:lineRule="auto"/>
        <w:rPr>
          <w:rFonts w:hint="eastAsia" w:ascii="宋体" w:hAnsi="宋体"/>
          <w:color w:val="000000"/>
          <w:sz w:val="24"/>
        </w:rPr>
      </w:pPr>
      <w:r>
        <w:rPr>
          <w:rFonts w:hint="eastAsia" w:ascii="宋体" w:hAnsi="宋体"/>
          <w:color w:val="000000"/>
          <w:sz w:val="24"/>
        </w:rPr>
        <w:t>4.2</w:t>
      </w:r>
      <w:r>
        <w:rPr>
          <w:rFonts w:hint="eastAsia" w:ascii="宋体" w:hAnsi="宋体"/>
          <w:color w:val="000000"/>
          <w:sz w:val="24"/>
          <w:lang w:eastAsia="zh-CN"/>
        </w:rPr>
        <w:t>响应</w:t>
      </w:r>
      <w:r>
        <w:rPr>
          <w:rFonts w:hint="eastAsia" w:ascii="宋体" w:hAnsi="宋体"/>
          <w:color w:val="000000"/>
          <w:sz w:val="24"/>
        </w:rPr>
        <w:t>文件的正本需使用A4规格纸打印或用不褪色墨水书写，并按比选文件要求进行签字盖章。授权代表须附有书面的“法定代表人授权书”，并将其附在响应文件中。如对响应文件进行修改，</w:t>
      </w:r>
      <w:r>
        <w:rPr>
          <w:rFonts w:ascii="宋体" w:hAnsi="宋体"/>
          <w:color w:val="000000"/>
          <w:sz w:val="24"/>
        </w:rPr>
        <w:t>则</w:t>
      </w:r>
      <w:r>
        <w:rPr>
          <w:rFonts w:hint="eastAsia" w:ascii="宋体" w:hAnsi="宋体"/>
          <w:color w:val="000000"/>
          <w:sz w:val="24"/>
        </w:rPr>
        <w:t>应由</w:t>
      </w:r>
      <w:r>
        <w:rPr>
          <w:rFonts w:hint="eastAsia" w:ascii="宋体" w:hAnsi="宋体"/>
          <w:color w:val="000000"/>
          <w:sz w:val="24"/>
          <w:lang w:eastAsia="zh-CN"/>
        </w:rPr>
        <w:t>响应</w:t>
      </w:r>
      <w:r>
        <w:rPr>
          <w:rFonts w:hint="eastAsia" w:ascii="宋体" w:hAnsi="宋体"/>
          <w:color w:val="000000"/>
          <w:sz w:val="24"/>
        </w:rPr>
        <w:t>人的法定代表人或经其授权的代表在修改的每一页上签字并加盖公章。</w:t>
      </w:r>
    </w:p>
    <w:p>
      <w:pPr>
        <w:tabs>
          <w:tab w:val="left" w:pos="540"/>
        </w:tabs>
        <w:spacing w:before="156" w:beforeLines="50" w:after="156" w:afterLines="50" w:line="360" w:lineRule="auto"/>
        <w:rPr>
          <w:rFonts w:hint="eastAsia" w:ascii="宋体" w:hAnsi="宋体"/>
          <w:color w:val="000000"/>
          <w:sz w:val="24"/>
        </w:rPr>
      </w:pPr>
      <w:r>
        <w:rPr>
          <w:rFonts w:hint="eastAsia" w:ascii="宋体" w:hAnsi="宋体"/>
          <w:color w:val="000000"/>
          <w:sz w:val="24"/>
        </w:rPr>
        <w:t>4.3任何行间插字、涂改和增删，必须由法人代表或其授权代表签字或盖章后方为有效。</w:t>
      </w:r>
    </w:p>
    <w:p>
      <w:pPr>
        <w:tabs>
          <w:tab w:val="left" w:pos="540"/>
        </w:tabs>
        <w:spacing w:before="156" w:beforeLines="50" w:after="156" w:afterLines="50" w:line="360" w:lineRule="auto"/>
        <w:rPr>
          <w:rFonts w:hint="eastAsia" w:ascii="宋体" w:hAnsi="宋体"/>
          <w:color w:val="000000"/>
          <w:sz w:val="24"/>
        </w:rPr>
      </w:pPr>
      <w:r>
        <w:rPr>
          <w:rFonts w:hint="eastAsia" w:ascii="宋体" w:hAnsi="宋体"/>
          <w:color w:val="000000"/>
          <w:sz w:val="24"/>
        </w:rPr>
        <w:t>4.4</w:t>
      </w:r>
      <w:r>
        <w:rPr>
          <w:rFonts w:hint="eastAsia" w:ascii="宋体" w:hAnsi="宋体"/>
          <w:color w:val="000000"/>
          <w:sz w:val="24"/>
          <w:lang w:eastAsia="zh-CN"/>
        </w:rPr>
        <w:t>响应</w:t>
      </w:r>
      <w:r>
        <w:rPr>
          <w:rFonts w:hint="eastAsia" w:ascii="宋体" w:hAnsi="宋体"/>
          <w:color w:val="000000"/>
          <w:sz w:val="24"/>
        </w:rPr>
        <w:t>文件因字迹潦草或表达不清所引起的后果由响应人负责。</w:t>
      </w:r>
    </w:p>
    <w:p>
      <w:pPr>
        <w:tabs>
          <w:tab w:val="left" w:pos="540"/>
        </w:tabs>
        <w:spacing w:before="156" w:beforeLines="50" w:after="156" w:afterLines="50" w:line="360" w:lineRule="auto"/>
        <w:rPr>
          <w:rFonts w:hint="eastAsia" w:ascii="宋体" w:hAnsi="宋体"/>
          <w:color w:val="000000"/>
          <w:sz w:val="24"/>
        </w:rPr>
      </w:pPr>
      <w:r>
        <w:rPr>
          <w:rFonts w:hint="eastAsia" w:ascii="宋体" w:hAnsi="宋体"/>
          <w:color w:val="000000"/>
          <w:sz w:val="24"/>
        </w:rPr>
        <w:t>4.5</w:t>
      </w:r>
      <w:r>
        <w:rPr>
          <w:rFonts w:hint="eastAsia" w:ascii="宋体" w:hAnsi="宋体"/>
          <w:color w:val="000000"/>
          <w:sz w:val="24"/>
          <w:lang w:eastAsia="zh-CN"/>
        </w:rPr>
        <w:t>响应</w:t>
      </w:r>
      <w:r>
        <w:rPr>
          <w:rFonts w:hint="eastAsia" w:ascii="宋体" w:hAnsi="宋体"/>
          <w:color w:val="000000"/>
          <w:sz w:val="24"/>
        </w:rPr>
        <w:t>文件正本、副本均须左侧胶装成册，不得采用活页方式装订，</w:t>
      </w:r>
      <w:r>
        <w:rPr>
          <w:rFonts w:ascii="宋体" w:hAnsi="宋体"/>
          <w:color w:val="000000"/>
          <w:sz w:val="24"/>
        </w:rPr>
        <w:t>复</w:t>
      </w:r>
      <w:r>
        <w:rPr>
          <w:rFonts w:hint="eastAsia" w:ascii="宋体" w:hAnsi="宋体"/>
          <w:color w:val="000000"/>
          <w:sz w:val="24"/>
        </w:rPr>
        <w:t>印件应清晰整洁。</w:t>
      </w:r>
    </w:p>
    <w:p>
      <w:pPr>
        <w:tabs>
          <w:tab w:val="left" w:pos="540"/>
        </w:tabs>
        <w:spacing w:before="156" w:beforeLines="50" w:after="156" w:afterLines="50" w:line="360" w:lineRule="auto"/>
        <w:rPr>
          <w:rFonts w:hint="eastAsia" w:ascii="宋体" w:hAnsi="宋体"/>
          <w:color w:val="000000"/>
          <w:sz w:val="24"/>
        </w:rPr>
      </w:pPr>
      <w:r>
        <w:rPr>
          <w:rFonts w:hint="eastAsia" w:ascii="宋体" w:hAnsi="宋体"/>
          <w:color w:val="000000"/>
          <w:sz w:val="24"/>
        </w:rPr>
        <w:t>4.6</w:t>
      </w:r>
      <w:r>
        <w:rPr>
          <w:rFonts w:hint="eastAsia" w:ascii="宋体" w:hAnsi="宋体"/>
          <w:color w:val="000000"/>
          <w:sz w:val="24"/>
          <w:lang w:eastAsia="zh-CN"/>
        </w:rPr>
        <w:t>响应</w:t>
      </w:r>
      <w:r>
        <w:rPr>
          <w:rFonts w:hint="eastAsia" w:ascii="宋体" w:hAnsi="宋体"/>
          <w:color w:val="000000"/>
          <w:sz w:val="24"/>
        </w:rPr>
        <w:t>文件应编制目录和页码，按规定的格式填写、排列，</w:t>
      </w:r>
      <w:r>
        <w:rPr>
          <w:rFonts w:ascii="宋体" w:hAnsi="宋体"/>
          <w:color w:val="000000"/>
          <w:sz w:val="24"/>
        </w:rPr>
        <w:t>页</w:t>
      </w:r>
      <w:r>
        <w:rPr>
          <w:rFonts w:hint="eastAsia" w:ascii="宋体" w:hAnsi="宋体"/>
          <w:color w:val="000000"/>
          <w:sz w:val="24"/>
        </w:rPr>
        <w:t>码应连续。</w:t>
      </w:r>
    </w:p>
    <w:p>
      <w:pPr>
        <w:tabs>
          <w:tab w:val="left" w:pos="540"/>
        </w:tabs>
        <w:spacing w:before="156" w:beforeLines="50" w:after="156" w:afterLines="50" w:line="360" w:lineRule="auto"/>
        <w:rPr>
          <w:rFonts w:ascii="宋体" w:hAnsi="宋体"/>
          <w:color w:val="000000"/>
          <w:sz w:val="24"/>
        </w:rPr>
      </w:pPr>
    </w:p>
    <w:p>
      <w:pPr>
        <w:pStyle w:val="2"/>
        <w:spacing w:line="360" w:lineRule="auto"/>
        <w:jc w:val="both"/>
        <w:rPr>
          <w:rFonts w:eastAsia="仿宋_GB2312"/>
        </w:rPr>
      </w:pPr>
    </w:p>
    <w:p>
      <w:pPr>
        <w:rPr>
          <w:rFonts w:eastAsia="仿宋_GB2312"/>
          <w:b/>
          <w:bCs/>
          <w:sz w:val="36"/>
          <w:szCs w:val="36"/>
          <w:u w:val="single"/>
        </w:rPr>
      </w:pPr>
    </w:p>
    <w:p>
      <w:pPr>
        <w:ind w:left="1847" w:hanging="1839" w:hangingChars="511"/>
        <w:rPr>
          <w:rFonts w:eastAsia="仿宋_GB2312"/>
          <w:b/>
          <w:bCs/>
          <w:sz w:val="36"/>
          <w:szCs w:val="36"/>
        </w:rPr>
      </w:pPr>
    </w:p>
    <w:p>
      <w:pPr>
        <w:ind w:left="1847" w:hanging="1839" w:hangingChars="511"/>
        <w:rPr>
          <w:rFonts w:eastAsia="仿宋_GB2312"/>
          <w:b/>
          <w:bCs/>
          <w:sz w:val="36"/>
          <w:szCs w:val="36"/>
        </w:rPr>
      </w:pPr>
    </w:p>
    <w:p>
      <w:pPr>
        <w:spacing w:line="360" w:lineRule="auto"/>
        <w:outlineLvl w:val="0"/>
        <w:rPr>
          <w:rFonts w:hint="eastAsia" w:ascii="宋体" w:hAnsi="宋体"/>
          <w:b/>
          <w:color w:val="000000"/>
          <w:sz w:val="32"/>
          <w:szCs w:val="32"/>
        </w:rPr>
      </w:pPr>
      <w:bookmarkStart w:id="44" w:name="_Toc132883908"/>
    </w:p>
    <w:p>
      <w:pPr>
        <w:spacing w:line="360" w:lineRule="auto"/>
        <w:jc w:val="center"/>
        <w:outlineLvl w:val="0"/>
        <w:rPr>
          <w:rFonts w:hint="eastAsia" w:ascii="宋体" w:hAnsi="宋体"/>
          <w:b/>
          <w:color w:val="000000"/>
          <w:sz w:val="32"/>
          <w:szCs w:val="32"/>
        </w:rPr>
      </w:pPr>
    </w:p>
    <w:p>
      <w:pPr>
        <w:spacing w:line="360" w:lineRule="auto"/>
        <w:jc w:val="both"/>
        <w:outlineLvl w:val="0"/>
        <w:rPr>
          <w:rFonts w:hint="eastAsia" w:ascii="宋体" w:hAnsi="宋体"/>
          <w:b/>
          <w:color w:val="000000"/>
          <w:sz w:val="32"/>
          <w:szCs w:val="32"/>
        </w:rPr>
      </w:pPr>
    </w:p>
    <w:p>
      <w:pPr>
        <w:spacing w:line="360" w:lineRule="auto"/>
        <w:jc w:val="center"/>
        <w:outlineLvl w:val="0"/>
        <w:rPr>
          <w:rFonts w:hint="eastAsia" w:ascii="宋体" w:hAnsi="宋体"/>
          <w:b/>
          <w:color w:val="000000"/>
          <w:sz w:val="32"/>
          <w:szCs w:val="32"/>
        </w:rPr>
      </w:pPr>
    </w:p>
    <w:p>
      <w:pPr>
        <w:spacing w:line="360" w:lineRule="auto"/>
        <w:jc w:val="center"/>
        <w:outlineLvl w:val="0"/>
        <w:rPr>
          <w:rFonts w:ascii="宋体" w:hAnsi="宋体"/>
          <w:b/>
          <w:color w:val="000000"/>
          <w:sz w:val="32"/>
          <w:szCs w:val="32"/>
        </w:rPr>
      </w:pPr>
      <w:r>
        <w:rPr>
          <w:rFonts w:hint="eastAsia" w:ascii="宋体" w:hAnsi="宋体"/>
          <w:b/>
          <w:color w:val="000000"/>
          <w:sz w:val="32"/>
          <w:szCs w:val="32"/>
        </w:rPr>
        <w:t>三  文件格式</w:t>
      </w:r>
      <w:bookmarkEnd w:id="44"/>
    </w:p>
    <w:p/>
    <w:p>
      <w:pPr>
        <w:jc w:val="center"/>
        <w:rPr>
          <w:rFonts w:ascii="宋体" w:hAnsi="宋体"/>
          <w:b/>
          <w:color w:val="000000"/>
          <w:sz w:val="32"/>
          <w:szCs w:val="32"/>
        </w:rPr>
      </w:pPr>
      <w:r>
        <w:rPr>
          <w:rFonts w:hint="eastAsia" w:ascii="宋体" w:hAnsi="宋体"/>
          <w:b/>
          <w:color w:val="000000"/>
          <w:sz w:val="32"/>
          <w:szCs w:val="32"/>
        </w:rPr>
        <w:t>封面</w:t>
      </w:r>
    </w:p>
    <w:p/>
    <w:p/>
    <w:p>
      <w:pPr>
        <w:ind w:firstLine="960" w:firstLineChars="300"/>
        <w:rPr>
          <w:rFonts w:ascii="宋体" w:hAnsi="宋体"/>
          <w:b/>
          <w:color w:val="000000"/>
          <w:sz w:val="32"/>
          <w:szCs w:val="32"/>
        </w:rPr>
      </w:pPr>
      <w:r>
        <w:rPr>
          <w:rFonts w:hint="eastAsia" w:ascii="宋体" w:hAnsi="宋体"/>
          <w:b/>
          <w:color w:val="000000"/>
          <w:sz w:val="32"/>
          <w:szCs w:val="32"/>
          <w:u w:val="single"/>
        </w:rPr>
        <w:t xml:space="preserve">                                       </w:t>
      </w:r>
      <w:r>
        <w:rPr>
          <w:rFonts w:hint="eastAsia" w:ascii="宋体" w:hAnsi="宋体"/>
          <w:b/>
          <w:color w:val="000000"/>
          <w:sz w:val="32"/>
          <w:szCs w:val="32"/>
        </w:rPr>
        <w:t>项目</w:t>
      </w:r>
    </w:p>
    <w:p>
      <w:pPr>
        <w:jc w:val="center"/>
        <w:rPr>
          <w:rFonts w:ascii="宋体" w:hAnsi="宋体"/>
          <w:b/>
          <w:color w:val="000000"/>
          <w:sz w:val="32"/>
          <w:szCs w:val="32"/>
        </w:rPr>
      </w:pPr>
      <w:r>
        <w:rPr>
          <w:rFonts w:hint="eastAsia" w:ascii="宋体" w:hAnsi="宋体"/>
          <w:b/>
          <w:color w:val="000000"/>
          <w:sz w:val="32"/>
          <w:szCs w:val="32"/>
        </w:rPr>
        <w:t>响 应 文 件</w:t>
      </w: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hint="eastAsia" w:ascii="宋体" w:hAnsi="宋体"/>
          <w:b/>
          <w:color w:val="000000"/>
          <w:sz w:val="32"/>
          <w:szCs w:val="32"/>
        </w:rPr>
      </w:pPr>
    </w:p>
    <w:p>
      <w:pPr>
        <w:rPr>
          <w:rFonts w:ascii="宋体" w:hAnsi="宋体"/>
          <w:b/>
          <w:color w:val="000000"/>
          <w:sz w:val="32"/>
          <w:szCs w:val="32"/>
          <w:u w:val="single"/>
        </w:rPr>
      </w:pPr>
      <w:r>
        <w:rPr>
          <w:rFonts w:hint="eastAsia" w:ascii="宋体" w:hAnsi="宋体"/>
          <w:b/>
          <w:color w:val="000000"/>
          <w:sz w:val="32"/>
          <w:szCs w:val="32"/>
        </w:rPr>
        <w:t>响应人（</w:t>
      </w:r>
      <w:r>
        <w:rPr>
          <w:rFonts w:ascii="宋体" w:hAnsi="宋体"/>
          <w:b/>
          <w:color w:val="000000"/>
          <w:sz w:val="32"/>
          <w:szCs w:val="32"/>
        </w:rPr>
        <w:t>盖</w:t>
      </w:r>
      <w:r>
        <w:rPr>
          <w:rFonts w:hint="eastAsia" w:ascii="宋体" w:hAnsi="宋体"/>
          <w:b/>
          <w:color w:val="000000"/>
          <w:sz w:val="32"/>
          <w:szCs w:val="32"/>
        </w:rPr>
        <w:t>章）：</w:t>
      </w:r>
      <w:r>
        <w:rPr>
          <w:rFonts w:hint="eastAsia" w:ascii="宋体" w:hAnsi="宋体"/>
          <w:b/>
          <w:color w:val="000000"/>
          <w:sz w:val="32"/>
          <w:szCs w:val="32"/>
          <w:u w:val="single"/>
        </w:rPr>
        <w:t xml:space="preserve">           </w:t>
      </w:r>
      <w:r>
        <w:rPr>
          <w:rFonts w:ascii="宋体" w:hAnsi="宋体"/>
          <w:b/>
          <w:color w:val="000000"/>
          <w:sz w:val="32"/>
          <w:szCs w:val="32"/>
          <w:u w:val="single"/>
        </w:rPr>
        <w:t xml:space="preserve">          </w:t>
      </w:r>
      <w:r>
        <w:rPr>
          <w:rFonts w:hint="eastAsia" w:ascii="宋体" w:hAnsi="宋体"/>
          <w:b/>
          <w:color w:val="000000"/>
          <w:sz w:val="32"/>
          <w:szCs w:val="32"/>
          <w:u w:val="single"/>
        </w:rPr>
        <w:t xml:space="preserve">        </w:t>
      </w:r>
    </w:p>
    <w:p>
      <w:pPr>
        <w:rPr>
          <w:rFonts w:ascii="宋体" w:hAnsi="宋体"/>
          <w:b/>
          <w:color w:val="000000"/>
          <w:sz w:val="32"/>
          <w:szCs w:val="32"/>
          <w:u w:val="single"/>
        </w:rPr>
      </w:pPr>
      <w:r>
        <w:rPr>
          <w:rFonts w:hint="eastAsia" w:ascii="宋体" w:hAnsi="宋体"/>
          <w:b/>
          <w:color w:val="000000"/>
          <w:sz w:val="32"/>
          <w:szCs w:val="32"/>
        </w:rPr>
        <w:t>法定代表人（签字或盖章</w:t>
      </w:r>
      <w:r>
        <w:rPr>
          <w:rFonts w:ascii="宋体" w:hAnsi="宋体"/>
          <w:b/>
          <w:color w:val="000000"/>
          <w:sz w:val="32"/>
          <w:szCs w:val="32"/>
        </w:rPr>
        <w:t>）</w:t>
      </w:r>
      <w:r>
        <w:rPr>
          <w:rFonts w:hint="eastAsia" w:ascii="宋体" w:hAnsi="宋体"/>
          <w:b/>
          <w:color w:val="000000"/>
          <w:sz w:val="32"/>
          <w:szCs w:val="32"/>
        </w:rPr>
        <w:t>：</w:t>
      </w:r>
      <w:r>
        <w:rPr>
          <w:rFonts w:hint="eastAsia" w:ascii="宋体" w:hAnsi="宋体"/>
          <w:b/>
          <w:color w:val="000000"/>
          <w:sz w:val="32"/>
          <w:szCs w:val="32"/>
          <w:u w:val="single"/>
        </w:rPr>
        <w:t xml:space="preserve">                   </w:t>
      </w:r>
    </w:p>
    <w:p>
      <w:pPr>
        <w:rPr>
          <w:rFonts w:ascii="宋体" w:hAnsi="宋体"/>
          <w:b/>
          <w:color w:val="000000"/>
          <w:sz w:val="32"/>
          <w:szCs w:val="32"/>
        </w:rPr>
      </w:pPr>
      <w:r>
        <w:rPr>
          <w:rFonts w:hint="eastAsia" w:ascii="宋体" w:hAnsi="宋体"/>
          <w:b/>
          <w:color w:val="000000"/>
          <w:sz w:val="32"/>
          <w:szCs w:val="32"/>
        </w:rPr>
        <w:t>日期：</w:t>
      </w:r>
      <w:r>
        <w:rPr>
          <w:rFonts w:hint="eastAsia" w:ascii="宋体" w:hAnsi="宋体"/>
          <w:b/>
          <w:color w:val="000000"/>
          <w:sz w:val="32"/>
          <w:szCs w:val="32"/>
          <w:u w:val="single"/>
        </w:rPr>
        <w:t xml:space="preserve">   </w:t>
      </w:r>
      <w:r>
        <w:rPr>
          <w:rFonts w:ascii="宋体" w:hAnsi="宋体"/>
          <w:b/>
          <w:color w:val="000000"/>
          <w:sz w:val="32"/>
          <w:szCs w:val="32"/>
          <w:u w:val="single"/>
        </w:rPr>
        <w:t xml:space="preserve"> </w:t>
      </w:r>
      <w:r>
        <w:rPr>
          <w:rFonts w:hint="eastAsia" w:ascii="宋体" w:hAnsi="宋体"/>
          <w:b/>
          <w:color w:val="000000"/>
          <w:sz w:val="32"/>
          <w:szCs w:val="32"/>
          <w:u w:val="single"/>
        </w:rPr>
        <w:t xml:space="preserve">   </w:t>
      </w:r>
      <w:r>
        <w:rPr>
          <w:rFonts w:ascii="宋体" w:hAnsi="宋体"/>
          <w:b/>
          <w:color w:val="000000"/>
          <w:sz w:val="32"/>
          <w:szCs w:val="32"/>
        </w:rPr>
        <w:t>年</w:t>
      </w:r>
      <w:r>
        <w:rPr>
          <w:rFonts w:hint="eastAsia" w:ascii="宋体" w:hAnsi="宋体"/>
          <w:b/>
          <w:color w:val="000000"/>
          <w:sz w:val="32"/>
          <w:szCs w:val="32"/>
          <w:u w:val="single"/>
        </w:rPr>
        <w:t xml:space="preserve"> </w:t>
      </w:r>
      <w:r>
        <w:rPr>
          <w:rFonts w:ascii="宋体" w:hAnsi="宋体"/>
          <w:b/>
          <w:color w:val="000000"/>
          <w:sz w:val="32"/>
          <w:szCs w:val="32"/>
          <w:u w:val="single"/>
        </w:rPr>
        <w:t xml:space="preserve"> </w:t>
      </w:r>
      <w:r>
        <w:rPr>
          <w:rFonts w:hint="eastAsia" w:ascii="宋体" w:hAnsi="宋体"/>
          <w:b/>
          <w:color w:val="000000"/>
          <w:sz w:val="32"/>
          <w:szCs w:val="32"/>
          <w:u w:val="single"/>
        </w:rPr>
        <w:t xml:space="preserve">  </w:t>
      </w:r>
      <w:r>
        <w:rPr>
          <w:rFonts w:hint="eastAsia" w:ascii="宋体" w:hAnsi="宋体"/>
          <w:b/>
          <w:color w:val="000000"/>
          <w:sz w:val="32"/>
          <w:szCs w:val="32"/>
        </w:rPr>
        <w:t>月</w:t>
      </w:r>
      <w:r>
        <w:rPr>
          <w:rFonts w:hint="eastAsia" w:ascii="宋体" w:hAnsi="宋体"/>
          <w:b/>
          <w:color w:val="000000"/>
          <w:sz w:val="32"/>
          <w:szCs w:val="32"/>
          <w:u w:val="single"/>
        </w:rPr>
        <w:t xml:space="preserve"> </w:t>
      </w:r>
      <w:r>
        <w:rPr>
          <w:rFonts w:ascii="宋体" w:hAnsi="宋体"/>
          <w:b/>
          <w:color w:val="000000"/>
          <w:sz w:val="32"/>
          <w:szCs w:val="32"/>
          <w:u w:val="single"/>
        </w:rPr>
        <w:t xml:space="preserve"> </w:t>
      </w:r>
      <w:r>
        <w:rPr>
          <w:rFonts w:hint="eastAsia" w:ascii="宋体" w:hAnsi="宋体"/>
          <w:b/>
          <w:color w:val="000000"/>
          <w:sz w:val="32"/>
          <w:szCs w:val="32"/>
          <w:u w:val="single"/>
        </w:rPr>
        <w:t xml:space="preserve">  </w:t>
      </w:r>
      <w:r>
        <w:rPr>
          <w:rFonts w:hint="eastAsia" w:ascii="宋体" w:hAnsi="宋体"/>
          <w:b/>
          <w:color w:val="000000"/>
          <w:sz w:val="32"/>
          <w:szCs w:val="32"/>
        </w:rPr>
        <w:t>日</w:t>
      </w:r>
    </w:p>
    <w:p>
      <w:pPr>
        <w:rPr>
          <w:rFonts w:hint="eastAsia"/>
        </w:rPr>
      </w:pPr>
    </w:p>
    <w:p>
      <w:pPr>
        <w:spacing w:line="360" w:lineRule="auto"/>
        <w:outlineLvl w:val="0"/>
        <w:rPr>
          <w:rFonts w:ascii="宋体" w:hAnsi="宋体"/>
          <w:b/>
          <w:color w:val="000000"/>
          <w:sz w:val="24"/>
        </w:rPr>
      </w:pPr>
      <w:bookmarkStart w:id="45" w:name="_Toc181252773"/>
      <w:bookmarkStart w:id="46" w:name="_Toc69734662"/>
      <w:r>
        <w:rPr>
          <w:rFonts w:ascii="宋体" w:hAnsi="宋体"/>
          <w:b/>
          <w:color w:val="000000"/>
          <w:sz w:val="24"/>
        </w:rPr>
        <w:br w:type="page"/>
      </w:r>
      <w:bookmarkStart w:id="47" w:name="_Toc132883909"/>
      <w:r>
        <w:rPr>
          <w:rFonts w:hint="eastAsia" w:ascii="宋体" w:hAnsi="宋体"/>
          <w:b/>
          <w:color w:val="000000"/>
          <w:sz w:val="24"/>
        </w:rPr>
        <w:t>附件1  报价书</w:t>
      </w:r>
      <w:bookmarkEnd w:id="45"/>
      <w:bookmarkEnd w:id="46"/>
      <w:bookmarkEnd w:id="47"/>
    </w:p>
    <w:p>
      <w:pPr>
        <w:pStyle w:val="10"/>
        <w:tabs>
          <w:tab w:val="left" w:pos="5580"/>
        </w:tabs>
        <w:spacing w:line="360" w:lineRule="auto"/>
        <w:ind w:firstLine="408"/>
        <w:jc w:val="center"/>
        <w:rPr>
          <w:rFonts w:hint="eastAsia"/>
          <w:b/>
          <w:color w:val="000000"/>
          <w:sz w:val="24"/>
          <w:szCs w:val="24"/>
        </w:rPr>
      </w:pPr>
      <w:r>
        <w:rPr>
          <w:rFonts w:hint="eastAsia"/>
          <w:b/>
          <w:color w:val="000000"/>
          <w:sz w:val="24"/>
          <w:szCs w:val="24"/>
        </w:rPr>
        <w:t>报 价 书</w:t>
      </w:r>
    </w:p>
    <w:p>
      <w:pPr>
        <w:tabs>
          <w:tab w:val="left" w:pos="5580"/>
        </w:tabs>
        <w:spacing w:before="120" w:line="360" w:lineRule="auto"/>
        <w:rPr>
          <w:rFonts w:hint="eastAsia"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w:t>
      </w:r>
      <w:r>
        <w:rPr>
          <w:rFonts w:hint="eastAsia" w:ascii="宋体" w:hAnsi="宋体" w:cs="Arial"/>
          <w:color w:val="000000"/>
          <w:sz w:val="24"/>
          <w:u w:val="single"/>
        </w:rPr>
        <w:t>比选</w:t>
      </w:r>
      <w:r>
        <w:rPr>
          <w:rFonts w:hint="eastAsia" w:ascii="宋体" w:hAnsi="宋体"/>
          <w:color w:val="000000"/>
          <w:sz w:val="24"/>
          <w:u w:val="single"/>
        </w:rPr>
        <w:t xml:space="preserve">人名称）       </w:t>
      </w:r>
    </w:p>
    <w:p>
      <w:pPr>
        <w:pStyle w:val="10"/>
        <w:tabs>
          <w:tab w:val="left" w:pos="5580"/>
        </w:tabs>
        <w:spacing w:line="360" w:lineRule="auto"/>
        <w:ind w:firstLine="408"/>
        <w:rPr>
          <w:color w:val="000000"/>
          <w:sz w:val="24"/>
          <w:szCs w:val="24"/>
        </w:rPr>
      </w:pPr>
      <w:r>
        <w:rPr>
          <w:color w:val="000000"/>
          <w:sz w:val="24"/>
          <w:szCs w:val="24"/>
        </w:rPr>
        <w:t>1</w:t>
      </w:r>
      <w:r>
        <w:rPr>
          <w:rFonts w:hint="eastAsia"/>
          <w:color w:val="000000"/>
          <w:sz w:val="24"/>
          <w:szCs w:val="24"/>
        </w:rPr>
        <w:t>、</w:t>
      </w:r>
      <w:r>
        <w:rPr>
          <w:color w:val="000000"/>
          <w:sz w:val="24"/>
          <w:szCs w:val="24"/>
        </w:rPr>
        <w:t>我方已仔细研究了</w:t>
      </w:r>
      <w:r>
        <w:rPr>
          <w:rFonts w:hint="eastAsia"/>
          <w:color w:val="000000"/>
          <w:sz w:val="24"/>
          <w:szCs w:val="24"/>
          <w:u w:val="single"/>
        </w:rPr>
        <w:t xml:space="preserve">   </w:t>
      </w:r>
      <w:r>
        <w:rPr>
          <w:color w:val="000000"/>
          <w:sz w:val="24"/>
          <w:szCs w:val="24"/>
          <w:u w:val="single"/>
        </w:rPr>
        <w:t xml:space="preserve">  （项目名称）</w:t>
      </w:r>
      <w:r>
        <w:rPr>
          <w:rFonts w:hint="eastAsia"/>
          <w:color w:val="000000"/>
          <w:sz w:val="24"/>
          <w:szCs w:val="24"/>
          <w:u w:val="single"/>
        </w:rPr>
        <w:t xml:space="preserve"> </w:t>
      </w:r>
      <w:r>
        <w:rPr>
          <w:color w:val="000000"/>
          <w:sz w:val="24"/>
          <w:szCs w:val="24"/>
          <w:u w:val="single"/>
        </w:rPr>
        <w:t xml:space="preserve">  </w:t>
      </w:r>
      <w:r>
        <w:rPr>
          <w:rFonts w:hint="eastAsia"/>
          <w:color w:val="000000"/>
          <w:sz w:val="24"/>
          <w:szCs w:val="24"/>
          <w:u w:val="single"/>
        </w:rPr>
        <w:t xml:space="preserve"> </w:t>
      </w:r>
      <w:r>
        <w:rPr>
          <w:rFonts w:hint="eastAsia"/>
          <w:color w:val="000000"/>
          <w:sz w:val="24"/>
          <w:szCs w:val="24"/>
        </w:rPr>
        <w:t>比选</w:t>
      </w:r>
      <w:r>
        <w:rPr>
          <w:color w:val="000000"/>
          <w:sz w:val="24"/>
          <w:szCs w:val="24"/>
        </w:rPr>
        <w:t>文件的全部内容，</w:t>
      </w:r>
      <w:r>
        <w:rPr>
          <w:rFonts w:hint="eastAsia"/>
          <w:color w:val="000000"/>
          <w:sz w:val="24"/>
          <w:szCs w:val="24"/>
        </w:rPr>
        <w:t>我方</w:t>
      </w:r>
      <w:r>
        <w:rPr>
          <w:color w:val="000000"/>
          <w:sz w:val="24"/>
          <w:szCs w:val="24"/>
        </w:rPr>
        <w:t>愿意</w:t>
      </w:r>
      <w:r>
        <w:rPr>
          <w:rFonts w:hint="eastAsia"/>
          <w:color w:val="000000"/>
          <w:sz w:val="24"/>
          <w:szCs w:val="24"/>
        </w:rPr>
        <w:t>按下述规格参数进行报价，</w:t>
      </w:r>
      <w:r>
        <w:rPr>
          <w:color w:val="000000"/>
          <w:sz w:val="24"/>
          <w:szCs w:val="24"/>
        </w:rPr>
        <w:t>并</w:t>
      </w:r>
      <w:r>
        <w:rPr>
          <w:rFonts w:hint="eastAsia"/>
          <w:color w:val="000000"/>
          <w:sz w:val="24"/>
          <w:szCs w:val="24"/>
        </w:rPr>
        <w:t>按比选</w:t>
      </w:r>
      <w:r>
        <w:rPr>
          <w:color w:val="000000"/>
          <w:sz w:val="24"/>
          <w:szCs w:val="24"/>
        </w:rPr>
        <w:t>文件规定的条件和合同规定的全部内容完成工作，并承担相关的责任</w:t>
      </w:r>
      <w:r>
        <w:rPr>
          <w:rFonts w:hint="eastAsia"/>
          <w:color w:val="000000"/>
          <w:sz w:val="24"/>
          <w:szCs w:val="24"/>
        </w:rPr>
        <w:t>。</w:t>
      </w:r>
    </w:p>
    <w:p>
      <w:pPr>
        <w:pStyle w:val="10"/>
        <w:tabs>
          <w:tab w:val="left" w:pos="5580"/>
        </w:tabs>
        <w:spacing w:line="360" w:lineRule="auto"/>
        <w:ind w:firstLine="480" w:firstLineChars="200"/>
        <w:rPr>
          <w:rFonts w:hAnsi="宋体"/>
          <w:color w:val="000000"/>
          <w:sz w:val="24"/>
          <w:szCs w:val="24"/>
        </w:rPr>
      </w:pPr>
    </w:p>
    <w:tbl>
      <w:tblPr>
        <w:tblStyle w:val="16"/>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691"/>
        <w:gridCol w:w="1303"/>
        <w:gridCol w:w="1258"/>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526" w:type="dxa"/>
            <w:tcBorders>
              <w:bottom w:val="single" w:color="auto" w:sz="4" w:space="0"/>
            </w:tcBorders>
            <w:noWrap w:val="0"/>
            <w:vAlign w:val="center"/>
          </w:tcPr>
          <w:p>
            <w:pPr>
              <w:pStyle w:val="33"/>
              <w:snapToGrid w:val="0"/>
              <w:spacing w:before="0" w:after="0"/>
              <w:jc w:val="center"/>
              <w:rPr>
                <w:rFonts w:hint="eastAsia" w:ascii="宋体" w:hAnsi="宋体" w:eastAsia="宋体" w:cs="宋体"/>
                <w:color w:val="000000"/>
                <w:lang w:eastAsia="zh-CN"/>
              </w:rPr>
            </w:pPr>
            <w:r>
              <w:rPr>
                <w:rFonts w:hint="eastAsia" w:ascii="宋体" w:hAnsi="宋体" w:eastAsia="宋体" w:cs="宋体"/>
                <w:i w:val="0"/>
                <w:iCs w:val="0"/>
                <w:color w:val="000000"/>
                <w:kern w:val="0"/>
                <w:sz w:val="21"/>
                <w:szCs w:val="21"/>
                <w:u w:val="none"/>
                <w:lang w:val="en-US" w:eastAsia="zh-CN" w:bidi="ar"/>
              </w:rPr>
              <w:t>物资名称</w:t>
            </w:r>
          </w:p>
        </w:tc>
        <w:tc>
          <w:tcPr>
            <w:tcW w:w="1691" w:type="dxa"/>
            <w:noWrap w:val="0"/>
            <w:vAlign w:val="center"/>
          </w:tcPr>
          <w:p>
            <w:pPr>
              <w:keepNext w:val="0"/>
              <w:keepLines w:val="0"/>
              <w:widowControl/>
              <w:suppressLineNumbers w:val="0"/>
              <w:jc w:val="center"/>
              <w:textAlignment w:val="center"/>
              <w:rPr>
                <w:rFonts w:hint="eastAsia" w:ascii="宋体" w:hAnsi="宋体" w:eastAsia="宋体" w:cs="宋体"/>
                <w:color w:val="000000"/>
                <w:lang w:eastAsia="zh-CN"/>
              </w:rPr>
            </w:pPr>
            <w:r>
              <w:rPr>
                <w:rFonts w:hint="eastAsia" w:ascii="宋体" w:hAnsi="宋体" w:eastAsia="宋体" w:cs="宋体"/>
                <w:i w:val="0"/>
                <w:iCs w:val="0"/>
                <w:color w:val="000000"/>
                <w:kern w:val="0"/>
                <w:sz w:val="21"/>
                <w:szCs w:val="21"/>
                <w:u w:val="none"/>
                <w:lang w:val="en-US" w:eastAsia="zh-CN" w:bidi="ar"/>
              </w:rPr>
              <w:t>规格</w:t>
            </w:r>
          </w:p>
        </w:tc>
        <w:tc>
          <w:tcPr>
            <w:tcW w:w="1303" w:type="dxa"/>
            <w:noWrap w:val="0"/>
            <w:vAlign w:val="center"/>
          </w:tcPr>
          <w:p>
            <w:pPr>
              <w:keepNext w:val="0"/>
              <w:keepLines w:val="0"/>
              <w:widowControl/>
              <w:suppressLineNumbers w:val="0"/>
              <w:jc w:val="center"/>
              <w:textAlignment w:val="center"/>
              <w:rPr>
                <w:rFonts w:ascii="宋体" w:hAnsi="宋体" w:eastAsia="宋体" w:cs="宋体"/>
                <w:color w:val="000000"/>
                <w:lang w:eastAsia="zh-CN"/>
              </w:rPr>
            </w:pPr>
            <w:r>
              <w:rPr>
                <w:rFonts w:hint="eastAsia" w:ascii="宋体" w:hAnsi="宋体" w:eastAsia="宋体" w:cs="宋体"/>
                <w:i w:val="0"/>
                <w:iCs w:val="0"/>
                <w:color w:val="000000"/>
                <w:kern w:val="0"/>
                <w:sz w:val="21"/>
                <w:szCs w:val="21"/>
                <w:u w:val="none"/>
                <w:lang w:val="en-US" w:eastAsia="zh-CN" w:bidi="ar"/>
              </w:rPr>
              <w:t>单位</w:t>
            </w:r>
          </w:p>
        </w:tc>
        <w:tc>
          <w:tcPr>
            <w:tcW w:w="1258" w:type="dxa"/>
            <w:noWrap w:val="0"/>
            <w:vAlign w:val="center"/>
          </w:tcPr>
          <w:p>
            <w:pPr>
              <w:keepNext w:val="0"/>
              <w:keepLines w:val="0"/>
              <w:widowControl/>
              <w:suppressLineNumbers w:val="0"/>
              <w:jc w:val="center"/>
              <w:textAlignment w:val="center"/>
              <w:rPr>
                <w:rFonts w:hint="eastAsia" w:ascii="宋体" w:hAnsi="宋体" w:eastAsia="宋体" w:cs="宋体"/>
                <w:color w:val="000000"/>
                <w:lang w:eastAsia="zh-CN"/>
              </w:rPr>
            </w:pPr>
            <w:r>
              <w:rPr>
                <w:rFonts w:hint="eastAsia" w:ascii="宋体" w:hAnsi="宋体" w:eastAsia="宋体" w:cs="宋体"/>
                <w:i w:val="0"/>
                <w:iCs w:val="0"/>
                <w:color w:val="000000"/>
                <w:kern w:val="0"/>
                <w:sz w:val="21"/>
                <w:szCs w:val="21"/>
                <w:u w:val="none"/>
                <w:lang w:val="en-US" w:eastAsia="zh-CN" w:bidi="ar"/>
              </w:rPr>
              <w:t>数量</w:t>
            </w:r>
          </w:p>
        </w:tc>
        <w:tc>
          <w:tcPr>
            <w:tcW w:w="1701" w:type="dxa"/>
            <w:noWrap w:val="0"/>
            <w:vAlign w:val="center"/>
          </w:tcPr>
          <w:p>
            <w:pPr>
              <w:keepNext w:val="0"/>
              <w:keepLines w:val="0"/>
              <w:widowControl/>
              <w:suppressLineNumbers w:val="0"/>
              <w:jc w:val="center"/>
              <w:textAlignment w:val="center"/>
              <w:rPr>
                <w:rFonts w:hint="eastAsia" w:ascii="宋体" w:hAnsi="宋体" w:eastAsia="宋体" w:cs="宋体"/>
                <w:color w:val="000000"/>
                <w:lang w:eastAsia="zh-CN"/>
              </w:rPr>
            </w:pPr>
            <w:r>
              <w:rPr>
                <w:rFonts w:hint="eastAsia" w:ascii="宋体" w:hAnsi="宋体" w:eastAsia="宋体" w:cs="宋体"/>
                <w:color w:val="000000"/>
                <w:lang w:eastAsia="zh-CN"/>
              </w:rPr>
              <w:t>单价（元）</w:t>
            </w:r>
          </w:p>
        </w:tc>
        <w:tc>
          <w:tcPr>
            <w:tcW w:w="1559" w:type="dxa"/>
            <w:noWrap w:val="0"/>
            <w:vAlign w:val="center"/>
          </w:tcPr>
          <w:p>
            <w:pPr>
              <w:keepNext w:val="0"/>
              <w:keepLines w:val="0"/>
              <w:widowControl/>
              <w:suppressLineNumbers w:val="0"/>
              <w:jc w:val="center"/>
              <w:textAlignment w:val="center"/>
              <w:rPr>
                <w:rFonts w:hint="eastAsia" w:ascii="宋体" w:hAnsi="宋体" w:eastAsia="宋体" w:cs="宋体"/>
                <w:color w:val="000000"/>
                <w:lang w:eastAsia="zh-CN"/>
              </w:rPr>
            </w:pPr>
            <w:r>
              <w:rPr>
                <w:rFonts w:hint="eastAsia" w:ascii="宋体" w:hAnsi="宋体" w:eastAsia="宋体" w:cs="宋体"/>
                <w:i w:val="0"/>
                <w:iCs w:val="0"/>
                <w:color w:val="000000"/>
                <w:kern w:val="0"/>
                <w:sz w:val="21"/>
                <w:szCs w:val="21"/>
                <w:u w:val="none"/>
                <w:lang w:val="en-US" w:eastAsia="zh-CN" w:bidi="ar"/>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526" w:type="dxa"/>
            <w:tcBorders>
              <w:top w:val="single" w:color="auto" w:sz="4" w:space="0"/>
              <w:left w:val="single" w:color="auto" w:sz="4" w:space="0"/>
              <w:right w:val="single" w:color="auto" w:sz="4" w:space="0"/>
            </w:tcBorders>
            <w:noWrap w:val="0"/>
            <w:vAlign w:val="center"/>
          </w:tcPr>
          <w:p>
            <w:pPr>
              <w:pStyle w:val="33"/>
              <w:spacing w:before="0" w:after="0"/>
              <w:jc w:val="center"/>
              <w:rPr>
                <w:rFonts w:ascii="宋体" w:hAnsi="宋体" w:eastAsia="宋体" w:cs="宋体"/>
                <w:color w:val="000000"/>
                <w:lang w:eastAsia="zh-CN"/>
              </w:rPr>
            </w:pPr>
          </w:p>
        </w:tc>
        <w:tc>
          <w:tcPr>
            <w:tcW w:w="1691" w:type="dxa"/>
            <w:tcBorders>
              <w:left w:val="single" w:color="auto" w:sz="4" w:space="0"/>
            </w:tcBorders>
            <w:noWrap w:val="0"/>
            <w:vAlign w:val="center"/>
          </w:tcPr>
          <w:p>
            <w:pPr>
              <w:pStyle w:val="33"/>
              <w:spacing w:before="0" w:after="0" w:line="360" w:lineRule="auto"/>
              <w:rPr>
                <w:rFonts w:hint="eastAsia" w:ascii="宋体" w:hAnsi="宋体" w:eastAsia="宋体" w:cs="宋体"/>
                <w:color w:val="000000"/>
                <w:lang w:eastAsia="zh-CN"/>
              </w:rPr>
            </w:pPr>
          </w:p>
        </w:tc>
        <w:tc>
          <w:tcPr>
            <w:tcW w:w="1303" w:type="dxa"/>
            <w:noWrap w:val="0"/>
            <w:vAlign w:val="center"/>
          </w:tcPr>
          <w:p>
            <w:pPr>
              <w:pStyle w:val="33"/>
              <w:spacing w:before="0" w:after="0" w:line="360" w:lineRule="auto"/>
              <w:jc w:val="center"/>
              <w:rPr>
                <w:rFonts w:hint="default" w:ascii="宋体" w:hAnsi="宋体" w:eastAsia="宋体" w:cs="宋体"/>
                <w:color w:val="000000"/>
                <w:lang w:val="en-US" w:eastAsia="zh-CN"/>
              </w:rPr>
            </w:pPr>
          </w:p>
        </w:tc>
        <w:tc>
          <w:tcPr>
            <w:tcW w:w="1258" w:type="dxa"/>
            <w:noWrap w:val="0"/>
            <w:vAlign w:val="center"/>
          </w:tcPr>
          <w:p>
            <w:pPr>
              <w:pStyle w:val="33"/>
              <w:spacing w:before="0" w:after="0" w:line="360" w:lineRule="auto"/>
              <w:rPr>
                <w:rFonts w:hint="eastAsia" w:ascii="宋体" w:hAnsi="宋体" w:eastAsia="宋体" w:cs="宋体"/>
                <w:color w:val="000000"/>
                <w:lang w:eastAsia="zh-CN"/>
              </w:rPr>
            </w:pPr>
          </w:p>
        </w:tc>
        <w:tc>
          <w:tcPr>
            <w:tcW w:w="1701" w:type="dxa"/>
            <w:noWrap w:val="0"/>
            <w:vAlign w:val="center"/>
          </w:tcPr>
          <w:p>
            <w:pPr>
              <w:pStyle w:val="33"/>
              <w:spacing w:before="0" w:after="0" w:line="360" w:lineRule="auto"/>
              <w:rPr>
                <w:rFonts w:hint="eastAsia" w:ascii="宋体" w:hAnsi="宋体" w:eastAsia="宋体" w:cs="宋体"/>
                <w:color w:val="000000"/>
                <w:lang w:eastAsia="zh-CN"/>
              </w:rPr>
            </w:pPr>
          </w:p>
        </w:tc>
        <w:tc>
          <w:tcPr>
            <w:tcW w:w="1559" w:type="dxa"/>
            <w:noWrap w:val="0"/>
            <w:vAlign w:val="center"/>
          </w:tcPr>
          <w:p>
            <w:pPr>
              <w:pStyle w:val="33"/>
              <w:spacing w:before="0" w:after="0" w:line="360" w:lineRule="auto"/>
              <w:rPr>
                <w:rFonts w:hint="eastAsia" w:ascii="宋体" w:hAnsi="宋体" w:eastAsia="宋体" w:cs="宋体"/>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8" w:type="dxa"/>
            <w:gridSpan w:val="6"/>
            <w:noWrap w:val="0"/>
            <w:vAlign w:val="center"/>
          </w:tcPr>
          <w:p>
            <w:pPr>
              <w:pStyle w:val="33"/>
              <w:spacing w:before="0" w:after="0" w:line="360" w:lineRule="auto"/>
              <w:rPr>
                <w:rFonts w:ascii="宋体" w:hAnsi="宋体" w:eastAsia="宋体" w:cs="宋体"/>
                <w:color w:val="000000"/>
                <w:sz w:val="36"/>
                <w:szCs w:val="36"/>
                <w:lang w:eastAsia="zh-CN"/>
              </w:rPr>
            </w:pPr>
            <w:r>
              <w:rPr>
                <w:rFonts w:hint="eastAsia" w:ascii="宋体" w:hAnsi="宋体" w:eastAsia="宋体" w:cs="宋体"/>
                <w:color w:val="000000"/>
                <w:spacing w:val="1"/>
                <w:sz w:val="24"/>
                <w:lang w:eastAsia="zh-CN"/>
              </w:rPr>
              <w:t>合计金额：</w:t>
            </w:r>
            <w:r>
              <w:rPr>
                <w:rFonts w:ascii="宋体" w:hAnsi="宋体" w:eastAsia="宋体" w:cs="宋体"/>
                <w:color w:val="000000"/>
                <w:sz w:val="36"/>
                <w:szCs w:val="36"/>
                <w:lang w:eastAsia="zh-CN"/>
              </w:rPr>
              <w:t xml:space="preserve"> </w:t>
            </w:r>
          </w:p>
        </w:tc>
      </w:tr>
    </w:tbl>
    <w:p>
      <w:pPr>
        <w:pStyle w:val="10"/>
        <w:tabs>
          <w:tab w:val="left" w:pos="5580"/>
        </w:tabs>
        <w:spacing w:line="360" w:lineRule="auto"/>
        <w:rPr>
          <w:rFonts w:hAnsi="宋体"/>
          <w:color w:val="000000"/>
          <w:sz w:val="24"/>
          <w:szCs w:val="24"/>
        </w:rPr>
      </w:pPr>
    </w:p>
    <w:p>
      <w:pPr>
        <w:pStyle w:val="10"/>
        <w:tabs>
          <w:tab w:val="left" w:pos="5580"/>
        </w:tabs>
        <w:spacing w:line="360" w:lineRule="auto"/>
        <w:ind w:firstLine="480" w:firstLineChars="200"/>
        <w:rPr>
          <w:rFonts w:hint="eastAsia" w:hAnsi="宋体"/>
          <w:color w:val="000000"/>
          <w:sz w:val="24"/>
          <w:szCs w:val="24"/>
          <w:u w:val="single"/>
        </w:rPr>
      </w:pPr>
      <w:r>
        <w:rPr>
          <w:rFonts w:hAnsi="宋体"/>
          <w:color w:val="000000"/>
          <w:sz w:val="24"/>
          <w:szCs w:val="24"/>
        </w:rPr>
        <w:t>2</w:t>
      </w:r>
      <w:r>
        <w:rPr>
          <w:rFonts w:hint="eastAsia" w:hAnsi="宋体"/>
          <w:color w:val="000000"/>
          <w:sz w:val="24"/>
          <w:szCs w:val="24"/>
        </w:rPr>
        <w:t>、本项目服务期：</w:t>
      </w:r>
      <w:r>
        <w:rPr>
          <w:rFonts w:hint="eastAsia" w:hAnsi="宋体"/>
          <w:color w:val="000000"/>
          <w:sz w:val="24"/>
          <w:szCs w:val="24"/>
          <w:u w:val="single"/>
        </w:rPr>
        <w:t xml:space="preserve">                             </w:t>
      </w:r>
    </w:p>
    <w:p>
      <w:pPr>
        <w:pStyle w:val="10"/>
        <w:tabs>
          <w:tab w:val="left" w:pos="5580"/>
        </w:tabs>
        <w:spacing w:line="360" w:lineRule="auto"/>
        <w:ind w:firstLine="480" w:firstLineChars="200"/>
        <w:rPr>
          <w:rFonts w:hAnsi="宋体"/>
          <w:color w:val="000000"/>
          <w:sz w:val="24"/>
          <w:szCs w:val="24"/>
        </w:rPr>
      </w:pPr>
      <w:r>
        <w:rPr>
          <w:rFonts w:hAnsi="宋体"/>
          <w:color w:val="000000"/>
          <w:sz w:val="24"/>
          <w:szCs w:val="24"/>
        </w:rPr>
        <w:t>3</w:t>
      </w:r>
      <w:r>
        <w:rPr>
          <w:rFonts w:hint="eastAsia" w:hAnsi="宋体"/>
          <w:color w:val="000000"/>
          <w:sz w:val="24"/>
          <w:szCs w:val="24"/>
        </w:rPr>
        <w:t>、若我单位中选，我单位承诺：</w:t>
      </w:r>
    </w:p>
    <w:p>
      <w:pPr>
        <w:snapToGrid w:val="0"/>
        <w:spacing w:line="360" w:lineRule="auto"/>
        <w:ind w:firstLine="480" w:firstLineChars="200"/>
        <w:rPr>
          <w:rFonts w:ascii="宋体" w:hAnsi="宋体" w:cs="Arial"/>
          <w:color w:val="000000"/>
          <w:sz w:val="24"/>
        </w:rPr>
      </w:pPr>
      <w:r>
        <w:rPr>
          <w:rFonts w:ascii="宋体" w:hAnsi="宋体" w:cs="Arial"/>
          <w:color w:val="000000"/>
          <w:sz w:val="24"/>
        </w:rPr>
        <w:t>（1）我方保证在收到</w:t>
      </w:r>
      <w:r>
        <w:rPr>
          <w:rFonts w:hint="eastAsia" w:ascii="宋体" w:hAnsi="宋体" w:cs="Arial"/>
          <w:color w:val="000000"/>
          <w:sz w:val="24"/>
        </w:rPr>
        <w:t>中选</w:t>
      </w:r>
      <w:r>
        <w:rPr>
          <w:rFonts w:ascii="宋体" w:hAnsi="宋体" w:cs="Arial"/>
          <w:color w:val="000000"/>
          <w:sz w:val="24"/>
        </w:rPr>
        <w:t>通知后及时派代表前去签订合同。</w:t>
      </w:r>
    </w:p>
    <w:p>
      <w:pPr>
        <w:snapToGrid w:val="0"/>
        <w:spacing w:line="360" w:lineRule="auto"/>
        <w:ind w:firstLine="480" w:firstLineChars="200"/>
        <w:rPr>
          <w:rFonts w:ascii="宋体" w:hAnsi="宋体" w:cs="Arial"/>
          <w:color w:val="000000"/>
          <w:sz w:val="24"/>
        </w:rPr>
      </w:pPr>
      <w:r>
        <w:rPr>
          <w:rFonts w:ascii="宋体" w:hAnsi="宋体" w:cs="Arial"/>
          <w:color w:val="000000"/>
          <w:sz w:val="24"/>
        </w:rPr>
        <w:t>（2）随同本</w:t>
      </w:r>
      <w:r>
        <w:rPr>
          <w:rFonts w:hint="eastAsia" w:ascii="宋体" w:hAnsi="宋体" w:cs="Arial"/>
          <w:color w:val="000000"/>
          <w:sz w:val="24"/>
          <w:lang w:eastAsia="zh-CN"/>
        </w:rPr>
        <w:t>比选</w:t>
      </w:r>
      <w:r>
        <w:rPr>
          <w:rFonts w:ascii="宋体" w:hAnsi="宋体" w:cs="Arial"/>
          <w:color w:val="000000"/>
          <w:sz w:val="24"/>
        </w:rPr>
        <w:t>报价书提交的辅助资料中的任何部分，经你方确认后可作为合同文件的组成部分。</w:t>
      </w:r>
    </w:p>
    <w:p>
      <w:pPr>
        <w:snapToGrid w:val="0"/>
        <w:spacing w:line="360" w:lineRule="auto"/>
        <w:ind w:firstLine="480" w:firstLineChars="200"/>
        <w:rPr>
          <w:rFonts w:ascii="宋体" w:hAnsi="宋体" w:cs="Arial"/>
          <w:color w:val="000000"/>
          <w:sz w:val="24"/>
        </w:rPr>
      </w:pPr>
      <w:r>
        <w:rPr>
          <w:rFonts w:ascii="宋体" w:hAnsi="宋体" w:cs="Arial"/>
          <w:color w:val="000000"/>
          <w:sz w:val="24"/>
        </w:rPr>
        <w:t>（3）我方保证在合同规定的时间内完成合同规定的全部工作。</w:t>
      </w:r>
    </w:p>
    <w:p>
      <w:pPr>
        <w:pStyle w:val="10"/>
        <w:tabs>
          <w:tab w:val="left" w:pos="5580"/>
        </w:tabs>
        <w:spacing w:line="360" w:lineRule="auto"/>
        <w:ind w:firstLine="480" w:firstLineChars="200"/>
        <w:rPr>
          <w:rFonts w:hint="eastAsia" w:hAnsi="宋体" w:cs="Arial"/>
          <w:color w:val="000000"/>
          <w:sz w:val="24"/>
          <w:szCs w:val="24"/>
        </w:rPr>
      </w:pPr>
      <w:r>
        <w:rPr>
          <w:rFonts w:hint="eastAsia" w:hAnsi="宋体" w:cs="Arial"/>
          <w:color w:val="000000"/>
          <w:sz w:val="24"/>
          <w:szCs w:val="24"/>
        </w:rPr>
        <w:t>（4）我方</w:t>
      </w:r>
      <w:r>
        <w:rPr>
          <w:rFonts w:hAnsi="宋体" w:cs="Arial"/>
          <w:color w:val="000000"/>
          <w:sz w:val="24"/>
          <w:szCs w:val="24"/>
        </w:rPr>
        <w:t>提交的响应文件资料是完整的、真实的和准确的</w:t>
      </w:r>
      <w:r>
        <w:rPr>
          <w:rFonts w:hint="eastAsia" w:hAnsi="宋体" w:cs="Arial"/>
          <w:color w:val="000000"/>
          <w:sz w:val="24"/>
          <w:szCs w:val="24"/>
        </w:rPr>
        <w:t>，在本项目</w:t>
      </w:r>
      <w:r>
        <w:rPr>
          <w:rFonts w:hint="eastAsia" w:hAnsi="宋体" w:cs="Arial"/>
          <w:color w:val="000000"/>
          <w:sz w:val="24"/>
          <w:szCs w:val="24"/>
          <w:lang w:eastAsia="zh-CN"/>
        </w:rPr>
        <w:t>比选</w:t>
      </w:r>
      <w:r>
        <w:rPr>
          <w:rFonts w:hint="eastAsia" w:hAnsi="宋体" w:cs="Arial"/>
          <w:color w:val="000000"/>
          <w:sz w:val="24"/>
          <w:szCs w:val="24"/>
        </w:rPr>
        <w:t>过程中不存在违法违规行为，</w:t>
      </w:r>
      <w:r>
        <w:rPr>
          <w:rFonts w:hAnsi="宋体" w:cs="Arial"/>
          <w:color w:val="000000"/>
          <w:sz w:val="24"/>
          <w:szCs w:val="24"/>
        </w:rPr>
        <w:t>如有违反</w:t>
      </w:r>
      <w:r>
        <w:rPr>
          <w:rFonts w:hint="eastAsia" w:hAnsi="宋体" w:cs="Arial"/>
          <w:color w:val="000000"/>
          <w:sz w:val="24"/>
          <w:szCs w:val="24"/>
        </w:rPr>
        <w:t>，</w:t>
      </w:r>
      <w:r>
        <w:rPr>
          <w:rFonts w:hAnsi="宋体" w:cs="Arial"/>
          <w:color w:val="000000"/>
          <w:sz w:val="24"/>
          <w:szCs w:val="24"/>
        </w:rPr>
        <w:t>无条件接受贵方的处理</w:t>
      </w:r>
      <w:r>
        <w:rPr>
          <w:rFonts w:hint="eastAsia" w:hAnsi="宋体" w:cs="Arial"/>
          <w:color w:val="000000"/>
          <w:sz w:val="24"/>
          <w:szCs w:val="24"/>
        </w:rPr>
        <w:t>。</w:t>
      </w:r>
    </w:p>
    <w:p>
      <w:pPr>
        <w:pStyle w:val="10"/>
        <w:tabs>
          <w:tab w:val="left" w:pos="5580"/>
        </w:tabs>
        <w:spacing w:line="360" w:lineRule="auto"/>
        <w:ind w:firstLine="480" w:firstLineChars="200"/>
        <w:rPr>
          <w:rFonts w:hint="eastAsia" w:hAnsi="宋体"/>
          <w:color w:val="000000"/>
          <w:sz w:val="24"/>
          <w:szCs w:val="24"/>
        </w:rPr>
      </w:pPr>
      <w:r>
        <w:rPr>
          <w:rFonts w:hint="eastAsia" w:hAnsi="宋体"/>
          <w:color w:val="000000"/>
          <w:sz w:val="24"/>
          <w:szCs w:val="24"/>
        </w:rPr>
        <w:t>（5）本</w:t>
      </w:r>
      <w:r>
        <w:rPr>
          <w:rFonts w:hint="eastAsia" w:hAnsi="宋体"/>
          <w:color w:val="000000"/>
          <w:sz w:val="24"/>
          <w:szCs w:val="24"/>
          <w:lang w:eastAsia="zh-CN"/>
        </w:rPr>
        <w:t>响应</w:t>
      </w:r>
      <w:r>
        <w:rPr>
          <w:rFonts w:hint="eastAsia" w:hAnsi="宋体"/>
          <w:color w:val="000000"/>
          <w:sz w:val="24"/>
          <w:szCs w:val="24"/>
        </w:rPr>
        <w:t>有效期为自递交申请文件之日起</w:t>
      </w:r>
      <w:r>
        <w:rPr>
          <w:rFonts w:hint="eastAsia" w:hAnsi="宋体"/>
          <w:color w:val="000000"/>
          <w:sz w:val="24"/>
          <w:szCs w:val="24"/>
          <w:u w:val="single"/>
        </w:rPr>
        <w:t xml:space="preserve">        </w:t>
      </w:r>
      <w:r>
        <w:rPr>
          <w:rFonts w:hint="eastAsia" w:hAnsi="宋体"/>
          <w:color w:val="000000"/>
          <w:sz w:val="24"/>
          <w:szCs w:val="24"/>
        </w:rPr>
        <w:t>个日历日。</w:t>
      </w:r>
    </w:p>
    <w:p>
      <w:pPr>
        <w:spacing w:line="360" w:lineRule="auto"/>
        <w:jc w:val="both"/>
        <w:outlineLvl w:val="0"/>
        <w:rPr>
          <w:rFonts w:hint="default" w:ascii="宋体" w:hAnsi="宋体" w:eastAsia="宋体"/>
          <w:b/>
          <w:color w:val="000000"/>
          <w:sz w:val="24"/>
          <w:lang w:val="en-US" w:eastAsia="zh-CN"/>
        </w:rPr>
      </w:pPr>
      <w:bookmarkStart w:id="48" w:name="_Toc69734664"/>
      <w:r>
        <w:rPr>
          <w:rFonts w:hAnsi="宋体"/>
          <w:b/>
          <w:color w:val="000000"/>
          <w:sz w:val="24"/>
        </w:rPr>
        <w:br w:type="page"/>
      </w:r>
      <w:bookmarkStart w:id="49" w:name="_Toc132883910"/>
    </w:p>
    <w:p>
      <w:pPr>
        <w:spacing w:line="360" w:lineRule="auto"/>
        <w:jc w:val="both"/>
        <w:outlineLvl w:val="0"/>
        <w:rPr>
          <w:rFonts w:hint="eastAsia" w:ascii="宋体" w:hAnsi="宋体" w:eastAsia="宋体" w:cs="Times New Roman"/>
          <w:color w:val="000000"/>
          <w:sz w:val="24"/>
          <w:lang w:eastAsia="zh-CN"/>
        </w:rPr>
      </w:pPr>
      <w:r>
        <w:rPr>
          <w:rFonts w:hint="eastAsia" w:ascii="宋体" w:hAnsi="宋体"/>
          <w:b/>
          <w:color w:val="000000"/>
          <w:sz w:val="24"/>
        </w:rPr>
        <w:t>附件</w:t>
      </w:r>
      <w:r>
        <w:rPr>
          <w:rFonts w:hint="eastAsia" w:hAnsi="宋体"/>
          <w:b/>
          <w:color w:val="000000"/>
          <w:sz w:val="24"/>
          <w:lang w:val="en-US" w:eastAsia="zh-CN"/>
        </w:rPr>
        <w:t>2</w:t>
      </w:r>
      <w:r>
        <w:rPr>
          <w:rFonts w:hint="eastAsia" w:ascii="宋体" w:hAnsi="宋体"/>
          <w:b/>
          <w:color w:val="000000"/>
          <w:sz w:val="24"/>
        </w:rPr>
        <w:t xml:space="preserve">  法定代表人授权书</w:t>
      </w:r>
      <w:r>
        <w:rPr>
          <w:rFonts w:hint="eastAsia" w:ascii="宋体" w:hAnsi="宋体" w:eastAsia="宋体" w:cs="Times New Roman"/>
          <w:b/>
          <w:color w:val="000000"/>
          <w:sz w:val="24"/>
          <w:lang w:eastAsia="zh-CN"/>
        </w:rPr>
        <w:t>（如无委托代理人，请附法定代表人相关材料）</w:t>
      </w:r>
    </w:p>
    <w:p>
      <w:pPr>
        <w:spacing w:line="360" w:lineRule="auto"/>
        <w:jc w:val="both"/>
        <w:outlineLvl w:val="0"/>
        <w:rPr>
          <w:rFonts w:hint="eastAsia" w:ascii="宋体" w:hAnsi="宋体" w:eastAsia="宋体"/>
          <w:b/>
          <w:color w:val="000000"/>
          <w:sz w:val="24"/>
          <w:lang w:eastAsia="zh-CN"/>
        </w:rPr>
      </w:pPr>
    </w:p>
    <w:p>
      <w:pPr>
        <w:spacing w:line="360" w:lineRule="auto"/>
        <w:jc w:val="center"/>
        <w:outlineLvl w:val="0"/>
        <w:rPr>
          <w:rFonts w:hint="eastAsia" w:ascii="宋体" w:hAnsi="宋体" w:eastAsia="宋体"/>
          <w:b/>
          <w:color w:val="000000"/>
          <w:sz w:val="24"/>
          <w:u w:val="single"/>
          <w:lang w:eastAsia="zh-CN"/>
        </w:rPr>
      </w:pPr>
      <w:r>
        <w:rPr>
          <w:rFonts w:hint="eastAsia" w:ascii="宋体" w:hAnsi="宋体"/>
          <w:b/>
          <w:color w:val="000000"/>
          <w:sz w:val="24"/>
        </w:rPr>
        <w:t>法定代表人授权书</w:t>
      </w:r>
      <w:bookmarkEnd w:id="48"/>
      <w:bookmarkEnd w:id="49"/>
    </w:p>
    <w:p>
      <w:pPr>
        <w:spacing w:line="500" w:lineRule="exact"/>
        <w:ind w:right="281" w:rightChars="134" w:firstLine="480" w:firstLineChars="200"/>
        <w:jc w:val="center"/>
        <w:rPr>
          <w:rFonts w:ascii="宋体" w:hAnsi="宋体" w:cs="宋体"/>
          <w:color w:val="000000"/>
          <w:sz w:val="24"/>
        </w:rPr>
      </w:pPr>
      <w:r>
        <w:rPr>
          <w:rFonts w:hint="eastAsia" w:ascii="宋体" w:hAnsi="宋体"/>
          <w:color w:val="000000"/>
          <w:sz w:val="24"/>
        </w:rPr>
        <w:t xml:space="preserve">    </w:t>
      </w:r>
    </w:p>
    <w:p>
      <w:pPr>
        <w:autoSpaceDE w:val="0"/>
        <w:autoSpaceDN w:val="0"/>
        <w:adjustRightInd w:val="0"/>
        <w:spacing w:line="500" w:lineRule="exact"/>
        <w:ind w:left="1" w:right="281" w:rightChars="134" w:firstLine="508" w:firstLineChars="212"/>
        <w:rPr>
          <w:rFonts w:ascii="宋体" w:hAnsi="宋体" w:cs="宋体"/>
          <w:color w:val="000000"/>
          <w:sz w:val="24"/>
        </w:rPr>
      </w:pPr>
      <w:r>
        <w:rPr>
          <w:rFonts w:ascii="宋体" w:hAnsi="宋体" w:cs="宋体"/>
          <w:color w:val="000000"/>
          <w:sz w:val="24"/>
          <w:u w:val="single"/>
        </w:rPr>
        <w:t>（</w:t>
      </w:r>
      <w:r>
        <w:rPr>
          <w:rFonts w:hint="eastAsia" w:ascii="宋体" w:hAnsi="宋体" w:cs="宋体"/>
          <w:color w:val="000000"/>
          <w:sz w:val="24"/>
          <w:u w:val="single"/>
        </w:rPr>
        <w:t>响应人</w:t>
      </w:r>
      <w:r>
        <w:rPr>
          <w:rFonts w:ascii="宋体" w:hAnsi="宋体" w:cs="宋体"/>
          <w:color w:val="000000"/>
          <w:sz w:val="24"/>
          <w:u w:val="single"/>
        </w:rPr>
        <w:t xml:space="preserve">名称）   </w:t>
      </w:r>
      <w:r>
        <w:rPr>
          <w:rFonts w:ascii="宋体" w:hAnsi="宋体" w:cs="宋体"/>
          <w:color w:val="000000"/>
          <w:sz w:val="24"/>
        </w:rPr>
        <w:t>为中华人民共和国合法企业，企业注册地址为</w:t>
      </w:r>
      <w:r>
        <w:rPr>
          <w:rFonts w:ascii="宋体" w:hAnsi="宋体" w:cs="宋体"/>
          <w:color w:val="000000"/>
          <w:sz w:val="24"/>
          <w:u w:val="single"/>
        </w:rPr>
        <w:t xml:space="preserve">   （营业执照注册地址）       </w:t>
      </w:r>
      <w:r>
        <w:rPr>
          <w:rFonts w:ascii="宋体" w:hAnsi="宋体" w:cs="宋体"/>
          <w:color w:val="000000"/>
          <w:sz w:val="24"/>
        </w:rPr>
        <w:t xml:space="preserve"> </w:t>
      </w:r>
      <w:r>
        <w:rPr>
          <w:rFonts w:hint="eastAsia" w:ascii="宋体" w:hAnsi="宋体" w:cs="宋体"/>
          <w:color w:val="000000"/>
          <w:sz w:val="24"/>
        </w:rPr>
        <w:t>，</w:t>
      </w:r>
      <w:r>
        <w:rPr>
          <w:rFonts w:ascii="宋体" w:hAnsi="宋体" w:cs="宋体"/>
          <w:color w:val="000000"/>
          <w:sz w:val="24"/>
        </w:rPr>
        <w:t xml:space="preserve">法定代表人 </w:t>
      </w:r>
      <w:r>
        <w:rPr>
          <w:rFonts w:ascii="宋体" w:hAnsi="宋体" w:cs="宋体"/>
          <w:color w:val="000000"/>
          <w:sz w:val="24"/>
          <w:u w:val="single"/>
        </w:rPr>
        <w:t xml:space="preserve">    （法定代表人姓名） </w:t>
      </w:r>
      <w:r>
        <w:rPr>
          <w:rFonts w:ascii="宋体" w:hAnsi="宋体" w:cs="宋体"/>
          <w:color w:val="000000"/>
          <w:sz w:val="24"/>
        </w:rPr>
        <w:t xml:space="preserve"> 代表本公司授权委托</w:t>
      </w:r>
      <w:r>
        <w:rPr>
          <w:rFonts w:ascii="宋体" w:hAnsi="宋体" w:cs="宋体"/>
          <w:color w:val="000000"/>
          <w:sz w:val="24"/>
          <w:u w:val="single"/>
        </w:rPr>
        <w:t xml:space="preserve">  （</w:t>
      </w:r>
      <w:r>
        <w:rPr>
          <w:rFonts w:hint="eastAsia" w:ascii="宋体" w:hAnsi="宋体" w:cs="宋体"/>
          <w:color w:val="000000"/>
          <w:sz w:val="24"/>
          <w:u w:val="single"/>
        </w:rPr>
        <w:t>被授权人</w:t>
      </w:r>
      <w:r>
        <w:rPr>
          <w:rFonts w:ascii="宋体" w:hAnsi="宋体" w:cs="宋体"/>
          <w:color w:val="000000"/>
          <w:sz w:val="24"/>
          <w:u w:val="single"/>
        </w:rPr>
        <w:t xml:space="preserve">姓名）   </w:t>
      </w:r>
      <w:r>
        <w:rPr>
          <w:rFonts w:ascii="宋体" w:hAnsi="宋体" w:cs="宋体"/>
          <w:color w:val="000000"/>
          <w:sz w:val="24"/>
        </w:rPr>
        <w:t>为我公司的合法代理人，就</w:t>
      </w:r>
      <w:r>
        <w:rPr>
          <w:rFonts w:ascii="宋体" w:hAnsi="宋体" w:cs="宋体"/>
          <w:color w:val="000000"/>
          <w:sz w:val="24"/>
          <w:u w:val="single"/>
        </w:rPr>
        <w:t xml:space="preserve">       （项目名称）   </w:t>
      </w:r>
      <w:r>
        <w:rPr>
          <w:rFonts w:ascii="宋体" w:hAnsi="宋体" w:cs="宋体"/>
          <w:color w:val="000000"/>
          <w:sz w:val="24"/>
        </w:rPr>
        <w:t>，以我公司名义处理一切与之有关的事务。</w:t>
      </w:r>
    </w:p>
    <w:p>
      <w:pPr>
        <w:spacing w:line="500" w:lineRule="exact"/>
        <w:ind w:right="281" w:rightChars="134"/>
        <w:rPr>
          <w:rFonts w:ascii="宋体" w:hAnsi="宋体" w:cs="宋体"/>
          <w:color w:val="000000"/>
          <w:sz w:val="24"/>
        </w:rPr>
      </w:pPr>
      <w:r>
        <w:rPr>
          <w:rFonts w:ascii="宋体" w:hAnsi="宋体" w:cs="宋体"/>
          <w:color w:val="000000"/>
          <w:sz w:val="24"/>
        </w:rPr>
        <w:t xml:space="preserve">    本授权书代理期为</w:t>
      </w:r>
      <w:r>
        <w:rPr>
          <w:rFonts w:ascii="宋体" w:hAnsi="宋体" w:cs="宋体"/>
          <w:color w:val="000000"/>
          <w:sz w:val="24"/>
          <w:u w:val="single"/>
        </w:rPr>
        <w:t xml:space="preserve">    </w:t>
      </w:r>
      <w:r>
        <w:rPr>
          <w:rFonts w:ascii="宋体" w:hAnsi="宋体" w:cs="宋体"/>
          <w:color w:val="000000"/>
          <w:sz w:val="24"/>
        </w:rPr>
        <w:t>年</w:t>
      </w:r>
      <w:r>
        <w:rPr>
          <w:rFonts w:ascii="宋体" w:hAnsi="宋体" w:cs="宋体"/>
          <w:color w:val="000000"/>
          <w:sz w:val="24"/>
          <w:u w:val="single"/>
        </w:rPr>
        <w:t xml:space="preserve">  </w:t>
      </w:r>
      <w:r>
        <w:rPr>
          <w:rFonts w:ascii="宋体" w:hAnsi="宋体" w:cs="宋体"/>
          <w:color w:val="000000"/>
          <w:sz w:val="24"/>
        </w:rPr>
        <w:t>月</w:t>
      </w:r>
      <w:r>
        <w:rPr>
          <w:rFonts w:ascii="宋体" w:hAnsi="宋体" w:cs="宋体"/>
          <w:color w:val="000000"/>
          <w:sz w:val="24"/>
          <w:u w:val="single"/>
        </w:rPr>
        <w:t xml:space="preserve">  </w:t>
      </w:r>
      <w:r>
        <w:rPr>
          <w:rFonts w:ascii="宋体" w:hAnsi="宋体" w:cs="宋体"/>
          <w:color w:val="000000"/>
          <w:sz w:val="24"/>
        </w:rPr>
        <w:t>日至</w:t>
      </w:r>
      <w:r>
        <w:rPr>
          <w:rFonts w:ascii="宋体" w:hAnsi="宋体" w:cs="宋体"/>
          <w:color w:val="000000"/>
          <w:sz w:val="24"/>
          <w:u w:val="single"/>
        </w:rPr>
        <w:t xml:space="preserve">    </w:t>
      </w:r>
      <w:r>
        <w:rPr>
          <w:rFonts w:ascii="宋体" w:hAnsi="宋体" w:cs="宋体"/>
          <w:color w:val="000000"/>
          <w:sz w:val="24"/>
        </w:rPr>
        <w:t>年</w:t>
      </w:r>
      <w:r>
        <w:rPr>
          <w:rFonts w:ascii="宋体" w:hAnsi="宋体" w:cs="宋体"/>
          <w:color w:val="000000"/>
          <w:sz w:val="24"/>
          <w:u w:val="single"/>
        </w:rPr>
        <w:t xml:space="preserve">  </w:t>
      </w:r>
      <w:r>
        <w:rPr>
          <w:rFonts w:ascii="宋体" w:hAnsi="宋体" w:cs="宋体"/>
          <w:color w:val="000000"/>
          <w:sz w:val="24"/>
        </w:rPr>
        <w:t>月</w:t>
      </w:r>
      <w:r>
        <w:rPr>
          <w:rFonts w:ascii="宋体" w:hAnsi="宋体" w:cs="宋体"/>
          <w:color w:val="000000"/>
          <w:sz w:val="24"/>
          <w:u w:val="single"/>
        </w:rPr>
        <w:t xml:space="preserve">  </w:t>
      </w:r>
      <w:r>
        <w:rPr>
          <w:rFonts w:ascii="宋体" w:hAnsi="宋体" w:cs="宋体"/>
          <w:color w:val="000000"/>
          <w:sz w:val="24"/>
        </w:rPr>
        <w:t>日，在此期间内本授权书一直有效，特此声明。</w:t>
      </w:r>
    </w:p>
    <w:p>
      <w:pPr>
        <w:spacing w:line="500" w:lineRule="exact"/>
        <w:rPr>
          <w:rFonts w:ascii="宋体" w:hAnsi="宋体" w:cs="宋体"/>
          <w:color w:val="000000"/>
          <w:sz w:val="24"/>
        </w:rPr>
      </w:pPr>
      <w:r>
        <w:rPr>
          <w:rFonts w:ascii="宋体" w:hAnsi="宋体" w:cs="宋体"/>
          <w:color w:val="000000"/>
          <w:sz w:val="24"/>
        </w:rPr>
        <w:t xml:space="preserve">    </w:t>
      </w:r>
    </w:p>
    <w:p>
      <w:pPr>
        <w:spacing w:line="500" w:lineRule="exact"/>
        <w:ind w:firstLine="360" w:firstLineChars="150"/>
        <w:rPr>
          <w:rFonts w:ascii="宋体" w:hAnsi="宋体" w:cs="宋体"/>
          <w:color w:val="000000"/>
          <w:sz w:val="24"/>
        </w:rPr>
      </w:pPr>
    </w:p>
    <w:p>
      <w:pPr>
        <w:spacing w:line="500" w:lineRule="exact"/>
        <w:ind w:firstLine="360" w:firstLineChars="150"/>
        <w:rPr>
          <w:rFonts w:ascii="宋体" w:hAnsi="宋体" w:cs="宋体"/>
          <w:color w:val="000000"/>
          <w:sz w:val="24"/>
        </w:rPr>
      </w:pPr>
    </w:p>
    <w:p>
      <w:pPr>
        <w:spacing w:line="500" w:lineRule="exact"/>
        <w:ind w:firstLine="360" w:firstLineChars="150"/>
        <w:rPr>
          <w:rFonts w:ascii="宋体" w:hAnsi="宋体" w:cs="宋体"/>
          <w:color w:val="000000"/>
          <w:sz w:val="24"/>
        </w:rPr>
      </w:pPr>
    </w:p>
    <w:p>
      <w:pPr>
        <w:spacing w:line="500" w:lineRule="exact"/>
        <w:ind w:firstLine="360" w:firstLineChars="150"/>
        <w:rPr>
          <w:rFonts w:ascii="宋体" w:hAnsi="宋体" w:cs="宋体"/>
          <w:color w:val="000000"/>
          <w:sz w:val="24"/>
        </w:rPr>
      </w:pPr>
    </w:p>
    <w:p>
      <w:pPr>
        <w:spacing w:line="500" w:lineRule="exact"/>
        <w:ind w:firstLine="360" w:firstLineChars="150"/>
        <w:rPr>
          <w:rFonts w:ascii="宋体" w:hAnsi="宋体" w:cs="宋体"/>
          <w:color w:val="000000"/>
          <w:sz w:val="24"/>
        </w:rPr>
      </w:pPr>
    </w:p>
    <w:p>
      <w:pPr>
        <w:spacing w:line="500" w:lineRule="exact"/>
        <w:ind w:firstLine="3960" w:firstLineChars="1650"/>
        <w:rPr>
          <w:rFonts w:ascii="宋体" w:hAnsi="宋体" w:cs="宋体"/>
          <w:color w:val="000000"/>
          <w:sz w:val="24"/>
        </w:rPr>
      </w:pPr>
      <w:r>
        <w:rPr>
          <w:rFonts w:hint="eastAsia" w:ascii="宋体" w:hAnsi="宋体" w:cs="宋体"/>
          <w:color w:val="000000"/>
          <w:sz w:val="24"/>
        </w:rPr>
        <w:t>响应人</w:t>
      </w:r>
      <w:r>
        <w:rPr>
          <w:rFonts w:ascii="宋体" w:hAnsi="宋体" w:cs="宋体"/>
          <w:color w:val="000000"/>
          <w:sz w:val="24"/>
        </w:rPr>
        <w:t>（公章）：</w:t>
      </w:r>
    </w:p>
    <w:p>
      <w:pPr>
        <w:spacing w:line="500" w:lineRule="exact"/>
        <w:ind w:firstLine="3960" w:firstLineChars="1650"/>
        <w:rPr>
          <w:rFonts w:ascii="宋体" w:hAnsi="宋体" w:cs="宋体"/>
          <w:color w:val="000000"/>
          <w:sz w:val="24"/>
        </w:rPr>
      </w:pPr>
      <w:r>
        <w:rPr>
          <w:rFonts w:ascii="宋体" w:hAnsi="宋体" w:cs="宋体"/>
          <w:color w:val="000000"/>
          <w:sz w:val="24"/>
        </w:rPr>
        <w:t>法定代表人</w:t>
      </w:r>
      <w:r>
        <w:rPr>
          <w:rFonts w:hint="eastAsia" w:ascii="宋体" w:hAnsi="宋体" w:cs="宋体"/>
          <w:color w:val="000000"/>
          <w:sz w:val="24"/>
        </w:rPr>
        <w:t>（</w:t>
      </w:r>
      <w:r>
        <w:rPr>
          <w:rFonts w:ascii="宋体" w:hAnsi="宋体" w:cs="宋体"/>
          <w:color w:val="000000"/>
          <w:sz w:val="24"/>
        </w:rPr>
        <w:t>签字</w:t>
      </w:r>
      <w:r>
        <w:rPr>
          <w:rFonts w:hint="eastAsia" w:ascii="宋体" w:hAnsi="宋体" w:cs="宋体"/>
          <w:color w:val="000000"/>
          <w:sz w:val="24"/>
        </w:rPr>
        <w:t>或盖章）</w:t>
      </w:r>
      <w:r>
        <w:rPr>
          <w:rFonts w:ascii="宋体" w:hAnsi="宋体" w:cs="宋体"/>
          <w:color w:val="000000"/>
          <w:sz w:val="24"/>
        </w:rPr>
        <w:t>：</w:t>
      </w:r>
    </w:p>
    <w:p>
      <w:pPr>
        <w:spacing w:line="500" w:lineRule="exact"/>
        <w:ind w:firstLine="3840" w:firstLineChars="1600"/>
        <w:rPr>
          <w:rFonts w:ascii="宋体" w:hAnsi="宋体" w:cs="宋体"/>
          <w:color w:val="000000"/>
          <w:sz w:val="24"/>
        </w:rPr>
      </w:pPr>
      <w:r>
        <w:rPr>
          <w:rFonts w:ascii="宋体" w:hAnsi="宋体" w:cs="宋体"/>
          <w:color w:val="000000"/>
          <w:sz w:val="24"/>
        </w:rPr>
        <w:t xml:space="preserve"> </w:t>
      </w:r>
      <w:r>
        <w:rPr>
          <w:rFonts w:hint="eastAsia" w:ascii="宋体" w:hAnsi="宋体" w:cs="宋体"/>
          <w:color w:val="000000"/>
          <w:sz w:val="24"/>
        </w:rPr>
        <w:t>被授权</w:t>
      </w:r>
      <w:r>
        <w:rPr>
          <w:rFonts w:ascii="宋体" w:hAnsi="宋体" w:cs="宋体"/>
          <w:color w:val="000000"/>
          <w:sz w:val="24"/>
        </w:rPr>
        <w:t xml:space="preserve">人签字：                    </w:t>
      </w:r>
    </w:p>
    <w:p>
      <w:pPr>
        <w:spacing w:line="500" w:lineRule="exact"/>
        <w:ind w:firstLine="4440" w:firstLineChars="1850"/>
        <w:rPr>
          <w:rFonts w:ascii="宋体" w:hAnsi="宋体" w:cs="宋体"/>
          <w:color w:val="000000"/>
          <w:sz w:val="24"/>
        </w:rPr>
      </w:pPr>
      <w:r>
        <w:rPr>
          <w:rFonts w:ascii="宋体" w:hAnsi="宋体" w:cs="宋体"/>
          <w:color w:val="000000"/>
          <w:sz w:val="24"/>
        </w:rPr>
        <w:t xml:space="preserve">  年    月    日</w:t>
      </w:r>
    </w:p>
    <w:p>
      <w:pPr>
        <w:pStyle w:val="10"/>
        <w:tabs>
          <w:tab w:val="left" w:pos="5580"/>
        </w:tabs>
        <w:spacing w:line="360" w:lineRule="auto"/>
        <w:rPr>
          <w:rFonts w:hint="eastAsia" w:hAnsi="宋体"/>
          <w:color w:val="000000"/>
          <w:sz w:val="24"/>
          <w:szCs w:val="24"/>
        </w:rPr>
      </w:pPr>
    </w:p>
    <w:p>
      <w:pPr>
        <w:pStyle w:val="10"/>
        <w:tabs>
          <w:tab w:val="left" w:pos="5580"/>
        </w:tabs>
        <w:spacing w:line="360" w:lineRule="auto"/>
        <w:rPr>
          <w:rFonts w:hint="eastAsia" w:hAnsi="宋体"/>
          <w:color w:val="000000"/>
          <w:sz w:val="24"/>
          <w:szCs w:val="24"/>
        </w:rPr>
      </w:pPr>
    </w:p>
    <w:p>
      <w:pPr>
        <w:pStyle w:val="10"/>
        <w:tabs>
          <w:tab w:val="left" w:pos="5580"/>
        </w:tabs>
        <w:spacing w:line="360" w:lineRule="auto"/>
        <w:rPr>
          <w:rFonts w:hint="eastAsia" w:hAnsi="宋体"/>
          <w:color w:val="000000"/>
          <w:sz w:val="24"/>
          <w:szCs w:val="24"/>
        </w:rPr>
      </w:pPr>
    </w:p>
    <w:p>
      <w:pPr>
        <w:autoSpaceDE w:val="0"/>
        <w:autoSpaceDN w:val="0"/>
        <w:adjustRightInd w:val="0"/>
        <w:spacing w:line="500" w:lineRule="exact"/>
        <w:rPr>
          <w:rFonts w:ascii="宋体" w:hAnsi="宋体" w:cs="宋体"/>
          <w:color w:val="000000"/>
          <w:sz w:val="24"/>
        </w:rPr>
      </w:pPr>
      <w:r>
        <w:rPr>
          <w:rFonts w:ascii="宋体" w:hAnsi="宋体" w:cs="宋体"/>
          <w:color w:val="000000"/>
          <w:sz w:val="24"/>
        </w:rPr>
        <w:t>（附：法定代表人和委托代理人身份证复印件</w:t>
      </w:r>
      <w:r>
        <w:rPr>
          <w:rFonts w:hint="eastAsia" w:ascii="宋体" w:hAnsi="宋体" w:cs="宋体"/>
          <w:color w:val="000000"/>
          <w:sz w:val="24"/>
        </w:rPr>
        <w:t>并加盖公章</w:t>
      </w:r>
      <w:r>
        <w:rPr>
          <w:rFonts w:ascii="宋体" w:hAnsi="宋体" w:cs="宋体"/>
          <w:color w:val="000000"/>
          <w:sz w:val="24"/>
        </w:rPr>
        <w:t>）</w:t>
      </w:r>
    </w:p>
    <w:p>
      <w:pPr>
        <w:spacing w:line="360" w:lineRule="auto"/>
        <w:outlineLvl w:val="0"/>
        <w:rPr>
          <w:rFonts w:hint="eastAsia" w:ascii="宋体" w:hAnsi="宋体" w:eastAsia="宋体" w:cs="Times New Roman"/>
          <w:b/>
          <w:color w:val="000000"/>
          <w:sz w:val="24"/>
          <w:lang w:eastAsia="zh-CN"/>
        </w:rPr>
      </w:pPr>
      <w:r>
        <w:rPr>
          <w:rFonts w:hAnsi="宋体"/>
          <w:color w:val="000000"/>
          <w:sz w:val="24"/>
        </w:rPr>
        <w:br w:type="page"/>
      </w:r>
      <w:bookmarkStart w:id="50" w:name="_Toc132883911"/>
      <w:r>
        <w:rPr>
          <w:rFonts w:hAnsi="宋体"/>
          <w:b/>
          <w:color w:val="000000"/>
          <w:sz w:val="24"/>
        </w:rPr>
        <w:t>附件</w:t>
      </w:r>
      <w:r>
        <w:rPr>
          <w:rFonts w:hint="eastAsia" w:hAnsi="宋体"/>
          <w:b/>
          <w:color w:val="000000"/>
          <w:sz w:val="24"/>
          <w:lang w:val="en-US" w:eastAsia="zh-CN"/>
        </w:rPr>
        <w:t>3</w:t>
      </w:r>
      <w:r>
        <w:rPr>
          <w:rFonts w:hint="eastAsia" w:ascii="宋体" w:hAnsi="宋体" w:eastAsia="宋体" w:cs="Times New Roman"/>
          <w:b/>
          <w:color w:val="000000"/>
          <w:sz w:val="24"/>
          <w:lang w:eastAsia="zh-CN"/>
        </w:rPr>
        <w:t xml:space="preserve"> 独立承担民事责任的能力</w:t>
      </w:r>
      <w:bookmarkEnd w:id="50"/>
    </w:p>
    <w:p>
      <w:pPr>
        <w:pStyle w:val="10"/>
        <w:tabs>
          <w:tab w:val="left" w:pos="5580"/>
        </w:tabs>
        <w:spacing w:line="360" w:lineRule="auto"/>
        <w:ind w:firstLine="480" w:firstLineChars="200"/>
        <w:rPr>
          <w:rFonts w:hAnsi="宋体"/>
          <w:bCs/>
          <w:color w:val="000000"/>
          <w:sz w:val="24"/>
          <w:szCs w:val="24"/>
        </w:rPr>
      </w:pPr>
      <w:r>
        <w:rPr>
          <w:rFonts w:hint="eastAsia" w:hAnsi="宋体"/>
          <w:bCs/>
          <w:color w:val="000000"/>
          <w:sz w:val="24"/>
          <w:szCs w:val="24"/>
        </w:rPr>
        <w:t>具有有效的营业执照或其他证明材料，</w:t>
      </w:r>
      <w:r>
        <w:rPr>
          <w:rFonts w:hint="eastAsia" w:hAnsi="宋体"/>
          <w:bCs/>
          <w:color w:val="000000"/>
          <w:sz w:val="24"/>
          <w:szCs w:val="24"/>
          <w:lang w:eastAsia="zh-CN"/>
        </w:rPr>
        <w:t>比选</w:t>
      </w:r>
      <w:r>
        <w:rPr>
          <w:rFonts w:hint="eastAsia" w:hAnsi="宋体"/>
          <w:bCs/>
          <w:color w:val="000000"/>
          <w:sz w:val="24"/>
          <w:szCs w:val="24"/>
        </w:rPr>
        <w:t>人须提供加盖单位公章的证书复印件或扫描件予以证明。</w:t>
      </w:r>
    </w:p>
    <w:p>
      <w:pPr>
        <w:pStyle w:val="10"/>
        <w:tabs>
          <w:tab w:val="left" w:pos="5580"/>
        </w:tabs>
        <w:spacing w:line="360" w:lineRule="auto"/>
        <w:rPr>
          <w:rFonts w:hAnsi="宋体"/>
          <w:bCs/>
          <w:color w:val="000000"/>
          <w:sz w:val="24"/>
          <w:szCs w:val="24"/>
        </w:rPr>
      </w:pPr>
    </w:p>
    <w:p>
      <w:pPr>
        <w:pStyle w:val="10"/>
        <w:tabs>
          <w:tab w:val="left" w:pos="5580"/>
        </w:tabs>
        <w:spacing w:line="360" w:lineRule="auto"/>
        <w:ind w:firstLine="480" w:firstLineChars="200"/>
        <w:rPr>
          <w:rFonts w:hAnsi="宋体"/>
          <w:bCs/>
          <w:color w:val="000000"/>
          <w:sz w:val="24"/>
          <w:szCs w:val="24"/>
        </w:rPr>
      </w:pPr>
      <w:r>
        <w:rPr>
          <w:rFonts w:hint="eastAsia" w:hAnsi="宋体"/>
          <w:b/>
          <w:color w:val="000000"/>
          <w:sz w:val="24"/>
        </w:rPr>
        <w:cr/>
      </w:r>
    </w:p>
    <w:p>
      <w:pPr>
        <w:pStyle w:val="10"/>
        <w:tabs>
          <w:tab w:val="left" w:pos="5580"/>
        </w:tabs>
        <w:spacing w:line="360" w:lineRule="auto"/>
        <w:ind w:firstLine="480" w:firstLineChars="200"/>
        <w:rPr>
          <w:rFonts w:hint="eastAsia" w:hAnsi="宋体"/>
          <w:bCs/>
          <w:color w:val="000000"/>
          <w:sz w:val="24"/>
          <w:szCs w:val="24"/>
        </w:rPr>
      </w:pPr>
    </w:p>
    <w:p>
      <w:pPr>
        <w:spacing w:line="360" w:lineRule="auto"/>
        <w:outlineLvl w:val="0"/>
        <w:rPr>
          <w:rFonts w:hint="eastAsia" w:hAnsi="宋体"/>
          <w:bCs/>
          <w:color w:val="000000"/>
          <w:szCs w:val="18"/>
        </w:rPr>
      </w:pPr>
      <w:bookmarkStart w:id="51" w:name="_Toc132883916"/>
    </w:p>
    <w:p>
      <w:pPr>
        <w:spacing w:line="360" w:lineRule="auto"/>
        <w:outlineLvl w:val="0"/>
        <w:rPr>
          <w:rFonts w:hAnsi="宋体"/>
          <w:b/>
          <w:bCs/>
          <w:color w:val="000000"/>
          <w:sz w:val="24"/>
        </w:rPr>
      </w:pPr>
    </w:p>
    <w:p>
      <w:pPr>
        <w:spacing w:line="360" w:lineRule="auto"/>
        <w:outlineLvl w:val="0"/>
        <w:rPr>
          <w:rFonts w:hAnsi="宋体"/>
          <w:b/>
          <w:bCs/>
          <w:color w:val="000000"/>
          <w:sz w:val="24"/>
        </w:rPr>
      </w:pPr>
    </w:p>
    <w:p>
      <w:pPr>
        <w:spacing w:line="360" w:lineRule="auto"/>
        <w:outlineLvl w:val="0"/>
        <w:rPr>
          <w:rFonts w:hAnsi="宋体"/>
          <w:b/>
          <w:bCs/>
          <w:color w:val="000000"/>
          <w:sz w:val="24"/>
        </w:rPr>
      </w:pPr>
    </w:p>
    <w:p>
      <w:pPr>
        <w:spacing w:line="360" w:lineRule="auto"/>
        <w:outlineLvl w:val="0"/>
        <w:rPr>
          <w:rFonts w:hAnsi="宋体"/>
          <w:b/>
          <w:bCs/>
          <w:color w:val="000000"/>
          <w:sz w:val="24"/>
        </w:rPr>
      </w:pPr>
    </w:p>
    <w:p>
      <w:pPr>
        <w:spacing w:line="360" w:lineRule="auto"/>
        <w:outlineLvl w:val="0"/>
        <w:rPr>
          <w:rFonts w:hAnsi="宋体"/>
          <w:b/>
          <w:bCs/>
          <w:color w:val="000000"/>
          <w:sz w:val="24"/>
        </w:rPr>
      </w:pPr>
    </w:p>
    <w:p>
      <w:pPr>
        <w:spacing w:line="360" w:lineRule="auto"/>
        <w:outlineLvl w:val="0"/>
        <w:rPr>
          <w:rFonts w:hAnsi="宋体"/>
          <w:b/>
          <w:bCs/>
          <w:color w:val="000000"/>
          <w:sz w:val="24"/>
        </w:rPr>
      </w:pPr>
    </w:p>
    <w:p>
      <w:pPr>
        <w:spacing w:line="360" w:lineRule="auto"/>
        <w:outlineLvl w:val="0"/>
        <w:rPr>
          <w:rFonts w:hAnsi="宋体"/>
          <w:b/>
          <w:bCs/>
          <w:color w:val="000000"/>
          <w:sz w:val="24"/>
        </w:rPr>
      </w:pPr>
    </w:p>
    <w:p>
      <w:pPr>
        <w:spacing w:line="360" w:lineRule="auto"/>
        <w:outlineLvl w:val="0"/>
        <w:rPr>
          <w:rFonts w:hAnsi="宋体"/>
          <w:b/>
          <w:bCs/>
          <w:color w:val="000000"/>
          <w:sz w:val="24"/>
        </w:rPr>
      </w:pPr>
    </w:p>
    <w:p>
      <w:pPr>
        <w:spacing w:line="360" w:lineRule="auto"/>
        <w:outlineLvl w:val="0"/>
        <w:rPr>
          <w:rFonts w:hAnsi="宋体"/>
          <w:b/>
          <w:bCs/>
          <w:color w:val="000000"/>
          <w:sz w:val="24"/>
        </w:rPr>
      </w:pPr>
    </w:p>
    <w:p>
      <w:pPr>
        <w:spacing w:line="360" w:lineRule="auto"/>
        <w:outlineLvl w:val="0"/>
        <w:rPr>
          <w:rFonts w:hAnsi="宋体"/>
          <w:b/>
          <w:bCs/>
          <w:color w:val="000000"/>
          <w:sz w:val="24"/>
        </w:rPr>
      </w:pPr>
    </w:p>
    <w:p>
      <w:pPr>
        <w:spacing w:line="360" w:lineRule="auto"/>
        <w:outlineLvl w:val="0"/>
        <w:rPr>
          <w:rFonts w:hAnsi="宋体"/>
          <w:b/>
          <w:bCs/>
          <w:color w:val="000000"/>
          <w:sz w:val="24"/>
        </w:rPr>
      </w:pPr>
    </w:p>
    <w:p>
      <w:pPr>
        <w:spacing w:line="360" w:lineRule="auto"/>
        <w:outlineLvl w:val="0"/>
        <w:rPr>
          <w:rFonts w:hAnsi="宋体"/>
          <w:b/>
          <w:bCs/>
          <w:color w:val="000000"/>
          <w:sz w:val="24"/>
        </w:rPr>
      </w:pPr>
    </w:p>
    <w:p>
      <w:pPr>
        <w:spacing w:line="360" w:lineRule="auto"/>
        <w:outlineLvl w:val="0"/>
        <w:rPr>
          <w:rFonts w:hAnsi="宋体"/>
          <w:b/>
          <w:bCs/>
          <w:color w:val="000000"/>
          <w:sz w:val="24"/>
        </w:rPr>
      </w:pPr>
    </w:p>
    <w:p>
      <w:pPr>
        <w:spacing w:line="360" w:lineRule="auto"/>
        <w:outlineLvl w:val="0"/>
        <w:rPr>
          <w:rFonts w:hAnsi="宋体"/>
          <w:b/>
          <w:bCs/>
          <w:color w:val="000000"/>
          <w:sz w:val="24"/>
        </w:rPr>
      </w:pPr>
    </w:p>
    <w:p>
      <w:pPr>
        <w:spacing w:line="360" w:lineRule="auto"/>
        <w:outlineLvl w:val="0"/>
        <w:rPr>
          <w:rFonts w:hAnsi="宋体"/>
          <w:b/>
          <w:bCs/>
          <w:color w:val="000000"/>
          <w:sz w:val="24"/>
        </w:rPr>
      </w:pPr>
    </w:p>
    <w:p>
      <w:pPr>
        <w:spacing w:line="360" w:lineRule="auto"/>
        <w:outlineLvl w:val="0"/>
        <w:rPr>
          <w:rFonts w:hAnsi="宋体"/>
          <w:b/>
          <w:bCs/>
          <w:color w:val="000000"/>
          <w:sz w:val="24"/>
        </w:rPr>
      </w:pPr>
    </w:p>
    <w:p>
      <w:pPr>
        <w:spacing w:line="360" w:lineRule="auto"/>
        <w:outlineLvl w:val="0"/>
        <w:rPr>
          <w:rFonts w:hAnsi="宋体"/>
          <w:b/>
          <w:bCs/>
          <w:color w:val="000000"/>
          <w:sz w:val="24"/>
        </w:rPr>
      </w:pPr>
    </w:p>
    <w:p>
      <w:pPr>
        <w:spacing w:line="360" w:lineRule="auto"/>
        <w:outlineLvl w:val="0"/>
        <w:rPr>
          <w:rFonts w:hAnsi="宋体"/>
          <w:b/>
          <w:bCs/>
          <w:color w:val="000000"/>
          <w:sz w:val="24"/>
        </w:rPr>
      </w:pPr>
    </w:p>
    <w:p>
      <w:pPr>
        <w:spacing w:line="360" w:lineRule="auto"/>
        <w:outlineLvl w:val="0"/>
        <w:rPr>
          <w:rFonts w:hAnsi="宋体"/>
          <w:b/>
          <w:bCs/>
          <w:color w:val="000000"/>
          <w:sz w:val="24"/>
        </w:rPr>
      </w:pPr>
    </w:p>
    <w:bookmarkEnd w:id="51"/>
    <w:p>
      <w:pPr>
        <w:spacing w:line="360" w:lineRule="auto"/>
        <w:outlineLvl w:val="0"/>
        <w:rPr>
          <w:rFonts w:hAnsi="宋体"/>
          <w:b/>
          <w:bCs/>
          <w:color w:val="000000"/>
          <w:sz w:val="24"/>
        </w:rPr>
      </w:pPr>
    </w:p>
    <w:p>
      <w:pPr>
        <w:spacing w:line="360" w:lineRule="auto"/>
        <w:outlineLvl w:val="0"/>
        <w:rPr>
          <w:rFonts w:hAnsi="宋体"/>
          <w:bCs/>
          <w:color w:val="000000"/>
          <w:szCs w:val="18"/>
        </w:rPr>
      </w:pPr>
      <w:r>
        <w:rPr>
          <w:rFonts w:hAnsi="宋体"/>
          <w:b/>
          <w:bCs/>
          <w:color w:val="000000"/>
          <w:sz w:val="24"/>
        </w:rPr>
        <w:t>附件</w:t>
      </w:r>
      <w:r>
        <w:rPr>
          <w:rFonts w:hint="eastAsia" w:hAnsi="宋体"/>
          <w:b/>
          <w:bCs/>
          <w:color w:val="000000"/>
          <w:sz w:val="24"/>
          <w:lang w:val="en-US" w:eastAsia="zh-CN"/>
        </w:rPr>
        <w:t>4</w:t>
      </w:r>
      <w:r>
        <w:rPr>
          <w:rFonts w:hint="eastAsia" w:hAnsi="宋体"/>
          <w:b/>
          <w:bCs/>
          <w:color w:val="000000"/>
          <w:sz w:val="24"/>
        </w:rPr>
        <w:t xml:space="preserve">  违法失信行为</w:t>
      </w:r>
    </w:p>
    <w:p>
      <w:pPr>
        <w:pStyle w:val="10"/>
        <w:tabs>
          <w:tab w:val="left" w:pos="5580"/>
        </w:tabs>
        <w:spacing w:line="360" w:lineRule="auto"/>
        <w:ind w:firstLine="480" w:firstLineChars="200"/>
        <w:rPr>
          <w:rFonts w:hint="eastAsia" w:hAnsi="宋体" w:cs="宋体"/>
          <w:sz w:val="24"/>
          <w:szCs w:val="24"/>
        </w:rPr>
      </w:pPr>
      <w:r>
        <w:rPr>
          <w:rFonts w:hint="eastAsia" w:hAnsi="宋体" w:cs="宋体"/>
          <w:bCs/>
          <w:color w:val="000000"/>
          <w:sz w:val="24"/>
          <w:szCs w:val="24"/>
          <w:lang w:eastAsia="zh-CN"/>
        </w:rPr>
        <w:t>比选</w:t>
      </w:r>
      <w:r>
        <w:rPr>
          <w:rFonts w:hint="eastAsia" w:hAnsi="宋体" w:cs="宋体"/>
          <w:bCs/>
          <w:color w:val="000000"/>
          <w:sz w:val="24"/>
          <w:szCs w:val="24"/>
        </w:rPr>
        <w:t>人在“信用中国”</w:t>
      </w:r>
      <w:r>
        <w:rPr>
          <w:rFonts w:hint="eastAsia" w:hAnsi="宋体" w:cs="宋体"/>
          <w:color w:val="000000"/>
          <w:sz w:val="24"/>
          <w:szCs w:val="24"/>
        </w:rPr>
        <w:t>或“国家企业信用信息公式系统”</w:t>
      </w:r>
      <w:r>
        <w:rPr>
          <w:rFonts w:hint="eastAsia" w:hAnsi="宋体" w:cs="宋体"/>
          <w:bCs/>
          <w:color w:val="000000"/>
          <w:sz w:val="24"/>
          <w:szCs w:val="24"/>
        </w:rPr>
        <w:t>网站未被列入失信被执行人、重大税收违法案件当事人名单、在中国政府采购网未被列入政府采购严重违法失信行为记录名单。</w:t>
      </w:r>
      <w:r>
        <w:rPr>
          <w:rFonts w:hint="eastAsia" w:hAnsi="宋体" w:cs="宋体"/>
          <w:bCs/>
          <w:color w:val="000000"/>
          <w:sz w:val="24"/>
          <w:szCs w:val="24"/>
          <w:lang w:eastAsia="zh-CN"/>
        </w:rPr>
        <w:t>比选</w:t>
      </w:r>
      <w:r>
        <w:rPr>
          <w:rFonts w:hint="eastAsia" w:hAnsi="宋体" w:cs="宋体"/>
          <w:bCs/>
          <w:color w:val="000000"/>
          <w:sz w:val="24"/>
          <w:szCs w:val="24"/>
        </w:rPr>
        <w:t>人须提供加盖单位公章的网站查询截图。</w:t>
      </w:r>
    </w:p>
    <w:p>
      <w:pPr>
        <w:spacing w:line="360" w:lineRule="auto"/>
        <w:outlineLvl w:val="0"/>
        <w:rPr>
          <w:rFonts w:hint="eastAsia" w:hAnsi="宋体"/>
          <w:b/>
          <w:bCs/>
          <w:color w:val="000000"/>
          <w:sz w:val="24"/>
        </w:rPr>
      </w:pPr>
      <w:r>
        <w:rPr>
          <w:rFonts w:hint="eastAsia" w:hAnsi="宋体"/>
          <w:b/>
          <w:bCs/>
          <w:color w:val="000000"/>
          <w:sz w:val="24"/>
        </w:rPr>
        <w:t xml:space="preserve">  </w:t>
      </w:r>
    </w:p>
    <w:p>
      <w:pPr>
        <w:pStyle w:val="21"/>
        <w:ind w:firstLine="0" w:firstLineChars="0"/>
        <w:rPr>
          <w:rFonts w:hint="eastAsia" w:ascii="Times New Roman" w:hAnsi="宋体" w:eastAsia="宋体" w:cs="Times New Roman"/>
          <w:b/>
          <w:bCs/>
          <w:color w:val="000000"/>
          <w:sz w:val="24"/>
        </w:rPr>
      </w:pPr>
    </w:p>
    <w:p>
      <w:pPr>
        <w:pStyle w:val="21"/>
        <w:ind w:firstLine="0" w:firstLineChars="0"/>
        <w:rPr>
          <w:rFonts w:hint="eastAsia" w:ascii="Times New Roman" w:hAnsi="宋体" w:eastAsia="宋体" w:cs="Times New Roman"/>
          <w:b/>
          <w:bCs/>
          <w:color w:val="000000"/>
          <w:sz w:val="24"/>
        </w:rPr>
      </w:pPr>
    </w:p>
    <w:p>
      <w:pPr>
        <w:pStyle w:val="21"/>
        <w:ind w:firstLine="0" w:firstLineChars="0"/>
        <w:rPr>
          <w:rFonts w:hint="eastAsia" w:ascii="Times New Roman" w:hAnsi="宋体" w:eastAsia="宋体" w:cs="Times New Roman"/>
          <w:b/>
          <w:bCs/>
          <w:color w:val="000000"/>
          <w:sz w:val="24"/>
        </w:rPr>
      </w:pPr>
    </w:p>
    <w:p>
      <w:pPr>
        <w:pStyle w:val="21"/>
        <w:ind w:firstLine="0" w:firstLineChars="0"/>
        <w:rPr>
          <w:rFonts w:hint="eastAsia" w:ascii="Times New Roman" w:hAnsi="宋体" w:eastAsia="宋体" w:cs="Times New Roman"/>
          <w:b/>
          <w:bCs/>
          <w:color w:val="000000"/>
          <w:sz w:val="24"/>
        </w:rPr>
      </w:pPr>
    </w:p>
    <w:p>
      <w:pPr>
        <w:pStyle w:val="21"/>
        <w:ind w:firstLine="0" w:firstLineChars="0"/>
        <w:rPr>
          <w:rFonts w:hint="eastAsia" w:ascii="Times New Roman" w:hAnsi="宋体" w:eastAsia="宋体" w:cs="Times New Roman"/>
          <w:b/>
          <w:bCs/>
          <w:color w:val="000000"/>
          <w:sz w:val="24"/>
        </w:rPr>
      </w:pPr>
    </w:p>
    <w:p>
      <w:pPr>
        <w:pStyle w:val="21"/>
        <w:ind w:firstLine="0" w:firstLineChars="0"/>
        <w:rPr>
          <w:rFonts w:hint="eastAsia" w:ascii="Times New Roman" w:hAnsi="宋体" w:eastAsia="宋体" w:cs="Times New Roman"/>
          <w:b/>
          <w:bCs/>
          <w:color w:val="000000"/>
          <w:sz w:val="24"/>
        </w:rPr>
      </w:pPr>
    </w:p>
    <w:p>
      <w:pPr>
        <w:pStyle w:val="21"/>
        <w:ind w:firstLine="0" w:firstLineChars="0"/>
        <w:rPr>
          <w:rFonts w:hint="eastAsia" w:ascii="Times New Roman" w:hAnsi="宋体" w:eastAsia="宋体" w:cs="Times New Roman"/>
          <w:b/>
          <w:bCs/>
          <w:color w:val="000000"/>
          <w:sz w:val="24"/>
        </w:rPr>
      </w:pPr>
    </w:p>
    <w:p>
      <w:pPr>
        <w:pStyle w:val="21"/>
        <w:ind w:firstLine="0" w:firstLineChars="0"/>
        <w:rPr>
          <w:rFonts w:hint="eastAsia" w:ascii="Times New Roman" w:hAnsi="宋体" w:eastAsia="宋体" w:cs="Times New Roman"/>
          <w:b/>
          <w:bCs/>
          <w:color w:val="000000"/>
          <w:sz w:val="24"/>
        </w:rPr>
      </w:pPr>
    </w:p>
    <w:p>
      <w:pPr>
        <w:pStyle w:val="21"/>
        <w:ind w:firstLine="0" w:firstLineChars="0"/>
        <w:rPr>
          <w:rFonts w:hint="eastAsia" w:ascii="Times New Roman" w:hAnsi="宋体" w:eastAsia="宋体" w:cs="Times New Roman"/>
          <w:b/>
          <w:bCs/>
          <w:color w:val="000000"/>
          <w:sz w:val="24"/>
        </w:rPr>
      </w:pPr>
    </w:p>
    <w:p>
      <w:pPr>
        <w:pStyle w:val="21"/>
        <w:ind w:firstLine="0" w:firstLineChars="0"/>
        <w:rPr>
          <w:rFonts w:hint="eastAsia" w:ascii="Times New Roman" w:hAnsi="宋体" w:eastAsia="宋体" w:cs="Times New Roman"/>
          <w:b/>
          <w:bCs/>
          <w:color w:val="000000"/>
          <w:sz w:val="24"/>
        </w:rPr>
      </w:pPr>
    </w:p>
    <w:p>
      <w:pPr>
        <w:pStyle w:val="21"/>
        <w:ind w:firstLine="0" w:firstLineChars="0"/>
        <w:rPr>
          <w:rFonts w:hint="eastAsia" w:ascii="Times New Roman" w:hAnsi="宋体" w:eastAsia="宋体" w:cs="Times New Roman"/>
          <w:b/>
          <w:bCs/>
          <w:color w:val="000000"/>
          <w:sz w:val="24"/>
        </w:rPr>
      </w:pPr>
    </w:p>
    <w:p>
      <w:pPr>
        <w:pStyle w:val="21"/>
        <w:ind w:firstLine="0" w:firstLineChars="0"/>
        <w:rPr>
          <w:rFonts w:hint="eastAsia" w:ascii="Times New Roman" w:hAnsi="宋体" w:eastAsia="宋体" w:cs="Times New Roman"/>
          <w:b/>
          <w:bCs/>
          <w:color w:val="000000"/>
          <w:sz w:val="24"/>
        </w:rPr>
      </w:pPr>
    </w:p>
    <w:p>
      <w:pPr>
        <w:pStyle w:val="21"/>
        <w:ind w:firstLine="0" w:firstLineChars="0"/>
        <w:rPr>
          <w:rFonts w:hint="eastAsia" w:ascii="Times New Roman" w:hAnsi="宋体" w:eastAsia="宋体" w:cs="Times New Roman"/>
          <w:b/>
          <w:bCs/>
          <w:color w:val="000000"/>
          <w:sz w:val="24"/>
        </w:rPr>
      </w:pPr>
    </w:p>
    <w:p>
      <w:pPr>
        <w:pStyle w:val="21"/>
        <w:ind w:firstLine="0" w:firstLineChars="0"/>
        <w:rPr>
          <w:rFonts w:hint="eastAsia" w:ascii="Times New Roman" w:hAnsi="宋体" w:eastAsia="宋体" w:cs="Times New Roman"/>
          <w:b/>
          <w:bCs/>
          <w:color w:val="000000"/>
          <w:sz w:val="24"/>
        </w:rPr>
      </w:pPr>
    </w:p>
    <w:p>
      <w:pPr>
        <w:pStyle w:val="21"/>
        <w:ind w:firstLine="0" w:firstLineChars="0"/>
        <w:rPr>
          <w:rFonts w:hint="eastAsia" w:ascii="Times New Roman" w:hAnsi="宋体" w:eastAsia="宋体" w:cs="Times New Roman"/>
          <w:b/>
          <w:bCs/>
          <w:color w:val="000000"/>
          <w:sz w:val="24"/>
        </w:rPr>
      </w:pPr>
    </w:p>
    <w:p>
      <w:pPr>
        <w:pStyle w:val="21"/>
        <w:ind w:firstLine="0" w:firstLineChars="0"/>
        <w:rPr>
          <w:rFonts w:hint="eastAsia" w:ascii="Times New Roman" w:hAnsi="宋体" w:eastAsia="宋体" w:cs="Times New Roman"/>
          <w:b/>
          <w:bCs/>
          <w:color w:val="000000"/>
          <w:sz w:val="24"/>
        </w:rPr>
      </w:pPr>
    </w:p>
    <w:p>
      <w:pPr>
        <w:pStyle w:val="21"/>
        <w:ind w:firstLine="0" w:firstLineChars="0"/>
        <w:rPr>
          <w:rFonts w:hint="eastAsia" w:ascii="Times New Roman" w:hAnsi="宋体" w:eastAsia="宋体" w:cs="Times New Roman"/>
          <w:b/>
          <w:bCs/>
          <w:color w:val="000000"/>
          <w:sz w:val="24"/>
        </w:rPr>
      </w:pPr>
    </w:p>
    <w:p>
      <w:pPr>
        <w:pStyle w:val="21"/>
        <w:ind w:firstLine="0" w:firstLineChars="0"/>
        <w:rPr>
          <w:rFonts w:hint="eastAsia" w:ascii="Times New Roman" w:hAnsi="宋体" w:eastAsia="宋体" w:cs="Times New Roman"/>
          <w:b/>
          <w:bCs/>
          <w:color w:val="000000"/>
          <w:sz w:val="24"/>
        </w:rPr>
      </w:pPr>
    </w:p>
    <w:p>
      <w:pPr>
        <w:pStyle w:val="21"/>
        <w:ind w:firstLine="0" w:firstLineChars="0"/>
        <w:rPr>
          <w:rFonts w:hint="eastAsia" w:ascii="Times New Roman" w:hAnsi="宋体" w:eastAsia="宋体" w:cs="Times New Roman"/>
          <w:b/>
          <w:bCs/>
          <w:color w:val="000000"/>
          <w:sz w:val="24"/>
        </w:rPr>
      </w:pPr>
    </w:p>
    <w:p>
      <w:pPr>
        <w:pStyle w:val="21"/>
        <w:ind w:firstLine="0" w:firstLineChars="0"/>
        <w:rPr>
          <w:rFonts w:hint="eastAsia" w:ascii="Times New Roman" w:hAnsi="宋体" w:eastAsia="宋体" w:cs="Times New Roman"/>
          <w:b/>
          <w:bCs/>
          <w:color w:val="000000"/>
          <w:sz w:val="24"/>
        </w:rPr>
      </w:pPr>
    </w:p>
    <w:p>
      <w:pPr>
        <w:pStyle w:val="21"/>
        <w:ind w:firstLine="0" w:firstLineChars="0"/>
        <w:rPr>
          <w:rFonts w:hint="eastAsia" w:ascii="Times New Roman" w:hAnsi="宋体" w:eastAsia="宋体" w:cs="Times New Roman"/>
          <w:b/>
          <w:bCs/>
          <w:color w:val="000000"/>
          <w:sz w:val="24"/>
        </w:rPr>
      </w:pPr>
    </w:p>
    <w:p>
      <w:pPr>
        <w:pStyle w:val="21"/>
        <w:ind w:firstLine="0" w:firstLineChars="0"/>
        <w:rPr>
          <w:rFonts w:hint="eastAsia" w:ascii="Times New Roman" w:hAnsi="宋体" w:eastAsia="宋体" w:cs="Times New Roman"/>
          <w:b/>
          <w:bCs/>
          <w:color w:val="000000"/>
          <w:sz w:val="24"/>
        </w:rPr>
      </w:pPr>
    </w:p>
    <w:p>
      <w:pPr>
        <w:pStyle w:val="21"/>
        <w:ind w:firstLine="0" w:firstLineChars="0"/>
        <w:rPr>
          <w:rFonts w:hint="eastAsia" w:ascii="Times New Roman" w:hAnsi="宋体" w:eastAsia="宋体" w:cs="Times New Roman"/>
          <w:b/>
          <w:bCs/>
          <w:color w:val="000000"/>
          <w:sz w:val="24"/>
        </w:rPr>
      </w:pPr>
    </w:p>
    <w:p>
      <w:pPr>
        <w:pStyle w:val="21"/>
        <w:ind w:firstLine="0" w:firstLineChars="0"/>
        <w:rPr>
          <w:rFonts w:hint="eastAsia" w:ascii="Times New Roman" w:hAnsi="宋体" w:eastAsia="宋体" w:cs="Times New Roman"/>
          <w:b/>
          <w:bCs/>
          <w:color w:val="000000"/>
          <w:sz w:val="24"/>
        </w:rPr>
      </w:pPr>
    </w:p>
    <w:p>
      <w:pPr>
        <w:pStyle w:val="21"/>
        <w:ind w:firstLine="0" w:firstLineChars="0"/>
        <w:rPr>
          <w:rFonts w:hint="eastAsia" w:ascii="Times New Roman" w:hAnsi="宋体" w:eastAsia="宋体" w:cs="Times New Roman"/>
          <w:b/>
          <w:bCs/>
          <w:color w:val="000000"/>
          <w:sz w:val="24"/>
        </w:rPr>
      </w:pPr>
    </w:p>
    <w:p>
      <w:pPr>
        <w:spacing w:line="360" w:lineRule="auto"/>
        <w:outlineLvl w:val="0"/>
        <w:rPr>
          <w:rFonts w:hint="eastAsia" w:hAnsi="宋体"/>
          <w:b/>
          <w:bCs/>
          <w:color w:val="000000"/>
          <w:sz w:val="24"/>
        </w:rPr>
      </w:pPr>
    </w:p>
    <w:p>
      <w:pPr>
        <w:spacing w:line="360" w:lineRule="auto"/>
        <w:outlineLvl w:val="0"/>
        <w:rPr>
          <w:rFonts w:hint="eastAsia" w:hAnsi="宋体"/>
          <w:b/>
          <w:bCs/>
          <w:color w:val="000000"/>
          <w:sz w:val="24"/>
        </w:rPr>
      </w:pPr>
    </w:p>
    <w:p>
      <w:pPr>
        <w:spacing w:line="360" w:lineRule="auto"/>
        <w:outlineLvl w:val="0"/>
        <w:rPr>
          <w:rFonts w:hint="eastAsia" w:hAnsi="宋体"/>
          <w:b/>
          <w:bCs/>
          <w:color w:val="000000"/>
          <w:sz w:val="24"/>
        </w:rPr>
      </w:pPr>
      <w:r>
        <w:rPr>
          <w:rFonts w:hint="eastAsia" w:hAnsi="宋体"/>
          <w:b/>
          <w:bCs/>
          <w:color w:val="000000"/>
          <w:sz w:val="24"/>
        </w:rPr>
        <w:t>附件</w:t>
      </w:r>
      <w:r>
        <w:rPr>
          <w:rFonts w:hint="eastAsia" w:hAnsi="宋体"/>
          <w:b/>
          <w:bCs/>
          <w:color w:val="000000"/>
          <w:sz w:val="24"/>
          <w:lang w:val="en-US" w:eastAsia="zh-CN"/>
        </w:rPr>
        <w:t>5</w:t>
      </w:r>
      <w:r>
        <w:rPr>
          <w:rFonts w:hint="eastAsia" w:hAnsi="宋体"/>
          <w:b/>
          <w:bCs/>
          <w:color w:val="000000"/>
          <w:sz w:val="24"/>
        </w:rPr>
        <w:t xml:space="preserve">  业绩证明</w:t>
      </w:r>
      <w:r>
        <w:rPr>
          <w:rFonts w:hint="eastAsia" w:hAnsi="宋体" w:eastAsia="宋体"/>
          <w:b/>
          <w:bCs/>
          <w:color w:val="000000"/>
          <w:sz w:val="24"/>
          <w:lang w:val="en-US" w:eastAsia="zh-CN"/>
        </w:rPr>
        <w:t>（附列表及合同复印件或扫描件加盖公章）</w:t>
      </w:r>
    </w:p>
    <w:p>
      <w:pPr>
        <w:pStyle w:val="21"/>
        <w:ind w:firstLine="0" w:firstLineChars="0"/>
        <w:rPr>
          <w:rFonts w:hint="eastAsia" w:ascii="Times New Roman" w:hAnsi="宋体" w:eastAsia="宋体" w:cs="Times New Roman"/>
          <w:b/>
          <w:bCs/>
          <w:color w:val="000000"/>
          <w:sz w:val="24"/>
        </w:rPr>
      </w:pPr>
    </w:p>
    <w:p>
      <w:pPr>
        <w:pStyle w:val="21"/>
        <w:ind w:firstLine="0" w:firstLineChars="0"/>
        <w:rPr>
          <w:rFonts w:hint="eastAsia" w:ascii="Times New Roman" w:hAnsi="宋体" w:eastAsia="宋体" w:cs="Times New Roman"/>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p>
    <w:p>
      <w:pPr>
        <w:rPr>
          <w:rFonts w:hint="eastAsia" w:hAnsi="宋体"/>
          <w:b/>
          <w:bCs/>
          <w:color w:val="000000"/>
          <w:sz w:val="24"/>
        </w:rPr>
      </w:pPr>
      <w:r>
        <w:rPr>
          <w:rFonts w:hint="eastAsia" w:hAnsi="宋体"/>
          <w:b/>
          <w:bCs/>
          <w:color w:val="000000"/>
          <w:sz w:val="24"/>
        </w:rPr>
        <w:t>附件</w:t>
      </w:r>
      <w:r>
        <w:rPr>
          <w:rFonts w:hint="eastAsia" w:hAnsi="宋体"/>
          <w:b/>
          <w:bCs/>
          <w:color w:val="000000"/>
          <w:sz w:val="24"/>
          <w:lang w:val="en-US" w:eastAsia="zh-CN"/>
        </w:rPr>
        <w:t>6</w:t>
      </w:r>
      <w:r>
        <w:rPr>
          <w:rFonts w:hint="eastAsia" w:hAnsi="宋体"/>
          <w:b/>
          <w:bCs/>
          <w:color w:val="000000"/>
          <w:sz w:val="24"/>
        </w:rPr>
        <w:t xml:space="preserve">    </w:t>
      </w:r>
    </w:p>
    <w:p>
      <w:pPr>
        <w:jc w:val="center"/>
        <w:rPr>
          <w:rFonts w:ascii="黑体" w:hAnsi="黑体" w:eastAsia="黑体" w:cs="黑体"/>
          <w:b/>
          <w:bCs/>
          <w:sz w:val="36"/>
          <w:szCs w:val="36"/>
        </w:rPr>
      </w:pPr>
      <w:r>
        <w:rPr>
          <w:rFonts w:hint="eastAsia" w:ascii="黑体" w:hAnsi="黑体" w:eastAsia="黑体" w:cs="黑体"/>
          <w:b/>
          <w:bCs/>
          <w:sz w:val="36"/>
          <w:szCs w:val="36"/>
        </w:rPr>
        <w:t>承诺书</w:t>
      </w:r>
    </w:p>
    <w:p>
      <w:pPr>
        <w:spacing w:line="360" w:lineRule="auto"/>
        <w:rPr>
          <w:bCs/>
          <w:color w:val="000000"/>
          <w:sz w:val="24"/>
        </w:rPr>
      </w:pPr>
    </w:p>
    <w:p>
      <w:pPr>
        <w:spacing w:before="156"/>
        <w:rPr>
          <w:sz w:val="28"/>
          <w:szCs w:val="28"/>
        </w:rPr>
      </w:pPr>
      <w:r>
        <w:rPr>
          <w:rFonts w:hint="eastAsia"/>
          <w:sz w:val="28"/>
          <w:szCs w:val="28"/>
        </w:rPr>
        <w:t>致：北京市大兴区种植业技术推广站</w:t>
      </w:r>
    </w:p>
    <w:p>
      <w:pPr>
        <w:spacing w:before="156"/>
        <w:ind w:firstLine="560" w:firstLineChars="200"/>
        <w:rPr>
          <w:sz w:val="28"/>
          <w:szCs w:val="28"/>
        </w:rPr>
      </w:pPr>
      <w:r>
        <w:rPr>
          <w:rFonts w:hint="eastAsia"/>
          <w:sz w:val="28"/>
          <w:szCs w:val="28"/>
        </w:rPr>
        <w:t>在此郑重承诺，我公司不存在以下行为：</w:t>
      </w:r>
    </w:p>
    <w:p>
      <w:pPr>
        <w:spacing w:before="156"/>
        <w:ind w:firstLine="560" w:firstLineChars="200"/>
        <w:rPr>
          <w:sz w:val="28"/>
          <w:szCs w:val="28"/>
        </w:rPr>
      </w:pPr>
      <w:r>
        <w:rPr>
          <w:rFonts w:hint="eastAsia"/>
          <w:sz w:val="28"/>
          <w:szCs w:val="28"/>
        </w:rPr>
        <w:t>单位负责人为同一人或者存在直接控股、管理关系的不同供应商，同时参加本项目的比选活动。</w:t>
      </w:r>
    </w:p>
    <w:p>
      <w:pPr>
        <w:pStyle w:val="4"/>
        <w:spacing w:line="360" w:lineRule="auto"/>
        <w:ind w:firstLine="480"/>
        <w:rPr>
          <w:bCs/>
          <w:color w:val="000000"/>
          <w:szCs w:val="24"/>
        </w:rPr>
      </w:pPr>
    </w:p>
    <w:p>
      <w:pPr>
        <w:pStyle w:val="4"/>
        <w:spacing w:line="360" w:lineRule="auto"/>
        <w:ind w:firstLine="3866" w:firstLineChars="1841"/>
        <w:rPr>
          <w:bCs/>
          <w:color w:val="000000"/>
          <w:szCs w:val="24"/>
        </w:rPr>
      </w:pPr>
    </w:p>
    <w:p>
      <w:pPr>
        <w:pStyle w:val="4"/>
        <w:spacing w:line="360" w:lineRule="auto"/>
        <w:ind w:firstLine="3866" w:firstLineChars="1841"/>
        <w:rPr>
          <w:bCs/>
          <w:color w:val="000000"/>
          <w:szCs w:val="24"/>
        </w:rPr>
      </w:pPr>
    </w:p>
    <w:p>
      <w:pPr>
        <w:spacing w:before="156"/>
        <w:ind w:firstLine="2800" w:firstLineChars="1000"/>
        <w:rPr>
          <w:sz w:val="28"/>
          <w:szCs w:val="28"/>
        </w:rPr>
      </w:pPr>
      <w:r>
        <w:rPr>
          <w:rFonts w:hint="eastAsia"/>
          <w:sz w:val="28"/>
          <w:szCs w:val="28"/>
        </w:rPr>
        <w:t>比选申请人（公司盖章）：</w:t>
      </w:r>
    </w:p>
    <w:p>
      <w:pPr>
        <w:pStyle w:val="8"/>
        <w:tabs>
          <w:tab w:val="left" w:pos="567"/>
        </w:tabs>
        <w:ind w:firstLine="2800" w:firstLineChars="1000"/>
      </w:pPr>
      <w:r>
        <w:rPr>
          <w:rFonts w:hint="eastAsia"/>
          <w:sz w:val="28"/>
          <w:szCs w:val="28"/>
        </w:rPr>
        <w:t>法定代表人或委托代理人（签字或盖章）:</w:t>
      </w:r>
    </w:p>
    <w:p>
      <w:pPr>
        <w:spacing w:before="156"/>
        <w:ind w:firstLine="2800" w:firstLineChars="1000"/>
        <w:rPr>
          <w:sz w:val="28"/>
          <w:szCs w:val="28"/>
        </w:rPr>
      </w:pPr>
      <w:r>
        <w:rPr>
          <w:rFonts w:hint="eastAsia"/>
          <w:sz w:val="28"/>
          <w:szCs w:val="28"/>
        </w:rPr>
        <w:t>日 期：</w:t>
      </w:r>
    </w:p>
    <w:p>
      <w:pPr>
        <w:spacing w:line="360" w:lineRule="auto"/>
        <w:outlineLvl w:val="0"/>
        <w:rPr>
          <w:rFonts w:hAnsi="宋体"/>
          <w:b/>
          <w:bCs/>
          <w:color w:val="000000"/>
          <w:sz w:val="24"/>
        </w:rPr>
      </w:pPr>
    </w:p>
    <w:p>
      <w:pPr>
        <w:spacing w:line="360" w:lineRule="auto"/>
        <w:outlineLvl w:val="0"/>
        <w:rPr>
          <w:rFonts w:hAnsi="宋体"/>
          <w:b/>
          <w:bCs/>
          <w:color w:val="000000"/>
          <w:sz w:val="24"/>
        </w:rPr>
      </w:pPr>
    </w:p>
    <w:p>
      <w:pPr>
        <w:spacing w:line="360" w:lineRule="auto"/>
        <w:outlineLvl w:val="0"/>
        <w:rPr>
          <w:rFonts w:hAnsi="宋体"/>
          <w:b/>
          <w:bCs/>
          <w:color w:val="000000"/>
          <w:sz w:val="24"/>
        </w:rPr>
      </w:pPr>
    </w:p>
    <w:p>
      <w:pPr>
        <w:spacing w:line="360" w:lineRule="auto"/>
        <w:outlineLvl w:val="0"/>
        <w:rPr>
          <w:rFonts w:hAnsi="宋体"/>
          <w:b/>
          <w:bCs/>
          <w:color w:val="000000"/>
          <w:sz w:val="24"/>
        </w:rPr>
      </w:pPr>
    </w:p>
    <w:p>
      <w:pPr>
        <w:spacing w:line="360" w:lineRule="auto"/>
        <w:outlineLvl w:val="0"/>
        <w:rPr>
          <w:rFonts w:hAnsi="宋体"/>
          <w:b/>
          <w:bCs/>
          <w:color w:val="000000"/>
          <w:sz w:val="24"/>
        </w:rPr>
      </w:pPr>
    </w:p>
    <w:p>
      <w:pPr>
        <w:spacing w:line="360" w:lineRule="auto"/>
        <w:outlineLvl w:val="0"/>
        <w:rPr>
          <w:rFonts w:hAnsi="宋体"/>
          <w:b/>
          <w:bCs/>
          <w:color w:val="000000"/>
          <w:sz w:val="24"/>
        </w:rPr>
      </w:pPr>
    </w:p>
    <w:p>
      <w:pPr>
        <w:spacing w:line="360" w:lineRule="auto"/>
        <w:outlineLvl w:val="0"/>
        <w:rPr>
          <w:rFonts w:hAnsi="宋体"/>
          <w:b/>
          <w:bCs/>
          <w:color w:val="000000"/>
          <w:sz w:val="24"/>
        </w:rPr>
      </w:pPr>
    </w:p>
    <w:p>
      <w:pPr>
        <w:spacing w:line="360" w:lineRule="auto"/>
        <w:outlineLvl w:val="0"/>
        <w:rPr>
          <w:rFonts w:hAnsi="宋体"/>
          <w:b/>
          <w:bCs/>
          <w:color w:val="000000"/>
          <w:sz w:val="24"/>
        </w:rPr>
      </w:pPr>
    </w:p>
    <w:p>
      <w:pPr>
        <w:spacing w:line="360" w:lineRule="auto"/>
        <w:outlineLvl w:val="0"/>
        <w:rPr>
          <w:rFonts w:hAnsi="宋体"/>
          <w:b/>
          <w:bCs/>
          <w:color w:val="000000"/>
          <w:sz w:val="24"/>
        </w:rPr>
      </w:pPr>
    </w:p>
    <w:p>
      <w:pPr>
        <w:spacing w:line="360" w:lineRule="auto"/>
        <w:outlineLvl w:val="0"/>
        <w:rPr>
          <w:rFonts w:hAnsi="宋体"/>
          <w:b/>
          <w:bCs/>
          <w:color w:val="000000"/>
          <w:sz w:val="24"/>
        </w:rPr>
      </w:pPr>
    </w:p>
    <w:p>
      <w:pPr>
        <w:spacing w:line="360" w:lineRule="auto"/>
        <w:outlineLvl w:val="0"/>
        <w:rPr>
          <w:rFonts w:hAnsi="宋体"/>
          <w:b/>
          <w:bCs/>
          <w:color w:val="000000"/>
          <w:sz w:val="24"/>
        </w:rPr>
      </w:pPr>
    </w:p>
    <w:p>
      <w:pPr>
        <w:spacing w:line="360" w:lineRule="auto"/>
        <w:outlineLvl w:val="0"/>
        <w:rPr>
          <w:rFonts w:hAnsi="宋体"/>
          <w:b/>
          <w:bCs/>
          <w:color w:val="000000"/>
          <w:sz w:val="24"/>
        </w:rPr>
      </w:pPr>
    </w:p>
    <w:p>
      <w:pPr>
        <w:spacing w:line="360" w:lineRule="auto"/>
        <w:outlineLvl w:val="0"/>
        <w:rPr>
          <w:rFonts w:ascii="宋体" w:hAnsi="宋体" w:cs="宋体"/>
          <w:b/>
          <w:bCs/>
          <w:color w:val="000000"/>
          <w:kern w:val="0"/>
          <w:sz w:val="24"/>
        </w:rPr>
      </w:pPr>
      <w:r>
        <w:rPr>
          <w:rFonts w:hAnsi="宋体"/>
          <w:b/>
          <w:bCs/>
          <w:color w:val="000000"/>
          <w:sz w:val="24"/>
        </w:rPr>
        <w:t>附件</w:t>
      </w:r>
      <w:r>
        <w:rPr>
          <w:rFonts w:hint="eastAsia" w:hAnsi="宋体"/>
          <w:b/>
          <w:bCs/>
          <w:color w:val="000000"/>
          <w:sz w:val="24"/>
          <w:lang w:val="en-US" w:eastAsia="zh-CN"/>
        </w:rPr>
        <w:t>7</w:t>
      </w:r>
      <w:r>
        <w:rPr>
          <w:rFonts w:hint="eastAsia" w:hAnsi="宋体"/>
          <w:b/>
          <w:bCs/>
          <w:color w:val="000000"/>
          <w:sz w:val="24"/>
        </w:rPr>
        <w:t xml:space="preserve">   </w:t>
      </w:r>
      <w:bookmarkStart w:id="52" w:name="_Toc26426"/>
      <w:bookmarkStart w:id="53" w:name="_Toc13448"/>
      <w:bookmarkStart w:id="54" w:name="_Toc18750"/>
      <w:r>
        <w:rPr>
          <w:rFonts w:hint="eastAsia" w:hAnsi="宋体"/>
          <w:b/>
          <w:bCs/>
          <w:color w:val="000000"/>
          <w:sz w:val="24"/>
          <w:lang w:eastAsia="zh-CN"/>
        </w:rPr>
        <w:t>服务方案</w:t>
      </w:r>
      <w:r>
        <w:rPr>
          <w:rFonts w:hint="eastAsia" w:ascii="宋体" w:hAnsi="宋体"/>
          <w:b/>
          <w:color w:val="000000"/>
          <w:sz w:val="24"/>
        </w:rPr>
        <w:t xml:space="preserve"> </w:t>
      </w:r>
      <w:r>
        <w:rPr>
          <w:rFonts w:ascii="宋体" w:hAnsi="宋体"/>
          <w:b/>
          <w:color w:val="000000"/>
          <w:sz w:val="24"/>
        </w:rPr>
        <w:t>（格式自拟）</w:t>
      </w:r>
      <w:bookmarkEnd w:id="52"/>
      <w:bookmarkEnd w:id="53"/>
      <w:bookmarkEnd w:id="54"/>
    </w:p>
    <w:p>
      <w:pPr>
        <w:pStyle w:val="20"/>
        <w:rPr>
          <w:rFonts w:hint="eastAsia" w:ascii="Times New Roman" w:hAnsi="宋体"/>
          <w:bCs/>
          <w:color w:val="000000"/>
          <w:kern w:val="0"/>
          <w:sz w:val="44"/>
          <w:szCs w:val="32"/>
        </w:rPr>
      </w:pPr>
    </w:p>
    <w:p>
      <w:pPr>
        <w:pStyle w:val="20"/>
        <w:rPr>
          <w:rFonts w:hint="eastAsia" w:ascii="Times New Roman" w:hAnsi="宋体"/>
          <w:bCs/>
          <w:color w:val="000000"/>
          <w:kern w:val="0"/>
          <w:sz w:val="44"/>
          <w:szCs w:val="32"/>
        </w:rPr>
      </w:pPr>
    </w:p>
    <w:p>
      <w:pPr>
        <w:pStyle w:val="20"/>
        <w:rPr>
          <w:rFonts w:hint="eastAsia" w:ascii="Times New Roman" w:hAnsi="宋体"/>
          <w:bCs/>
          <w:color w:val="000000"/>
          <w:kern w:val="0"/>
          <w:sz w:val="44"/>
          <w:szCs w:val="32"/>
        </w:rPr>
      </w:pPr>
    </w:p>
    <w:p>
      <w:pPr>
        <w:pStyle w:val="20"/>
        <w:rPr>
          <w:rFonts w:hint="eastAsia" w:ascii="Times New Roman" w:hAnsi="宋体"/>
          <w:bCs/>
          <w:color w:val="000000"/>
          <w:kern w:val="0"/>
          <w:sz w:val="44"/>
          <w:szCs w:val="32"/>
        </w:rPr>
      </w:pPr>
    </w:p>
    <w:p>
      <w:pPr>
        <w:pStyle w:val="20"/>
        <w:rPr>
          <w:rFonts w:hint="eastAsia" w:ascii="Times New Roman" w:hAnsi="宋体"/>
          <w:bCs/>
          <w:color w:val="000000"/>
          <w:kern w:val="0"/>
          <w:sz w:val="44"/>
          <w:szCs w:val="32"/>
        </w:rPr>
      </w:pPr>
    </w:p>
    <w:p>
      <w:pPr>
        <w:pStyle w:val="20"/>
        <w:rPr>
          <w:rFonts w:hint="eastAsia" w:ascii="Times New Roman" w:hAnsi="宋体"/>
          <w:bCs/>
          <w:color w:val="000000"/>
          <w:kern w:val="0"/>
          <w:sz w:val="44"/>
          <w:szCs w:val="32"/>
        </w:rPr>
      </w:pPr>
    </w:p>
    <w:p>
      <w:pPr>
        <w:pStyle w:val="20"/>
        <w:rPr>
          <w:rFonts w:hint="eastAsia" w:ascii="Times New Roman" w:hAnsi="宋体"/>
          <w:bCs/>
          <w:color w:val="000000"/>
          <w:kern w:val="0"/>
          <w:sz w:val="44"/>
          <w:szCs w:val="32"/>
        </w:rPr>
      </w:pPr>
    </w:p>
    <w:p>
      <w:pPr>
        <w:pStyle w:val="20"/>
        <w:rPr>
          <w:rFonts w:hint="eastAsia" w:ascii="Times New Roman" w:hAnsi="宋体"/>
          <w:bCs/>
          <w:color w:val="000000"/>
          <w:kern w:val="0"/>
          <w:sz w:val="44"/>
          <w:szCs w:val="32"/>
        </w:rPr>
      </w:pPr>
    </w:p>
    <w:p>
      <w:pPr>
        <w:pStyle w:val="20"/>
        <w:rPr>
          <w:rFonts w:hint="eastAsia" w:ascii="Times New Roman" w:hAnsi="宋体"/>
          <w:bCs/>
          <w:color w:val="000000"/>
          <w:kern w:val="0"/>
          <w:sz w:val="44"/>
          <w:szCs w:val="32"/>
        </w:rPr>
      </w:pPr>
    </w:p>
    <w:p>
      <w:pPr>
        <w:pStyle w:val="20"/>
        <w:rPr>
          <w:rFonts w:hint="eastAsia" w:ascii="Times New Roman" w:hAnsi="宋体"/>
          <w:bCs/>
          <w:color w:val="000000"/>
          <w:kern w:val="0"/>
          <w:sz w:val="44"/>
          <w:szCs w:val="32"/>
        </w:rPr>
      </w:pPr>
    </w:p>
    <w:p>
      <w:pPr>
        <w:pStyle w:val="20"/>
        <w:rPr>
          <w:rFonts w:hint="eastAsia" w:ascii="Times New Roman" w:hAnsi="宋体"/>
          <w:bCs/>
          <w:color w:val="000000"/>
          <w:kern w:val="0"/>
          <w:sz w:val="44"/>
          <w:szCs w:val="32"/>
        </w:rPr>
      </w:pPr>
    </w:p>
    <w:p>
      <w:pPr>
        <w:pStyle w:val="20"/>
        <w:rPr>
          <w:rFonts w:hint="eastAsia" w:ascii="Times New Roman" w:hAnsi="宋体"/>
          <w:bCs/>
          <w:color w:val="000000"/>
          <w:kern w:val="0"/>
          <w:sz w:val="44"/>
          <w:szCs w:val="32"/>
        </w:rPr>
      </w:pPr>
    </w:p>
    <w:p>
      <w:pPr>
        <w:pStyle w:val="20"/>
        <w:rPr>
          <w:rFonts w:hint="eastAsia" w:ascii="Times New Roman" w:hAnsi="宋体"/>
          <w:bCs/>
          <w:color w:val="000000"/>
          <w:kern w:val="0"/>
          <w:sz w:val="44"/>
          <w:szCs w:val="32"/>
        </w:rPr>
      </w:pPr>
    </w:p>
    <w:p>
      <w:pPr>
        <w:pStyle w:val="20"/>
        <w:rPr>
          <w:rFonts w:hint="eastAsia" w:ascii="Times New Roman" w:hAnsi="宋体"/>
          <w:bCs/>
          <w:color w:val="000000"/>
          <w:kern w:val="0"/>
          <w:sz w:val="44"/>
          <w:szCs w:val="32"/>
        </w:rPr>
      </w:pPr>
    </w:p>
    <w:p>
      <w:pPr>
        <w:pStyle w:val="20"/>
        <w:rPr>
          <w:rFonts w:hint="eastAsia" w:ascii="Times New Roman" w:hAnsi="宋体"/>
          <w:bCs/>
          <w:color w:val="000000"/>
          <w:kern w:val="0"/>
          <w:sz w:val="44"/>
          <w:szCs w:val="32"/>
        </w:rPr>
      </w:pPr>
    </w:p>
    <w:p>
      <w:pPr>
        <w:pStyle w:val="20"/>
        <w:rPr>
          <w:rFonts w:hint="eastAsia" w:ascii="Times New Roman" w:hAnsi="宋体"/>
          <w:bCs/>
          <w:color w:val="000000"/>
          <w:kern w:val="0"/>
          <w:sz w:val="44"/>
          <w:szCs w:val="32"/>
        </w:rPr>
      </w:pPr>
    </w:p>
    <w:p>
      <w:pPr>
        <w:pStyle w:val="20"/>
        <w:rPr>
          <w:rFonts w:hint="eastAsia" w:ascii="Times New Roman" w:hAnsi="宋体"/>
          <w:bCs/>
          <w:color w:val="000000"/>
          <w:kern w:val="0"/>
          <w:sz w:val="44"/>
          <w:szCs w:val="32"/>
        </w:rPr>
      </w:pPr>
    </w:p>
    <w:p>
      <w:pPr>
        <w:pStyle w:val="20"/>
        <w:rPr>
          <w:rFonts w:hint="eastAsia" w:ascii="Times New Roman" w:hAnsi="宋体"/>
          <w:bCs/>
          <w:color w:val="000000"/>
          <w:kern w:val="0"/>
          <w:sz w:val="44"/>
          <w:szCs w:val="32"/>
        </w:rPr>
      </w:pPr>
    </w:p>
    <w:p>
      <w:pPr>
        <w:pStyle w:val="20"/>
        <w:rPr>
          <w:rFonts w:hint="eastAsia" w:ascii="Times New Roman" w:hAnsi="宋体"/>
          <w:bCs/>
          <w:color w:val="000000"/>
          <w:kern w:val="0"/>
          <w:sz w:val="44"/>
          <w:szCs w:val="32"/>
        </w:rPr>
      </w:pPr>
    </w:p>
    <w:p>
      <w:pPr>
        <w:pStyle w:val="20"/>
        <w:rPr>
          <w:rFonts w:hint="eastAsia" w:ascii="Times New Roman" w:hAnsi="宋体"/>
          <w:bCs/>
          <w:color w:val="000000"/>
          <w:kern w:val="0"/>
          <w:sz w:val="44"/>
          <w:szCs w:val="32"/>
        </w:rPr>
      </w:pPr>
    </w:p>
    <w:p>
      <w:pPr>
        <w:pStyle w:val="20"/>
        <w:rPr>
          <w:rFonts w:hint="eastAsia" w:ascii="Times New Roman" w:hAnsi="宋体"/>
          <w:bCs/>
          <w:color w:val="000000"/>
          <w:kern w:val="0"/>
          <w:sz w:val="44"/>
          <w:szCs w:val="32"/>
        </w:rPr>
      </w:pPr>
    </w:p>
    <w:p>
      <w:pPr>
        <w:pStyle w:val="20"/>
        <w:rPr>
          <w:rFonts w:hint="eastAsia" w:ascii="Times New Roman" w:hAnsi="宋体"/>
          <w:bCs/>
          <w:color w:val="000000"/>
          <w:kern w:val="0"/>
          <w:sz w:val="44"/>
          <w:szCs w:val="32"/>
        </w:rPr>
      </w:pPr>
    </w:p>
    <w:p>
      <w:pPr>
        <w:pStyle w:val="20"/>
        <w:rPr>
          <w:rFonts w:hint="eastAsia" w:ascii="Times New Roman" w:hAnsi="宋体"/>
          <w:bCs/>
          <w:color w:val="000000"/>
          <w:kern w:val="0"/>
          <w:sz w:val="44"/>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28"/>
          <w:szCs w:val="28"/>
          <w:lang w:val="en-US" w:eastAsia="zh-CN"/>
        </w:rPr>
      </w:pPr>
    </w:p>
    <w:p>
      <w:pPr>
        <w:pStyle w:val="2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附件8</w:t>
      </w:r>
      <w:bookmarkStart w:id="55" w:name="_GoBack"/>
      <w:bookmarkEnd w:id="55"/>
      <w:r>
        <w:rPr>
          <w:rFonts w:hint="eastAsia" w:ascii="黑体" w:hAnsi="黑体" w:eastAsia="黑体" w:cs="黑体"/>
          <w:color w:val="auto"/>
          <w:sz w:val="28"/>
          <w:szCs w:val="28"/>
          <w:lang w:val="en-US" w:eastAsia="zh-CN"/>
        </w:rPr>
        <w:t>：</w:t>
      </w:r>
    </w:p>
    <w:p>
      <w:pPr>
        <w:rPr>
          <w:rFonts w:hint="eastAsia" w:hAnsi="宋体"/>
          <w:b/>
          <w:bCs/>
          <w:color w:val="000000"/>
          <w:sz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sz w:val="28"/>
          <w:szCs w:val="36"/>
        </w:rPr>
      </w:pPr>
      <w:r>
        <w:rPr>
          <w:rFonts w:hint="eastAsia" w:ascii="方正小标宋简体" w:hAnsi="方正小标宋简体" w:eastAsia="方正小标宋简体" w:cs="方正小标宋简体"/>
          <w:color w:val="auto"/>
          <w:sz w:val="32"/>
          <w:szCs w:val="40"/>
          <w:lang w:val="en-US" w:eastAsia="zh-CN"/>
        </w:rPr>
        <w:t>综  合  评  分  表</w:t>
      </w:r>
    </w:p>
    <w:tbl>
      <w:tblPr>
        <w:tblStyle w:val="16"/>
        <w:tblpPr w:leftFromText="180" w:rightFromText="180" w:vertAnchor="text" w:horzAnchor="page" w:tblpX="2011" w:tblpY="294"/>
        <w:tblOverlap w:val="never"/>
        <w:tblW w:w="7898" w:type="dxa"/>
        <w:tblInd w:w="0" w:type="dxa"/>
        <w:tblLayout w:type="fixed"/>
        <w:tblCellMar>
          <w:top w:w="0" w:type="dxa"/>
          <w:left w:w="108" w:type="dxa"/>
          <w:bottom w:w="0" w:type="dxa"/>
          <w:right w:w="108" w:type="dxa"/>
        </w:tblCellMar>
      </w:tblPr>
      <w:tblGrid>
        <w:gridCol w:w="739"/>
        <w:gridCol w:w="922"/>
        <w:gridCol w:w="1182"/>
        <w:gridCol w:w="3830"/>
        <w:gridCol w:w="1225"/>
      </w:tblGrid>
      <w:tr>
        <w:tblPrEx>
          <w:tblCellMar>
            <w:top w:w="0" w:type="dxa"/>
            <w:left w:w="108" w:type="dxa"/>
            <w:bottom w:w="0" w:type="dxa"/>
            <w:right w:w="108" w:type="dxa"/>
          </w:tblCellMar>
        </w:tblPrEx>
        <w:trPr>
          <w:trHeight w:val="1047"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15"/>
                <w:szCs w:val="15"/>
              </w:rPr>
            </w:pPr>
            <w:r>
              <w:rPr>
                <w:rFonts w:hint="eastAsia" w:ascii="宋体" w:hAnsi="宋体" w:eastAsia="宋体" w:cs="宋体"/>
                <w:color w:val="auto"/>
                <w:sz w:val="15"/>
                <w:szCs w:val="15"/>
              </w:rPr>
              <w:t>序号</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15"/>
                <w:szCs w:val="15"/>
                <w:lang w:eastAsia="zh-CN"/>
              </w:rPr>
            </w:pPr>
            <w:r>
              <w:rPr>
                <w:rFonts w:hint="eastAsia" w:ascii="宋体" w:hAnsi="宋体" w:eastAsia="宋体" w:cs="宋体"/>
                <w:color w:val="auto"/>
                <w:sz w:val="15"/>
                <w:szCs w:val="15"/>
                <w:lang w:eastAsia="zh-CN"/>
              </w:rPr>
              <w:t>评审因素</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15"/>
                <w:szCs w:val="15"/>
                <w:lang w:eastAsia="zh-CN"/>
              </w:rPr>
            </w:pPr>
            <w:r>
              <w:rPr>
                <w:rFonts w:hint="eastAsia" w:ascii="宋体" w:hAnsi="宋体" w:eastAsia="宋体" w:cs="宋体"/>
                <w:color w:val="auto"/>
                <w:sz w:val="15"/>
                <w:szCs w:val="15"/>
              </w:rPr>
              <w:t>分值</w:t>
            </w:r>
            <w:r>
              <w:rPr>
                <w:rFonts w:hint="eastAsia" w:ascii="宋体" w:hAnsi="宋体" w:eastAsia="宋体" w:cs="宋体"/>
                <w:color w:val="auto"/>
                <w:sz w:val="15"/>
                <w:szCs w:val="15"/>
                <w:lang w:val="en-US" w:eastAsia="zh-CN"/>
              </w:rPr>
              <w:t xml:space="preserve">  </w:t>
            </w:r>
            <w:r>
              <w:rPr>
                <w:rFonts w:hint="eastAsia" w:ascii="宋体" w:hAnsi="宋体" w:eastAsia="宋体" w:cs="宋体"/>
                <w:color w:val="auto"/>
                <w:sz w:val="15"/>
                <w:szCs w:val="15"/>
                <w:lang w:eastAsia="zh-CN"/>
              </w:rPr>
              <w:t>（满分）</w:t>
            </w:r>
          </w:p>
        </w:tc>
        <w:tc>
          <w:tcPr>
            <w:tcW w:w="3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15"/>
                <w:szCs w:val="15"/>
              </w:rPr>
            </w:pPr>
            <w:r>
              <w:rPr>
                <w:rFonts w:hint="eastAsia" w:ascii="宋体" w:hAnsi="宋体" w:eastAsia="宋体" w:cs="宋体"/>
                <w:color w:val="auto"/>
                <w:sz w:val="15"/>
                <w:szCs w:val="15"/>
              </w:rPr>
              <w:t>评</w:t>
            </w:r>
            <w:r>
              <w:rPr>
                <w:rFonts w:hint="eastAsia" w:ascii="宋体" w:hAnsi="宋体" w:eastAsia="宋体" w:cs="宋体"/>
                <w:color w:val="auto"/>
                <w:sz w:val="15"/>
                <w:szCs w:val="15"/>
                <w:lang w:val="en-US" w:eastAsia="zh-CN"/>
              </w:rPr>
              <w:t xml:space="preserve">  </w:t>
            </w:r>
            <w:r>
              <w:rPr>
                <w:rFonts w:hint="eastAsia" w:ascii="宋体" w:hAnsi="宋体" w:eastAsia="宋体" w:cs="宋体"/>
                <w:color w:val="auto"/>
                <w:sz w:val="15"/>
                <w:szCs w:val="15"/>
              </w:rPr>
              <w:t>分</w:t>
            </w:r>
            <w:r>
              <w:rPr>
                <w:rFonts w:hint="eastAsia" w:ascii="宋体" w:hAnsi="宋体" w:eastAsia="宋体" w:cs="宋体"/>
                <w:color w:val="auto"/>
                <w:sz w:val="15"/>
                <w:szCs w:val="15"/>
                <w:lang w:val="en-US" w:eastAsia="zh-CN"/>
              </w:rPr>
              <w:t xml:space="preserve">  </w:t>
            </w:r>
            <w:r>
              <w:rPr>
                <w:rFonts w:hint="eastAsia" w:ascii="宋体" w:hAnsi="宋体" w:eastAsia="宋体" w:cs="宋体"/>
                <w:color w:val="auto"/>
                <w:sz w:val="15"/>
                <w:szCs w:val="15"/>
              </w:rPr>
              <w:t>标</w:t>
            </w:r>
            <w:r>
              <w:rPr>
                <w:rFonts w:hint="eastAsia" w:ascii="宋体" w:hAnsi="宋体" w:eastAsia="宋体" w:cs="宋体"/>
                <w:color w:val="auto"/>
                <w:sz w:val="15"/>
                <w:szCs w:val="15"/>
                <w:lang w:val="en-US" w:eastAsia="zh-CN"/>
              </w:rPr>
              <w:t xml:space="preserve">  </w:t>
            </w:r>
            <w:r>
              <w:rPr>
                <w:rFonts w:hint="eastAsia" w:ascii="宋体" w:hAnsi="宋体" w:eastAsia="宋体" w:cs="宋体"/>
                <w:color w:val="auto"/>
                <w:sz w:val="15"/>
                <w:szCs w:val="15"/>
              </w:rPr>
              <w:t>准</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pStyle w:val="21"/>
              <w:ind w:left="0" w:leftChars="0" w:firstLine="0" w:firstLineChars="0"/>
              <w:jc w:val="center"/>
              <w:rPr>
                <w:rFonts w:hint="eastAsia" w:eastAsia="宋体"/>
                <w:lang w:val="en-US" w:eastAsia="zh-CN"/>
              </w:rPr>
            </w:pPr>
            <w:r>
              <w:rPr>
                <w:rFonts w:hint="eastAsia" w:ascii="宋体" w:hAnsi="宋体" w:eastAsia="宋体" w:cs="宋体"/>
                <w:color w:val="auto"/>
                <w:sz w:val="15"/>
                <w:szCs w:val="15"/>
                <w:lang w:val="en-US" w:eastAsia="zh-CN"/>
              </w:rPr>
              <w:t>得分</w:t>
            </w:r>
          </w:p>
        </w:tc>
      </w:tr>
      <w:tr>
        <w:tblPrEx>
          <w:tblCellMar>
            <w:top w:w="0" w:type="dxa"/>
            <w:left w:w="108" w:type="dxa"/>
            <w:bottom w:w="0" w:type="dxa"/>
            <w:right w:w="108" w:type="dxa"/>
          </w:tblCellMar>
        </w:tblPrEx>
        <w:trPr>
          <w:trHeight w:val="1214"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color w:val="auto"/>
                <w:sz w:val="15"/>
                <w:szCs w:val="15"/>
              </w:rPr>
            </w:pPr>
            <w:r>
              <w:rPr>
                <w:rFonts w:hint="eastAsia" w:ascii="宋体" w:hAnsi="宋体" w:eastAsia="宋体" w:cs="宋体"/>
                <w:color w:val="auto"/>
                <w:sz w:val="15"/>
                <w:szCs w:val="15"/>
              </w:rPr>
              <w:t>1</w:t>
            </w:r>
          </w:p>
        </w:tc>
        <w:tc>
          <w:tcPr>
            <w:tcW w:w="922"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color w:val="auto"/>
                <w:sz w:val="15"/>
                <w:szCs w:val="15"/>
                <w:lang w:eastAsia="zh-CN"/>
              </w:rPr>
            </w:pPr>
            <w:r>
              <w:rPr>
                <w:rFonts w:hint="eastAsia" w:ascii="宋体" w:hAnsi="宋体" w:eastAsia="宋体" w:cs="宋体"/>
                <w:color w:val="auto"/>
                <w:sz w:val="15"/>
                <w:szCs w:val="15"/>
                <w:lang w:val="en-US" w:eastAsia="zh-CN"/>
              </w:rPr>
              <w:t>报价</w:t>
            </w:r>
          </w:p>
        </w:tc>
        <w:tc>
          <w:tcPr>
            <w:tcW w:w="1182" w:type="dxa"/>
            <w:tcBorders>
              <w:top w:val="single" w:color="auto" w:sz="4" w:space="0"/>
              <w:left w:val="single" w:color="auto" w:sz="4" w:space="0"/>
              <w:right w:val="single" w:color="auto" w:sz="4" w:space="0"/>
            </w:tcBorders>
            <w:noWrap w:val="0"/>
            <w:vAlign w:val="center"/>
          </w:tcPr>
          <w:p>
            <w:pPr>
              <w:bidi w:val="0"/>
              <w:jc w:val="center"/>
              <w:rPr>
                <w:rFonts w:hint="eastAsia" w:ascii="宋体" w:hAnsi="宋体" w:eastAsia="宋体" w:cs="宋体"/>
                <w:color w:val="auto"/>
                <w:sz w:val="15"/>
                <w:szCs w:val="15"/>
              </w:rPr>
            </w:pPr>
            <w:r>
              <w:rPr>
                <w:rFonts w:hint="eastAsia" w:ascii="宋体" w:hAnsi="宋体" w:eastAsia="宋体" w:cs="宋体"/>
                <w:color w:val="auto"/>
                <w:sz w:val="15"/>
                <w:szCs w:val="15"/>
                <w:lang w:val="en-US" w:eastAsia="zh-CN"/>
              </w:rPr>
              <w:t>30</w:t>
            </w:r>
            <w:r>
              <w:rPr>
                <w:rFonts w:hint="eastAsia" w:ascii="宋体" w:hAnsi="宋体" w:eastAsia="宋体" w:cs="宋体"/>
                <w:color w:val="auto"/>
                <w:sz w:val="15"/>
                <w:szCs w:val="15"/>
              </w:rPr>
              <w:t>分</w:t>
            </w:r>
          </w:p>
        </w:tc>
        <w:tc>
          <w:tcPr>
            <w:tcW w:w="38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报价得分=（评标基准价（最低报价）/报价）×价格权值30%×100</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（注：若评标委员会认为报价明显不合理或者低于成本的，</w:t>
            </w:r>
            <w:r>
              <w:rPr>
                <w:rFonts w:hint="eastAsia" w:ascii="宋体" w:hAnsi="宋体" w:cs="宋体"/>
                <w:color w:val="auto"/>
                <w:sz w:val="15"/>
                <w:szCs w:val="15"/>
                <w:lang w:val="en-US" w:eastAsia="zh-CN"/>
              </w:rPr>
              <w:t>响应</w:t>
            </w:r>
            <w:r>
              <w:rPr>
                <w:rFonts w:hint="eastAsia" w:ascii="宋体" w:hAnsi="宋体" w:eastAsia="宋体" w:cs="宋体"/>
                <w:color w:val="auto"/>
                <w:sz w:val="15"/>
                <w:szCs w:val="15"/>
                <w:lang w:val="en-US" w:eastAsia="zh-CN"/>
              </w:rPr>
              <w:t>人应在评标委员会要求的规定时限内提供书面文件予以解释说明，并提交相关证明材料，否则评标委员会有权视其为低价恶意竞争，其价格分为0分）</w:t>
            </w:r>
          </w:p>
        </w:tc>
        <w:tc>
          <w:tcPr>
            <w:tcW w:w="12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15"/>
                <w:szCs w:val="15"/>
                <w:lang w:val="en-US" w:eastAsia="zh-CN"/>
              </w:rPr>
            </w:pPr>
          </w:p>
        </w:tc>
      </w:tr>
      <w:tr>
        <w:tblPrEx>
          <w:tblCellMar>
            <w:top w:w="0" w:type="dxa"/>
            <w:left w:w="108" w:type="dxa"/>
            <w:bottom w:w="0" w:type="dxa"/>
            <w:right w:w="108" w:type="dxa"/>
          </w:tblCellMar>
        </w:tblPrEx>
        <w:trPr>
          <w:trHeight w:val="1456" w:hRule="atLeast"/>
        </w:trPr>
        <w:tc>
          <w:tcPr>
            <w:tcW w:w="739" w:type="dxa"/>
            <w:tcBorders>
              <w:top w:val="nil"/>
              <w:left w:val="single" w:color="auto" w:sz="4" w:space="0"/>
              <w:bottom w:val="single" w:color="auto" w:sz="4" w:space="0"/>
              <w:right w:val="single" w:color="auto" w:sz="4" w:space="0"/>
            </w:tcBorders>
            <w:shd w:val="clear" w:color="auto" w:fill="auto"/>
            <w:noWrap w:val="0"/>
            <w:vAlign w:val="center"/>
          </w:tcPr>
          <w:p>
            <w:pPr>
              <w:bidi w:val="0"/>
              <w:jc w:val="center"/>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sz w:val="15"/>
                <w:szCs w:val="15"/>
                <w:lang w:val="en-US" w:eastAsia="zh-CN"/>
              </w:rPr>
              <w:t>2</w:t>
            </w:r>
          </w:p>
        </w:tc>
        <w:tc>
          <w:tcPr>
            <w:tcW w:w="922" w:type="dxa"/>
            <w:tcBorders>
              <w:top w:val="nil"/>
              <w:left w:val="single" w:color="auto" w:sz="4" w:space="0"/>
              <w:bottom w:val="single" w:color="auto" w:sz="4" w:space="0"/>
              <w:right w:val="single" w:color="auto" w:sz="4" w:space="0"/>
            </w:tcBorders>
            <w:shd w:val="clear" w:color="auto" w:fill="auto"/>
            <w:noWrap w:val="0"/>
            <w:vAlign w:val="center"/>
          </w:tcPr>
          <w:p>
            <w:pPr>
              <w:bidi w:val="0"/>
              <w:jc w:val="center"/>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sz w:val="15"/>
                <w:szCs w:val="15"/>
                <w:lang w:eastAsia="zh-CN"/>
              </w:rPr>
              <w:t>近三年相关业绩</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center"/>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sz w:val="15"/>
                <w:szCs w:val="15"/>
                <w:lang w:val="en-US" w:eastAsia="zh-CN"/>
              </w:rPr>
              <w:t>20分</w:t>
            </w:r>
          </w:p>
        </w:tc>
        <w:tc>
          <w:tcPr>
            <w:tcW w:w="383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000000"/>
                <w:sz w:val="15"/>
                <w:szCs w:val="15"/>
              </w:rPr>
              <w:t>响应人每提供一份近三年类似货物采购的销售业绩证明材料的得5分，满分20分（注:以合同签订日期为依据）</w:t>
            </w:r>
          </w:p>
        </w:tc>
        <w:tc>
          <w:tcPr>
            <w:tcW w:w="122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15"/>
                <w:szCs w:val="15"/>
              </w:rPr>
            </w:pPr>
          </w:p>
        </w:tc>
      </w:tr>
      <w:tr>
        <w:tblPrEx>
          <w:tblCellMar>
            <w:top w:w="0" w:type="dxa"/>
            <w:left w:w="108" w:type="dxa"/>
            <w:bottom w:w="0" w:type="dxa"/>
            <w:right w:w="108" w:type="dxa"/>
          </w:tblCellMar>
        </w:tblPrEx>
        <w:trPr>
          <w:trHeight w:val="2596" w:hRule="atLeast"/>
        </w:trPr>
        <w:tc>
          <w:tcPr>
            <w:tcW w:w="739" w:type="dxa"/>
            <w:tcBorders>
              <w:top w:val="nil"/>
              <w:left w:val="single" w:color="auto" w:sz="4" w:space="0"/>
              <w:bottom w:val="single" w:color="auto" w:sz="4" w:space="0"/>
              <w:right w:val="single" w:color="auto" w:sz="4" w:space="0"/>
            </w:tcBorders>
            <w:shd w:val="clear" w:color="auto" w:fill="auto"/>
            <w:noWrap w:val="0"/>
            <w:vAlign w:val="center"/>
          </w:tcPr>
          <w:p>
            <w:pPr>
              <w:bidi w:val="0"/>
              <w:jc w:val="center"/>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sz w:val="15"/>
                <w:szCs w:val="15"/>
                <w:lang w:val="en-US" w:eastAsia="zh-CN"/>
              </w:rPr>
              <w:t>3</w:t>
            </w:r>
          </w:p>
        </w:tc>
        <w:tc>
          <w:tcPr>
            <w:tcW w:w="922" w:type="dxa"/>
            <w:tcBorders>
              <w:top w:val="nil"/>
              <w:left w:val="single" w:color="auto" w:sz="4" w:space="0"/>
              <w:bottom w:val="single" w:color="auto" w:sz="4" w:space="0"/>
              <w:right w:val="single" w:color="auto" w:sz="4" w:space="0"/>
            </w:tcBorders>
            <w:shd w:val="clear" w:color="auto" w:fill="auto"/>
            <w:noWrap w:val="0"/>
            <w:vAlign w:val="center"/>
          </w:tcPr>
          <w:p>
            <w:pPr>
              <w:bidi w:val="0"/>
              <w:jc w:val="center"/>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供货</w:t>
            </w:r>
            <w:r>
              <w:rPr>
                <w:rFonts w:hint="eastAsia" w:ascii="宋体" w:hAnsi="宋体" w:cs="宋体"/>
                <w:color w:val="auto"/>
                <w:kern w:val="2"/>
                <w:sz w:val="15"/>
                <w:szCs w:val="15"/>
                <w:lang w:val="en-US" w:eastAsia="zh-CN" w:bidi="ar-SA"/>
              </w:rPr>
              <w:t>服务</w:t>
            </w:r>
            <w:r>
              <w:rPr>
                <w:rFonts w:hint="eastAsia" w:ascii="宋体" w:hAnsi="宋体" w:eastAsia="宋体" w:cs="宋体"/>
                <w:color w:val="auto"/>
                <w:kern w:val="2"/>
                <w:sz w:val="15"/>
                <w:szCs w:val="15"/>
                <w:lang w:val="en-US" w:eastAsia="zh-CN" w:bidi="ar-SA"/>
              </w:rPr>
              <w:t>方案</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center"/>
              <w:rPr>
                <w:rFonts w:hint="default" w:ascii="宋体" w:hAnsi="宋体" w:eastAsia="宋体" w:cs="宋体"/>
                <w:color w:val="auto"/>
                <w:kern w:val="2"/>
                <w:sz w:val="15"/>
                <w:szCs w:val="15"/>
                <w:lang w:val="en-US" w:eastAsia="zh-CN" w:bidi="ar-SA"/>
              </w:rPr>
            </w:pPr>
            <w:r>
              <w:rPr>
                <w:rFonts w:hint="eastAsia" w:ascii="宋体" w:hAnsi="宋体" w:cs="宋体"/>
                <w:color w:val="auto"/>
                <w:sz w:val="15"/>
                <w:szCs w:val="15"/>
                <w:lang w:val="en-US" w:eastAsia="zh-CN"/>
              </w:rPr>
              <w:t>40</w:t>
            </w:r>
          </w:p>
        </w:tc>
        <w:tc>
          <w:tcPr>
            <w:tcW w:w="383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供货方案全面、合理，符合比选人实际情况及项目的实际情况，可操作性强，得 31-40 分；</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供货方案较全面、合理，符合比选人实际情况及项目的实际情况，可操作性一般，得21-30分；</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供货方案内容较完整，基本符合比选人实际情况及项目的实际情况，可操作性一般，得 0-20 分；</w:t>
            </w:r>
          </w:p>
        </w:tc>
        <w:tc>
          <w:tcPr>
            <w:tcW w:w="122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snapToGrid w:val="0"/>
                <w:color w:val="auto"/>
                <w:kern w:val="0"/>
                <w:sz w:val="15"/>
                <w:szCs w:val="15"/>
                <w:highlight w:val="none"/>
                <w:lang w:val="en-US" w:eastAsia="zh-CN" w:bidi="ar"/>
              </w:rPr>
            </w:pPr>
          </w:p>
        </w:tc>
      </w:tr>
      <w:tr>
        <w:tblPrEx>
          <w:tblCellMar>
            <w:top w:w="0" w:type="dxa"/>
            <w:left w:w="108" w:type="dxa"/>
            <w:bottom w:w="0" w:type="dxa"/>
            <w:right w:w="108" w:type="dxa"/>
          </w:tblCellMar>
        </w:tblPrEx>
        <w:trPr>
          <w:trHeight w:val="2821" w:hRule="atLeast"/>
        </w:trPr>
        <w:tc>
          <w:tcPr>
            <w:tcW w:w="739" w:type="dxa"/>
            <w:tcBorders>
              <w:top w:val="nil"/>
              <w:left w:val="single" w:color="auto" w:sz="4" w:space="0"/>
              <w:bottom w:val="single" w:color="auto" w:sz="4" w:space="0"/>
              <w:right w:val="single" w:color="auto" w:sz="4" w:space="0"/>
            </w:tcBorders>
            <w:shd w:val="clear" w:color="auto" w:fill="auto"/>
            <w:noWrap w:val="0"/>
            <w:vAlign w:val="center"/>
          </w:tcPr>
          <w:p>
            <w:pPr>
              <w:bidi w:val="0"/>
              <w:jc w:val="center"/>
              <w:rPr>
                <w:rFonts w:hint="default" w:ascii="宋体" w:hAnsi="宋体" w:eastAsia="宋体" w:cs="宋体"/>
                <w:color w:val="auto"/>
                <w:sz w:val="15"/>
                <w:szCs w:val="15"/>
                <w:lang w:val="en-US" w:eastAsia="zh-CN"/>
              </w:rPr>
            </w:pPr>
            <w:r>
              <w:rPr>
                <w:rFonts w:hint="eastAsia" w:ascii="宋体" w:hAnsi="宋体" w:cs="宋体"/>
                <w:color w:val="auto"/>
                <w:sz w:val="15"/>
                <w:szCs w:val="15"/>
                <w:lang w:val="en-US" w:eastAsia="zh-CN"/>
              </w:rPr>
              <w:t>4</w:t>
            </w:r>
          </w:p>
        </w:tc>
        <w:tc>
          <w:tcPr>
            <w:tcW w:w="922" w:type="dxa"/>
            <w:tcBorders>
              <w:top w:val="nil"/>
              <w:left w:val="single" w:color="auto" w:sz="4" w:space="0"/>
              <w:bottom w:val="single" w:color="auto" w:sz="4" w:space="0"/>
              <w:right w:val="single" w:color="auto" w:sz="4" w:space="0"/>
            </w:tcBorders>
            <w:shd w:val="clear" w:color="auto" w:fill="auto"/>
            <w:noWrap w:val="0"/>
            <w:vAlign w:val="center"/>
          </w:tcPr>
          <w:p>
            <w:pPr>
              <w:bidi w:val="0"/>
              <w:jc w:val="center"/>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质量保障及售后措施</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center"/>
              <w:rPr>
                <w:rFonts w:hint="default" w:ascii="宋体" w:hAnsi="宋体" w:cs="宋体"/>
                <w:color w:val="auto"/>
                <w:sz w:val="15"/>
                <w:szCs w:val="15"/>
                <w:lang w:val="en-US" w:eastAsia="zh-CN"/>
              </w:rPr>
            </w:pPr>
            <w:r>
              <w:rPr>
                <w:rFonts w:hint="eastAsia" w:ascii="宋体" w:hAnsi="宋体" w:cs="宋体"/>
                <w:color w:val="auto"/>
                <w:sz w:val="15"/>
                <w:szCs w:val="15"/>
                <w:lang w:val="en-US" w:eastAsia="zh-CN"/>
              </w:rPr>
              <w:t>10</w:t>
            </w:r>
          </w:p>
        </w:tc>
        <w:tc>
          <w:tcPr>
            <w:tcW w:w="383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5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 xml:space="preserve">响应人针对本次采购的货物提供质量保障及售后承诺内容全面清晰、可行，得7-10分；                                                                         </w:t>
            </w:r>
            <w:r>
              <w:rPr>
                <w:rFonts w:hint="eastAsia" w:ascii="宋体" w:hAnsi="宋体" w:cs="宋体"/>
                <w:color w:val="auto"/>
                <w:kern w:val="2"/>
                <w:sz w:val="15"/>
                <w:szCs w:val="15"/>
                <w:lang w:val="en-US" w:eastAsia="zh-CN" w:bidi="ar-SA"/>
              </w:rPr>
              <w:t>响应</w:t>
            </w:r>
            <w:r>
              <w:rPr>
                <w:rFonts w:hint="eastAsia" w:ascii="宋体" w:hAnsi="宋体" w:eastAsia="宋体" w:cs="宋体"/>
                <w:color w:val="auto"/>
                <w:kern w:val="2"/>
                <w:sz w:val="15"/>
                <w:szCs w:val="15"/>
                <w:lang w:val="en-US" w:eastAsia="zh-CN" w:bidi="ar-SA"/>
              </w:rPr>
              <w:t xml:space="preserve">人针对本次采购的货物提供质量保障及售后承诺内容较全面、可行性一般，得3-6分；                                                                      </w:t>
            </w:r>
            <w:r>
              <w:rPr>
                <w:rFonts w:hint="eastAsia" w:ascii="宋体" w:hAnsi="宋体" w:cs="宋体"/>
                <w:color w:val="auto"/>
                <w:kern w:val="2"/>
                <w:sz w:val="15"/>
                <w:szCs w:val="15"/>
                <w:lang w:val="en-US" w:eastAsia="zh-CN" w:bidi="ar-SA"/>
              </w:rPr>
              <w:t>响应</w:t>
            </w:r>
            <w:r>
              <w:rPr>
                <w:rFonts w:hint="eastAsia" w:ascii="宋体" w:hAnsi="宋体" w:eastAsia="宋体" w:cs="宋体"/>
                <w:color w:val="auto"/>
                <w:kern w:val="2"/>
                <w:sz w:val="15"/>
                <w:szCs w:val="15"/>
                <w:lang w:val="en-US" w:eastAsia="zh-CN" w:bidi="ar-SA"/>
              </w:rPr>
              <w:t>人针对本次采购的货物提供质量保障及售后承诺不够明确或未提供，得0-2分；</w:t>
            </w:r>
          </w:p>
        </w:tc>
        <w:tc>
          <w:tcPr>
            <w:tcW w:w="122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snapToGrid w:val="0"/>
                <w:color w:val="auto"/>
                <w:kern w:val="0"/>
                <w:sz w:val="15"/>
                <w:szCs w:val="15"/>
                <w:highlight w:val="none"/>
                <w:lang w:val="en-US" w:eastAsia="zh-CN" w:bidi="ar"/>
              </w:rPr>
            </w:pPr>
          </w:p>
        </w:tc>
      </w:tr>
      <w:tr>
        <w:tblPrEx>
          <w:tblCellMar>
            <w:top w:w="0" w:type="dxa"/>
            <w:left w:w="108" w:type="dxa"/>
            <w:bottom w:w="0" w:type="dxa"/>
            <w:right w:w="108" w:type="dxa"/>
          </w:tblCellMar>
        </w:tblPrEx>
        <w:trPr>
          <w:trHeight w:val="844" w:hRule="atLeast"/>
        </w:trPr>
        <w:tc>
          <w:tcPr>
            <w:tcW w:w="1661" w:type="dxa"/>
            <w:gridSpan w:val="2"/>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总计</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100</w:t>
            </w:r>
            <w:r>
              <w:rPr>
                <w:rFonts w:hint="eastAsia" w:ascii="宋体" w:hAnsi="宋体" w:eastAsia="宋体" w:cs="宋体"/>
                <w:b/>
                <w:bCs/>
                <w:color w:val="auto"/>
                <w:sz w:val="24"/>
                <w:szCs w:val="24"/>
                <w:lang w:eastAsia="zh-CN"/>
              </w:rPr>
              <w:t>分</w:t>
            </w:r>
          </w:p>
        </w:tc>
        <w:tc>
          <w:tcPr>
            <w:tcW w:w="3830" w:type="dxa"/>
            <w:tcBorders>
              <w:top w:val="single" w:color="auto" w:sz="4" w:space="0"/>
              <w:left w:val="single" w:color="auto" w:sz="4" w:space="0"/>
              <w:bottom w:val="single" w:color="auto" w:sz="4" w:space="0"/>
              <w:right w:val="single" w:color="auto" w:sz="4" w:space="0"/>
            </w:tcBorders>
            <w:noWrap w:val="0"/>
            <w:vAlign w:val="center"/>
          </w:tcPr>
          <w:p>
            <w:pPr>
              <w:bidi w:val="0"/>
              <w:jc w:val="right"/>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合计</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855" w:hRule="atLeast"/>
        </w:trPr>
        <w:tc>
          <w:tcPr>
            <w:tcW w:w="7898" w:type="dxa"/>
            <w:gridSpan w:val="5"/>
            <w:tcBorders>
              <w:top w:val="single" w:color="auto" w:sz="4" w:space="0"/>
              <w:left w:val="single" w:color="auto" w:sz="4" w:space="0"/>
              <w:bottom w:val="single" w:color="auto" w:sz="4" w:space="0"/>
              <w:right w:val="single" w:color="auto" w:sz="4" w:space="0"/>
            </w:tcBorders>
            <w:noWrap w:val="0"/>
            <w:vAlign w:val="center"/>
          </w:tcPr>
          <w:p>
            <w:pPr>
              <w:bidi w:val="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评审人员签字：</w:t>
            </w:r>
          </w:p>
        </w:tc>
      </w:tr>
    </w:tbl>
    <w:p>
      <w:pPr>
        <w:pStyle w:val="33"/>
        <w:spacing w:before="0" w:after="0" w:line="360" w:lineRule="auto"/>
        <w:rPr>
          <w:rFonts w:ascii="宋体" w:hAnsi="宋体" w:eastAsia="宋体" w:cs="宋体"/>
          <w:color w:val="000000"/>
          <w:spacing w:val="1"/>
          <w:sz w:val="24"/>
          <w:szCs w:val="24"/>
          <w:lang w:eastAsia="zh-CN"/>
        </w:rPr>
      </w:pPr>
      <w:r>
        <w:rPr>
          <w:rFonts w:ascii="宋体" w:hAnsi="宋体" w:eastAsia="宋体" w:cs="宋体"/>
          <w:color w:val="000000"/>
          <w:spacing w:val="1"/>
          <w:sz w:val="24"/>
          <w:szCs w:val="24"/>
          <w:lang w:eastAsia="zh-CN"/>
        </w:rPr>
        <w:t xml:space="preserve">  </w:t>
      </w:r>
    </w:p>
    <w:bookmarkEnd w:id="1"/>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pStyle w:val="8"/>
        <w:rPr>
          <w:rFonts w:hint="default" w:cs="Times New Roman"/>
          <w:b w:val="0"/>
          <w:bCs/>
          <w:color w:val="000000"/>
          <w:sz w:val="24"/>
          <w:szCs w:val="24"/>
          <w:highlight w:val="none"/>
          <w:lang w:val="en-US" w:eastAsia="zh-CN"/>
        </w:rPr>
      </w:pPr>
    </w:p>
    <w:sectPr>
      <w:headerReference r:id="rId3" w:type="default"/>
      <w:footerReference r:id="rId4" w:type="default"/>
      <w:pgSz w:w="11907" w:h="16840"/>
      <w:pgMar w:top="1440" w:right="1304" w:bottom="480"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宋体">
    <w:altName w:val="方正书宋_GBK"/>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00"/>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2E633"/>
    <w:multiLevelType w:val="singleLevel"/>
    <w:tmpl w:val="93E2E633"/>
    <w:lvl w:ilvl="0" w:tentative="0">
      <w:start w:val="2"/>
      <w:numFmt w:val="decimal"/>
      <w:lvlText w:val="%1."/>
      <w:lvlJc w:val="left"/>
      <w:pPr>
        <w:tabs>
          <w:tab w:val="left" w:pos="312"/>
        </w:tabs>
      </w:pPr>
    </w:lvl>
  </w:abstractNum>
  <w:abstractNum w:abstractNumId="1">
    <w:nsid w:val="5BCB2828"/>
    <w:multiLevelType w:val="singleLevel"/>
    <w:tmpl w:val="5BCB2828"/>
    <w:lvl w:ilvl="0" w:tentative="0">
      <w:start w:val="7"/>
      <w:numFmt w:val="decimal"/>
      <w:suff w:val="space"/>
      <w:lvlText w:val="%1."/>
      <w:lvlJc w:val="left"/>
    </w:lvl>
  </w:abstractNum>
  <w:abstractNum w:abstractNumId="2">
    <w:nsid w:val="6B307195"/>
    <w:multiLevelType w:val="multilevel"/>
    <w:tmpl w:val="6B307195"/>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82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OWZiOTJiOWEyMDc1OGMwZDVjYmFlYmRmZjU5NmEifQ=="/>
  </w:docVars>
  <w:rsids>
    <w:rsidRoot w:val="00172A27"/>
    <w:rsid w:val="005B093D"/>
    <w:rsid w:val="011213F1"/>
    <w:rsid w:val="02AE0293"/>
    <w:rsid w:val="02DB2E36"/>
    <w:rsid w:val="03790EF9"/>
    <w:rsid w:val="06A06DC7"/>
    <w:rsid w:val="07752427"/>
    <w:rsid w:val="07FB4099"/>
    <w:rsid w:val="084F1420"/>
    <w:rsid w:val="09D27C3F"/>
    <w:rsid w:val="09E8038D"/>
    <w:rsid w:val="09E97825"/>
    <w:rsid w:val="0ADC0701"/>
    <w:rsid w:val="0BAFF92E"/>
    <w:rsid w:val="0D8A0289"/>
    <w:rsid w:val="102046C5"/>
    <w:rsid w:val="109B28DF"/>
    <w:rsid w:val="112978CF"/>
    <w:rsid w:val="11633EDA"/>
    <w:rsid w:val="119360D6"/>
    <w:rsid w:val="11955809"/>
    <w:rsid w:val="11E66533"/>
    <w:rsid w:val="132432E0"/>
    <w:rsid w:val="16312DBD"/>
    <w:rsid w:val="195E16BF"/>
    <w:rsid w:val="1C526E42"/>
    <w:rsid w:val="1C9D5CE6"/>
    <w:rsid w:val="1CDB2CA6"/>
    <w:rsid w:val="1E074807"/>
    <w:rsid w:val="1EB678A8"/>
    <w:rsid w:val="1EDB20D7"/>
    <w:rsid w:val="206B3A44"/>
    <w:rsid w:val="20C41EF6"/>
    <w:rsid w:val="20E718A8"/>
    <w:rsid w:val="22D92BC7"/>
    <w:rsid w:val="24A838A0"/>
    <w:rsid w:val="24D7E371"/>
    <w:rsid w:val="250B17FA"/>
    <w:rsid w:val="25BC4D99"/>
    <w:rsid w:val="262C40CD"/>
    <w:rsid w:val="2818034A"/>
    <w:rsid w:val="290E701B"/>
    <w:rsid w:val="29646627"/>
    <w:rsid w:val="2BD44E28"/>
    <w:rsid w:val="2DEF42B9"/>
    <w:rsid w:val="2E844B7F"/>
    <w:rsid w:val="2F1A11D7"/>
    <w:rsid w:val="2F87E002"/>
    <w:rsid w:val="2F9523C9"/>
    <w:rsid w:val="2FFF497B"/>
    <w:rsid w:val="328C256B"/>
    <w:rsid w:val="32D84479"/>
    <w:rsid w:val="330A763D"/>
    <w:rsid w:val="34CD2312"/>
    <w:rsid w:val="36FB187A"/>
    <w:rsid w:val="37490E61"/>
    <w:rsid w:val="388163D9"/>
    <w:rsid w:val="38AE0114"/>
    <w:rsid w:val="38F70495"/>
    <w:rsid w:val="39907A81"/>
    <w:rsid w:val="3A3A2586"/>
    <w:rsid w:val="3A7C0524"/>
    <w:rsid w:val="3AEC5A84"/>
    <w:rsid w:val="3D7DA4A4"/>
    <w:rsid w:val="3E2F6B54"/>
    <w:rsid w:val="3E3E7813"/>
    <w:rsid w:val="3EFDC247"/>
    <w:rsid w:val="3F2B1119"/>
    <w:rsid w:val="3F530008"/>
    <w:rsid w:val="3F5F175C"/>
    <w:rsid w:val="3FB9CF86"/>
    <w:rsid w:val="40316A52"/>
    <w:rsid w:val="405229AC"/>
    <w:rsid w:val="40541AE9"/>
    <w:rsid w:val="40791B42"/>
    <w:rsid w:val="421552E0"/>
    <w:rsid w:val="4378535E"/>
    <w:rsid w:val="447160D4"/>
    <w:rsid w:val="44FB4AEE"/>
    <w:rsid w:val="45BA3A5A"/>
    <w:rsid w:val="45DA33F8"/>
    <w:rsid w:val="472E6B8A"/>
    <w:rsid w:val="47F76665"/>
    <w:rsid w:val="48BF7EB2"/>
    <w:rsid w:val="4AE34193"/>
    <w:rsid w:val="4C3B5B0D"/>
    <w:rsid w:val="4CED6645"/>
    <w:rsid w:val="4CF907DC"/>
    <w:rsid w:val="4D955D49"/>
    <w:rsid w:val="4DFD0AAF"/>
    <w:rsid w:val="4F4B08A6"/>
    <w:rsid w:val="50301C2F"/>
    <w:rsid w:val="50A73D0E"/>
    <w:rsid w:val="51A85D16"/>
    <w:rsid w:val="521525BE"/>
    <w:rsid w:val="5278642B"/>
    <w:rsid w:val="545441C9"/>
    <w:rsid w:val="545A01A6"/>
    <w:rsid w:val="54F40ECC"/>
    <w:rsid w:val="57954B53"/>
    <w:rsid w:val="57F61F79"/>
    <w:rsid w:val="585808B4"/>
    <w:rsid w:val="596868FD"/>
    <w:rsid w:val="597B0EF6"/>
    <w:rsid w:val="5A540365"/>
    <w:rsid w:val="5B7D5664"/>
    <w:rsid w:val="5C1D1C76"/>
    <w:rsid w:val="5C8F249F"/>
    <w:rsid w:val="5F44016A"/>
    <w:rsid w:val="5FB04946"/>
    <w:rsid w:val="60251BBC"/>
    <w:rsid w:val="614C622D"/>
    <w:rsid w:val="61DC44FC"/>
    <w:rsid w:val="62563B98"/>
    <w:rsid w:val="62986310"/>
    <w:rsid w:val="629B46A2"/>
    <w:rsid w:val="632B0C64"/>
    <w:rsid w:val="639A466F"/>
    <w:rsid w:val="64073D11"/>
    <w:rsid w:val="6437077B"/>
    <w:rsid w:val="65167EEE"/>
    <w:rsid w:val="657F0BD0"/>
    <w:rsid w:val="66356DC6"/>
    <w:rsid w:val="681546DC"/>
    <w:rsid w:val="68EB6AA8"/>
    <w:rsid w:val="69157DC9"/>
    <w:rsid w:val="6B5B75D7"/>
    <w:rsid w:val="6C6D0D37"/>
    <w:rsid w:val="6E21280A"/>
    <w:rsid w:val="6F5A4CB2"/>
    <w:rsid w:val="6FFF5823"/>
    <w:rsid w:val="706B6532"/>
    <w:rsid w:val="70C64CF5"/>
    <w:rsid w:val="71465820"/>
    <w:rsid w:val="724B7048"/>
    <w:rsid w:val="72E1648C"/>
    <w:rsid w:val="73E64DB1"/>
    <w:rsid w:val="75AB30E4"/>
    <w:rsid w:val="773500B6"/>
    <w:rsid w:val="77635767"/>
    <w:rsid w:val="77E70EC7"/>
    <w:rsid w:val="78591FAB"/>
    <w:rsid w:val="792E36DB"/>
    <w:rsid w:val="79E31C2A"/>
    <w:rsid w:val="7BF74033"/>
    <w:rsid w:val="7BFEB9CB"/>
    <w:rsid w:val="7C3972C6"/>
    <w:rsid w:val="7C7A6994"/>
    <w:rsid w:val="7D5B19F5"/>
    <w:rsid w:val="7DBACD0E"/>
    <w:rsid w:val="7DC4436B"/>
    <w:rsid w:val="7E7922EB"/>
    <w:rsid w:val="7E867872"/>
    <w:rsid w:val="7F471CF7"/>
    <w:rsid w:val="7F7F8B4A"/>
    <w:rsid w:val="7FA31544"/>
    <w:rsid w:val="7FC15621"/>
    <w:rsid w:val="7FE72EE2"/>
    <w:rsid w:val="83EFB451"/>
    <w:rsid w:val="9E7098AE"/>
    <w:rsid w:val="BF531B78"/>
    <w:rsid w:val="CF6F9795"/>
    <w:rsid w:val="DF732843"/>
    <w:rsid w:val="E3D8A604"/>
    <w:rsid w:val="E775DEEA"/>
    <w:rsid w:val="EBE55ADC"/>
    <w:rsid w:val="EFA7135E"/>
    <w:rsid w:val="F2FB9A07"/>
    <w:rsid w:val="F7779572"/>
    <w:rsid w:val="F7D33461"/>
    <w:rsid w:val="FCF7909C"/>
    <w:rsid w:val="FD4DB70A"/>
    <w:rsid w:val="FF2FE20B"/>
    <w:rsid w:val="FFE7F29B"/>
    <w:rsid w:val="FFEFA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lang w:val="en-US" w:eastAsia="zh-CN" w:bidi="ar-SA"/>
    </w:rPr>
  </w:style>
  <w:style w:type="paragraph" w:styleId="2">
    <w:name w:val="heading 1"/>
    <w:basedOn w:val="1"/>
    <w:next w:val="1"/>
    <w:qFormat/>
    <w:uiPriority w:val="0"/>
    <w:pPr>
      <w:spacing w:before="100" w:after="90" w:line="578" w:lineRule="auto"/>
      <w:jc w:val="center"/>
      <w:outlineLvl w:val="0"/>
    </w:pPr>
    <w:rPr>
      <w:b/>
      <w:sz w:val="44"/>
    </w:rPr>
  </w:style>
  <w:style w:type="paragraph" w:styleId="3">
    <w:name w:val="heading 2"/>
    <w:basedOn w:val="1"/>
    <w:next w:val="4"/>
    <w:link w:val="22"/>
    <w:unhideWhenUsed/>
    <w:qFormat/>
    <w:uiPriority w:val="0"/>
    <w:pPr>
      <w:spacing w:beforeAutospacing="0" w:afterAutospacing="0" w:line="360" w:lineRule="auto"/>
      <w:jc w:val="center"/>
      <w:outlineLvl w:val="1"/>
    </w:pPr>
    <w:rPr>
      <w:rFonts w:hint="eastAsia" w:ascii="宋体" w:hAnsi="宋体" w:eastAsia="宋体" w:cs="宋体"/>
      <w:bCs/>
      <w:sz w:val="36"/>
      <w:szCs w:val="36"/>
      <w:lang w:bidi="ar"/>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宋体"/>
      <w:b/>
      <w:sz w:val="28"/>
    </w:rPr>
  </w:style>
  <w:style w:type="paragraph" w:styleId="6">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Arial" w:hAnsi="Arial" w:eastAsia="宋体"/>
      <w:b/>
      <w:sz w:val="24"/>
    </w:rPr>
  </w:style>
  <w:style w:type="paragraph" w:styleId="7">
    <w:name w:val="heading 7"/>
    <w:basedOn w:val="1"/>
    <w:next w:val="4"/>
    <w:semiHidden/>
    <w:unhideWhenUsed/>
    <w:qFormat/>
    <w:uiPriority w:val="0"/>
    <w:pPr>
      <w:keepNext/>
      <w:keepLines/>
      <w:tabs>
        <w:tab w:val="left" w:pos="1296"/>
      </w:tabs>
      <w:adjustRightInd w:val="0"/>
      <w:snapToGrid w:val="0"/>
      <w:spacing w:before="240" w:after="64" w:line="320" w:lineRule="auto"/>
      <w:ind w:left="1296" w:firstLine="200" w:firstLineChars="200"/>
      <w:jc w:val="left"/>
      <w:outlineLvl w:val="6"/>
    </w:pPr>
    <w:rPr>
      <w:rFonts w:ascii="宋体" w:hAnsi="宋体"/>
      <w:b/>
      <w:sz w:val="24"/>
      <w:szCs w:val="20"/>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8">
    <w:name w:val="Body Text"/>
    <w:basedOn w:val="1"/>
    <w:qFormat/>
    <w:uiPriority w:val="0"/>
    <w:pPr>
      <w:spacing w:after="120" w:afterLines="0" w:afterAutospacing="0"/>
    </w:pPr>
  </w:style>
  <w:style w:type="paragraph" w:styleId="9">
    <w:name w:val="Body Text Indent"/>
    <w:basedOn w:val="1"/>
    <w:qFormat/>
    <w:uiPriority w:val="0"/>
  </w:style>
  <w:style w:type="paragraph" w:styleId="10">
    <w:name w:val="Plain Text"/>
    <w:basedOn w:val="1"/>
    <w:unhideWhenUsed/>
    <w:qFormat/>
    <w:uiPriority w:val="0"/>
    <w:pPr>
      <w:widowControl w:val="0"/>
      <w:spacing w:line="240" w:lineRule="auto"/>
      <w:jc w:val="both"/>
    </w:pPr>
    <w:rPr>
      <w:rFonts w:ascii="宋体" w:hAnsi="Courier New" w:eastAsia="华文宋体"/>
      <w:sz w:val="28"/>
    </w:rPr>
  </w:style>
  <w:style w:type="paragraph" w:styleId="11">
    <w:name w:val="Date"/>
    <w:basedOn w:val="1"/>
    <w:next w:val="1"/>
    <w:qFormat/>
    <w:uiPriority w:val="0"/>
    <w:rPr>
      <w:sz w:val="28"/>
    </w:rPr>
  </w:style>
  <w:style w:type="paragraph" w:styleId="12">
    <w:name w:val="footer"/>
    <w:basedOn w:val="1"/>
    <w:qFormat/>
    <w:uiPriority w:val="99"/>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15">
    <w:name w:val="Body Text First Indent 2"/>
    <w:basedOn w:val="9"/>
    <w:qFormat/>
    <w:uiPriority w:val="0"/>
    <w:pPr>
      <w:spacing w:after="120"/>
      <w:ind w:left="420" w:leftChars="200" w:firstLine="420" w:firstLineChars="200"/>
    </w:pPr>
    <w:rPr>
      <w:kern w:val="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paragraph" w:customStyle="1" w:styleId="20">
    <w:name w:val="Body Text 21"/>
    <w:basedOn w:val="1"/>
    <w:qFormat/>
    <w:uiPriority w:val="0"/>
    <w:pPr>
      <w:snapToGrid w:val="0"/>
      <w:spacing w:line="540" w:lineRule="exact"/>
    </w:pPr>
    <w:rPr>
      <w:rFonts w:eastAsia="方正仿宋_GBK"/>
      <w:color w:val="000000"/>
    </w:rPr>
  </w:style>
  <w:style w:type="paragraph" w:customStyle="1" w:styleId="2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2">
    <w:name w:val="标题 2 Char"/>
    <w:link w:val="3"/>
    <w:qFormat/>
    <w:uiPriority w:val="0"/>
    <w:rPr>
      <w:rFonts w:ascii="Arial" w:hAnsi="Arial" w:eastAsia="宋体" w:cs="宋体"/>
      <w:b/>
      <w:bCs/>
      <w:kern w:val="0"/>
      <w:sz w:val="30"/>
      <w:szCs w:val="22"/>
      <w:lang w:eastAsia="en-US"/>
    </w:rPr>
  </w:style>
  <w:style w:type="paragraph" w:customStyle="1" w:styleId="23">
    <w:name w:val="目录 81"/>
    <w:next w:val="1"/>
    <w:qFormat/>
    <w:uiPriority w:val="0"/>
    <w:pPr>
      <w:wordWrap w:val="0"/>
      <w:ind w:left="2550"/>
      <w:jc w:val="both"/>
    </w:pPr>
    <w:rPr>
      <w:rFonts w:ascii="Times New Roman" w:hAnsi="Times New Roman" w:eastAsia="宋体" w:cs="Times New Roman"/>
      <w:sz w:val="21"/>
      <w:lang w:val="en-US" w:eastAsia="zh-CN" w:bidi="ar-SA"/>
    </w:rPr>
  </w:style>
  <w:style w:type="paragraph" w:styleId="2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Table Paragraph"/>
    <w:basedOn w:val="1"/>
    <w:qFormat/>
    <w:uiPriority w:val="1"/>
  </w:style>
  <w:style w:type="paragraph" w:customStyle="1" w:styleId="26">
    <w:name w:val="正文+缩进"/>
    <w:basedOn w:val="1"/>
    <w:qFormat/>
    <w:uiPriority w:val="0"/>
    <w:pPr>
      <w:ind w:firstLine="200" w:firstLineChars="200"/>
    </w:pPr>
  </w:style>
  <w:style w:type="character" w:customStyle="1" w:styleId="27">
    <w:name w:val="font11"/>
    <w:basedOn w:val="18"/>
    <w:qFormat/>
    <w:uiPriority w:val="0"/>
    <w:rPr>
      <w:rFonts w:hint="eastAsia" w:ascii="宋体" w:hAnsi="宋体" w:eastAsia="宋体" w:cs="宋体"/>
      <w:color w:val="000000"/>
      <w:sz w:val="22"/>
      <w:szCs w:val="22"/>
      <w:u w:val="none"/>
    </w:rPr>
  </w:style>
  <w:style w:type="paragraph" w:customStyle="1" w:styleId="28">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29">
    <w:name w:val="font41"/>
    <w:basedOn w:val="18"/>
    <w:qFormat/>
    <w:uiPriority w:val="0"/>
    <w:rPr>
      <w:rFonts w:hint="default" w:ascii="等线" w:hAnsi="等线" w:eastAsia="等线" w:cs="等线"/>
      <w:color w:val="000000"/>
      <w:sz w:val="22"/>
      <w:szCs w:val="22"/>
      <w:u w:val="none"/>
    </w:rPr>
  </w:style>
  <w:style w:type="character" w:customStyle="1" w:styleId="30">
    <w:name w:val="font81"/>
    <w:basedOn w:val="18"/>
    <w:qFormat/>
    <w:uiPriority w:val="0"/>
    <w:rPr>
      <w:rFonts w:hint="eastAsia" w:ascii="宋体" w:hAnsi="宋体" w:eastAsia="宋体" w:cs="宋体"/>
      <w:color w:val="000000"/>
      <w:sz w:val="24"/>
      <w:szCs w:val="24"/>
      <w:u w:val="none"/>
    </w:rPr>
  </w:style>
  <w:style w:type="character" w:customStyle="1" w:styleId="31">
    <w:name w:val="font71"/>
    <w:basedOn w:val="18"/>
    <w:qFormat/>
    <w:uiPriority w:val="0"/>
    <w:rPr>
      <w:rFonts w:hint="eastAsia" w:ascii="宋体" w:hAnsi="宋体" w:eastAsia="宋体" w:cs="宋体"/>
      <w:color w:val="FF0000"/>
      <w:sz w:val="24"/>
      <w:szCs w:val="24"/>
      <w:u w:val="none"/>
    </w:rPr>
  </w:style>
  <w:style w:type="paragraph" w:styleId="32">
    <w:name w:val="List Paragraph"/>
    <w:basedOn w:val="1"/>
    <w:qFormat/>
    <w:uiPriority w:val="34"/>
    <w:pPr>
      <w:ind w:firstLine="420" w:firstLineChars="200"/>
    </w:pPr>
    <w:rPr>
      <w:rFonts w:ascii="Calibri" w:hAnsi="Calibri"/>
      <w:szCs w:val="22"/>
    </w:rPr>
  </w:style>
  <w:style w:type="paragraph" w:customStyle="1" w:styleId="33">
    <w:name w:val="Normal_9"/>
    <w:qFormat/>
    <w:uiPriority w:val="0"/>
    <w:pPr>
      <w:spacing w:before="120" w:after="240"/>
      <w:jc w:val="both"/>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220</Words>
  <Characters>241</Characters>
  <Lines>0</Lines>
  <Paragraphs>0</Paragraphs>
  <TotalTime>2</TotalTime>
  <ScaleCrop>false</ScaleCrop>
  <LinksUpToDate>false</LinksUpToDate>
  <CharactersWithSpaces>251</CharactersWithSpaces>
  <Application>WPS Office_11.8.2.1126_F1E327BC-269C-435d-A152-05C5408002CA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2023-07-06T18:49:00Z</dcterms:created>
  <dc:creator>张长磊</dc:creator>
  <cp:lastModifiedBy>greatwall</cp:lastModifiedBy>
  <dcterms:modified xsi:type="dcterms:W3CDTF">2025-09-08T14:16:27Z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40A383F374D71B20A853EB675ACB8E7E</vt:lpwstr>
  </property>
  <property fmtid="{D5CDD505-2E9C-101B-9397-08002B2CF9AE}" pid="4" name="KSOTemplateDocerSaveRecord">
    <vt:lpwstr>eyJoZGlkIjoiNmJiYzQ2YWJiZWRjN2QyZjJkMjEzZTI5YjkzY2RmMjMiLCJ1c2VySWQiOiI0NzM4MzAwNjYifQ==</vt:lpwstr>
  </property>
</Properties>
</file>