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hint="eastAsia" w:asciiTheme="minorEastAsia" w:hAnsiTheme="minorEastAsia" w:eastAsiaTheme="minorEastAsia"/>
          <w:b/>
          <w:sz w:val="48"/>
          <w:szCs w:val="48"/>
        </w:rPr>
      </w:pP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安华街(裕东路-京密路)道路及市政</w:t>
      </w: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配套工程</w:t>
      </w: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建设用地地质灾害危险性评估报告编制</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北京市顺义区市政市容建设服务中心</w:t>
      </w:r>
    </w:p>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方正小标宋简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九</w:t>
      </w:r>
      <w:r>
        <w:rPr>
          <w:rFonts w:hint="eastAsia" w:asciiTheme="minorEastAsia" w:hAnsiTheme="minorEastAsia" w:eastAsiaTheme="minorEastAsia"/>
          <w:b/>
          <w:sz w:val="28"/>
          <w:szCs w:val="28"/>
        </w:rPr>
        <w:t>月</w:t>
      </w:r>
    </w:p>
    <w:p>
      <w:pPr>
        <w:jc w:val="center"/>
        <w:rPr>
          <w:rFonts w:hint="eastAsia" w:asciiTheme="minorEastAsia" w:hAnsiTheme="minorEastAsia" w:eastAsiaTheme="minorEastAsia"/>
          <w:b/>
          <w:sz w:val="28"/>
          <w:szCs w:val="28"/>
        </w:rPr>
      </w:pPr>
    </w:p>
    <w:p>
      <w:pPr>
        <w:jc w:val="center"/>
        <w:rPr>
          <w:rFonts w:hint="eastAsia" w:asciiTheme="minorEastAsia" w:hAnsiTheme="minorEastAsia" w:eastAsiaTheme="minorEastAsia"/>
          <w:b/>
          <w:sz w:val="28"/>
          <w:szCs w:val="28"/>
        </w:rPr>
      </w:pPr>
    </w:p>
    <w:p>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pPr>
        <w:pageBreakBefore w:val="0"/>
        <w:widowControl w:val="0"/>
        <w:kinsoku/>
        <w:wordWrap/>
        <w:overflowPunct/>
        <w:topLinePunct w:val="0"/>
        <w:autoSpaceDE/>
        <w:autoSpaceDN/>
        <w:bidi w:val="0"/>
        <w:adjustRightInd/>
        <w:spacing w:line="560" w:lineRule="exact"/>
        <w:ind w:left="0" w:leftChars="0"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北京市顺义区市政市容建设服务中心拟对安华街(裕东路-京密路)道路及市政配套工程工程建设用地地质灾害危险性评估报告编制服务单位进行比选。</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项目名称</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安华街(裕东路-京密路)道路及市政配套工程</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项目概况</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本项目建设内容及规模：</w:t>
      </w:r>
      <w:r>
        <w:rPr>
          <w:rFonts w:hint="eastAsia" w:ascii="仿宋_GB2312" w:hAnsi="仿宋_GB2312" w:eastAsia="仿宋_GB2312" w:cs="仿宋_GB2312"/>
          <w:sz w:val="32"/>
          <w:szCs w:val="32"/>
          <w:u w:val="single"/>
          <w:lang w:eastAsia="zh-CN"/>
        </w:rPr>
        <w:t>道路西起裕东路，东至京密路，道路全长约176米。道路等级为城市次干路，红线宽度40米。道路横断面采用三幅路形式，机动车道两上两下，两侧机动车道宽8m，中央分隔带宽4m，两侧机非隔离带各宽2m，两侧非机动车道各宽3.5m，两侧人行道各宽4.5m（含1.5m行道树设施带）。与沿线其他道路相交处均采用平交路口形式。同步实施交通工程、照明工程、绿化工程、城市家具、拆改移工程、信息管线迁改等工程。</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投资估算价：</w:t>
      </w:r>
      <w:r>
        <w:rPr>
          <w:rFonts w:hint="eastAsia" w:ascii="仿宋_GB2312" w:hAnsi="仿宋_GB2312" w:eastAsia="仿宋_GB2312" w:cs="仿宋_GB2312"/>
          <w:sz w:val="32"/>
          <w:szCs w:val="32"/>
          <w:highlight w:val="none"/>
          <w:u w:val="single"/>
          <w:lang w:val="en-US" w:eastAsia="zh-CN"/>
        </w:rPr>
        <w:t>1123万元</w:t>
      </w:r>
      <w:r>
        <w:rPr>
          <w:rFonts w:hint="eastAsia" w:ascii="仿宋_GB2312" w:hAnsi="仿宋_GB2312" w:eastAsia="仿宋_GB2312" w:cs="仿宋_GB2312"/>
          <w:sz w:val="32"/>
          <w:szCs w:val="32"/>
          <w:u w:val="none"/>
          <w:lang w:val="en-US" w:eastAsia="zh-CN"/>
        </w:rPr>
        <w:t>。</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安华街(裕东路-京密路)道路及市政配套工程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u w:val="single"/>
          <w:lang w:val="en-US" w:eastAsia="zh-CN"/>
        </w:rPr>
        <w:t>建设用地地质灾害危险性评估报告编制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编制评估报告，开展地质灾害危险分析，成果满足项目征地手续要求。</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服务期限</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合同生效之日起，完成竣工决算止。</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响应人资格条件</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(2)具有良好的信誉和健全的财务会计制度；</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(5)在经营活动中没有重大违法记录；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(6)在响应文件提交截止日期前三日经“信用中国”网站查询，响应人未被列入失信被执行人名单</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具有工程地质灾害危险性评估资质。</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报名及</w:t>
      </w:r>
      <w:r>
        <w:rPr>
          <w:rFonts w:hint="eastAsia" w:ascii="仿宋_GB2312" w:hAnsi="仿宋_GB2312" w:eastAsia="仿宋_GB2312" w:cs="仿宋_GB2312"/>
          <w:sz w:val="32"/>
          <w:szCs w:val="32"/>
        </w:rPr>
        <w:t>响应文件提交时间、地点</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lang w:eastAsia="zh-CN"/>
        </w:rPr>
        <w:t>比选</w:t>
      </w:r>
      <w:r>
        <w:rPr>
          <w:rFonts w:hint="eastAsia" w:ascii="仿宋_GB2312" w:hAnsi="仿宋_GB2312" w:eastAsia="仿宋_GB2312" w:cs="仿宋_GB2312"/>
          <w:bCs/>
          <w:sz w:val="32"/>
          <w:szCs w:val="32"/>
        </w:rPr>
        <w:t>文件</w:t>
      </w:r>
      <w:r>
        <w:rPr>
          <w:rFonts w:hint="eastAsia" w:ascii="仿宋_GB2312" w:hAnsi="仿宋_GB2312" w:eastAsia="仿宋_GB2312" w:cs="仿宋_GB2312"/>
          <w:bCs/>
          <w:sz w:val="32"/>
          <w:szCs w:val="32"/>
          <w:lang w:val="en-US" w:eastAsia="zh-CN"/>
        </w:rPr>
        <w:t>按公告发送至邮箱</w:t>
      </w:r>
      <w:r>
        <w:rPr>
          <w:rFonts w:hint="eastAsia" w:ascii="仿宋_GB2312" w:hAnsi="仿宋_GB2312" w:eastAsia="仿宋_GB2312" w:cs="仿宋_GB2312"/>
          <w:sz w:val="32"/>
          <w:szCs w:val="32"/>
          <w:u w:val="none"/>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如需</w:t>
      </w:r>
      <w:r>
        <w:rPr>
          <w:rFonts w:hint="eastAsia" w:ascii="仿宋_GB2312" w:hAnsi="仿宋_GB2312" w:eastAsia="仿宋_GB2312" w:cs="仿宋_GB2312"/>
          <w:sz w:val="32"/>
          <w:szCs w:val="32"/>
        </w:rPr>
        <w:t>中选单位提供纸质版响应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，比选人另行通知，请中介单位将纸质版文件邮寄至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顺义区复兴东街3号院顺义政务服务中心北侧快递柜，</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马</w:t>
      </w:r>
      <w:r>
        <w:rPr>
          <w:rFonts w:hint="eastAsia" w:ascii="仿宋_GB2312" w:hAnsi="仿宋_GB2312" w:eastAsia="仿宋_GB2312" w:cs="仿宋_GB2312"/>
          <w:sz w:val="32"/>
          <w:szCs w:val="32"/>
          <w:u w:val="single"/>
          <w:lang w:eastAsia="zh-CN"/>
        </w:rPr>
        <w:t>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lang w:val="en-US" w:eastAsia="zh-CN"/>
        </w:rPr>
        <w:t>01081497893</w:t>
      </w:r>
    </w:p>
    <w:p>
      <w:pPr>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评选与中选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特此致函，诚谢合作！</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北京市顺义区</w:t>
      </w:r>
      <w:r>
        <w:rPr>
          <w:rFonts w:hint="eastAsia" w:ascii="仿宋_GB2312" w:hAnsi="仿宋_GB2312" w:eastAsia="仿宋_GB2312" w:cs="仿宋_GB2312"/>
          <w:color w:val="000000"/>
          <w:kern w:val="0"/>
          <w:sz w:val="32"/>
          <w:szCs w:val="32"/>
          <w:lang w:val="en-US" w:eastAsia="zh-CN"/>
        </w:rPr>
        <w:t>市政市容建设服务中心</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rPr>
        <w:t>日</w:t>
      </w:r>
    </w:p>
    <w:p>
      <w:pPr>
        <w:rPr>
          <w:rFonts w:hint="eastAsia"/>
        </w:rPr>
      </w:pPr>
      <w:bookmarkStart w:id="1" w:name="_Toc28155909"/>
    </w:p>
    <w:p>
      <w:pPr>
        <w:pStyle w:val="2"/>
        <w:spacing w:before="120" w:after="480"/>
        <w:jc w:val="center"/>
      </w:pPr>
      <w:r>
        <w:rPr>
          <w:rFonts w:hint="eastAsia"/>
        </w:rPr>
        <w:t>第二章  响应</w:t>
      </w:r>
      <w:r>
        <w:t>文件格式</w:t>
      </w:r>
      <w:bookmarkEnd w:id="1"/>
    </w:p>
    <w:tbl>
      <w:tblPr>
        <w:tblStyle w:val="25"/>
        <w:tblW w:w="8398"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398" w:type="dxa"/>
          </w:tcPr>
          <w:p>
            <w:pPr>
              <w:jc w:val="center"/>
              <w:rPr>
                <w:rFonts w:hint="eastAsia"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安华街(裕东路-京密路)道路及市政配套工程</w:t>
            </w:r>
          </w:p>
          <w:p>
            <w:pPr>
              <w:jc w:val="center"/>
              <w:rPr>
                <w:rFonts w:hint="default"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建设用地地质灾害危险性评估报告编制</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23</w:t>
      </w:r>
      <w:r>
        <w:rPr>
          <w:rFonts w:hint="eastAsia" w:cs="仿宋" w:asciiTheme="minorEastAsia" w:hAnsiTheme="minorEastAsia"/>
          <w:b/>
          <w:bCs/>
        </w:rPr>
        <w:t>年或202</w:t>
      </w:r>
      <w:r>
        <w:rPr>
          <w:rFonts w:hint="eastAsia" w:cs="仿宋" w:asciiTheme="minorEastAsia" w:hAnsiTheme="minorEastAsia"/>
          <w:b/>
          <w:bCs/>
          <w:lang w:val="en-US" w:eastAsia="zh-CN"/>
        </w:rPr>
        <w:t>4</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2"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pPr>
        <w:spacing w:line="480" w:lineRule="auto"/>
        <w:rPr>
          <w:rFonts w:hint="eastAsia" w:asciiTheme="minorEastAsia" w:hAnsiTheme="minorEastAsia" w:eastAsiaTheme="minorEastAsia"/>
          <w:sz w:val="28"/>
          <w:szCs w:val="28"/>
          <w:u w:val="single"/>
          <w:lang w:eastAsia="zh-CN"/>
        </w:rPr>
      </w:pPr>
      <w:bookmarkStart w:id="3"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eastAsia="zh-CN"/>
        </w:rPr>
        <w:t>北京市顺义区市政市容建设服务中心</w:t>
      </w:r>
    </w:p>
    <w:p>
      <w:pPr>
        <w:rPr>
          <w:rFonts w:asciiTheme="minorEastAsia" w:hAnsiTheme="minorEastAsia" w:eastAsiaTheme="minorEastAsia"/>
          <w:sz w:val="28"/>
          <w:szCs w:val="28"/>
        </w:rPr>
      </w:pP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我公司现对顺义区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安华街(裕东路-京密路)道路及市政配套工程</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项目</w:t>
      </w:r>
      <w:r>
        <w:rPr>
          <w:rFonts w:hint="eastAsia" w:asciiTheme="minorEastAsia" w:hAnsiTheme="minorEastAsia" w:eastAsiaTheme="minorEastAsia"/>
          <w:sz w:val="28"/>
          <w:szCs w:val="28"/>
          <w:u w:val="single"/>
          <w:lang w:val="en-US" w:eastAsia="zh-CN"/>
        </w:rPr>
        <w:t>建设用地地质灾害危险性评估报告编制</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根据</w:t>
      </w:r>
      <w:r>
        <w:rPr>
          <w:rFonts w:hint="eastAsia" w:asciiTheme="minorEastAsia" w:hAnsiTheme="minorEastAsia" w:eastAsiaTheme="minorEastAsia"/>
          <w:sz w:val="28"/>
          <w:szCs w:val="28"/>
          <w:lang w:val="en-US" w:eastAsia="zh-CN"/>
        </w:rPr>
        <w:t xml:space="preserve">    颁布的《     》</w:t>
      </w:r>
      <w:r>
        <w:rPr>
          <w:rFonts w:hint="eastAsia" w:asciiTheme="minorEastAsia" w:hAnsiTheme="minorEastAsia" w:eastAsiaTheme="minorEastAsia"/>
          <w:sz w:val="28"/>
          <w:szCs w:val="28"/>
          <w:highlight w:val="yellow"/>
          <w:lang w:val="en-US" w:eastAsia="zh-CN"/>
        </w:rPr>
        <w:t>（收费标准依据文件）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及《国家发展改革委关于降低部分建设项目收费标准规范收费行为等有关问题的通知》发改价格【2011】534号规定的收费标准。服务费</w:t>
      </w:r>
      <w:r>
        <w:rPr>
          <w:rFonts w:hint="eastAsia" w:asciiTheme="minorEastAsia" w:hAnsiTheme="minorEastAsia" w:eastAsiaTheme="minorEastAsia"/>
          <w:sz w:val="28"/>
          <w:szCs w:val="28"/>
          <w:lang w:eastAsia="zh-CN"/>
        </w:rPr>
        <w:t>计</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万元，我单位同意</w:t>
      </w:r>
      <w:r>
        <w:rPr>
          <w:rFonts w:hint="eastAsia" w:asciiTheme="minorEastAsia" w:hAnsiTheme="minorEastAsia" w:eastAsiaTheme="minorEastAsia"/>
          <w:sz w:val="28"/>
          <w:szCs w:val="28"/>
        </w:rPr>
        <w:t>按照实际中标价款在标准收费基础上下浮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，最终服务费报价为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eastAsia="zh-CN"/>
        </w:rPr>
        <w:t>万元</w:t>
      </w:r>
      <w:r>
        <w:rPr>
          <w:rFonts w:hint="eastAsia" w:asciiTheme="minorEastAsia" w:hAnsiTheme="minorEastAsia" w:eastAsiaTheme="minorEastAsia"/>
          <w:sz w:val="28"/>
          <w:szCs w:val="28"/>
          <w:highlight w:val="yellow"/>
          <w:u w:val="none"/>
          <w:lang w:eastAsia="zh-CN"/>
        </w:rPr>
        <w:t>（取整至百位）</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lang w:eastAsia="zh-CN"/>
        </w:rPr>
        <w:t>（正式函请将标黄内容删除）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3"/>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4"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w:t>
      </w:r>
      <w:bookmarkEnd w:id="4"/>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5" w:name="_Toc54795951"/>
      <w:bookmarkStart w:id="11" w:name="_GoBack"/>
      <w:bookmarkEnd w:id="11"/>
      <w:r>
        <w:rPr>
          <w:rFonts w:hint="eastAsia" w:cs="仿宋" w:asciiTheme="minorEastAsia" w:hAnsiTheme="minorEastAsia" w:eastAsiaTheme="minorEastAsia"/>
          <w:b/>
          <w:bCs/>
          <w:sz w:val="28"/>
          <w:szCs w:val="28"/>
        </w:rPr>
        <w:t>近三年内已完成的类似项目业绩</w:t>
      </w:r>
      <w:bookmarkEnd w:id="5"/>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6" w:name="_Toc54795952"/>
      <w:r>
        <w:rPr>
          <w:rFonts w:hint="eastAsia" w:cs="仿宋" w:asciiTheme="minorEastAsia" w:hAnsiTheme="minorEastAsia" w:eastAsiaTheme="minorEastAsia"/>
          <w:b/>
          <w:bCs/>
          <w:sz w:val="28"/>
          <w:szCs w:val="28"/>
        </w:rPr>
        <w:t>拟参加本项目工作人员表</w:t>
      </w:r>
      <w:bookmarkEnd w:id="6"/>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7" w:name="_Toc54795953"/>
      <w:r>
        <w:rPr>
          <w:rFonts w:hint="eastAsia" w:cs="仿宋" w:asciiTheme="minorEastAsia" w:hAnsiTheme="minorEastAsia" w:eastAsiaTheme="minorEastAsia"/>
          <w:b/>
          <w:bCs/>
          <w:sz w:val="28"/>
          <w:szCs w:val="28"/>
        </w:rPr>
        <w:t>信用查询截图</w:t>
      </w:r>
      <w:bookmarkEnd w:id="7"/>
    </w:p>
    <w:p>
      <w:pPr>
        <w:pStyle w:val="3"/>
        <w:numPr>
          <w:ilvl w:val="0"/>
          <w:numId w:val="4"/>
        </w:numPr>
        <w:spacing w:line="340" w:lineRule="exact"/>
        <w:jc w:val="left"/>
        <w:rPr>
          <w:rFonts w:asciiTheme="majorEastAsia" w:hAnsiTheme="majorEastAsia" w:eastAsiaTheme="majorEastAsia" w:cstheme="majorEastAsia"/>
          <w:sz w:val="24"/>
          <w:szCs w:val="24"/>
        </w:rPr>
      </w:pPr>
      <w:bookmarkStart w:id="8" w:name="_Toc54795954"/>
      <w:r>
        <w:rPr>
          <w:rFonts w:hint="eastAsia" w:asciiTheme="majorEastAsia" w:hAnsiTheme="majorEastAsia" w:eastAsiaTheme="majorEastAsia" w:cstheme="majorEastAsia"/>
          <w:sz w:val="24"/>
          <w:szCs w:val="24"/>
        </w:rPr>
        <w:t>近三年经营活动中无重大违法违纪记录的声明</w:t>
      </w:r>
      <w:bookmarkEnd w:id="8"/>
    </w:p>
    <w:p>
      <w:pPr>
        <w:pStyle w:val="3"/>
        <w:numPr>
          <w:ilvl w:val="0"/>
          <w:numId w:val="4"/>
        </w:numPr>
        <w:spacing w:line="340" w:lineRule="exact"/>
        <w:jc w:val="left"/>
        <w:rPr>
          <w:rFonts w:asciiTheme="majorEastAsia" w:hAnsiTheme="majorEastAsia" w:eastAsiaTheme="majorEastAsia" w:cstheme="majorEastAsia"/>
          <w:sz w:val="24"/>
          <w:szCs w:val="24"/>
        </w:rPr>
      </w:pPr>
      <w:bookmarkStart w:id="9"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9"/>
    </w:p>
    <w:p>
      <w:pPr>
        <w:widowControl/>
        <w:jc w:val="left"/>
        <w:rPr>
          <w:rFonts w:ascii="宋体" w:hAnsi="宋体"/>
          <w:b/>
          <w:bCs/>
          <w:sz w:val="28"/>
          <w:szCs w:val="28"/>
        </w:rPr>
      </w:pPr>
      <w:r>
        <w:rPr>
          <w:rFonts w:ascii="宋体" w:hAnsi="宋体"/>
          <w:b/>
          <w:bCs/>
          <w:sz w:val="28"/>
          <w:szCs w:val="28"/>
        </w:rPr>
        <w:br w:type="page"/>
      </w: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0" w:name="_Toc54795956"/>
      <w:r>
        <w:rPr>
          <w:rFonts w:hint="eastAsia" w:cs="仿宋" w:asciiTheme="minorEastAsia" w:hAnsiTheme="minorEastAsia" w:eastAsiaTheme="minorEastAsia"/>
          <w:b/>
          <w:bCs/>
          <w:sz w:val="28"/>
          <w:szCs w:val="28"/>
        </w:rPr>
        <w:t>服务方案</w:t>
      </w:r>
      <w:bookmarkEnd w:id="10"/>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20279E"/>
    <w:rsid w:val="01366D5A"/>
    <w:rsid w:val="030A79EB"/>
    <w:rsid w:val="038B15EF"/>
    <w:rsid w:val="04043164"/>
    <w:rsid w:val="041E4CBE"/>
    <w:rsid w:val="063E6087"/>
    <w:rsid w:val="074B1617"/>
    <w:rsid w:val="075A3091"/>
    <w:rsid w:val="078C45F4"/>
    <w:rsid w:val="07AE287E"/>
    <w:rsid w:val="08BC12BB"/>
    <w:rsid w:val="092F56C9"/>
    <w:rsid w:val="09C42F7A"/>
    <w:rsid w:val="0AB87890"/>
    <w:rsid w:val="0C5A4686"/>
    <w:rsid w:val="0D5F461B"/>
    <w:rsid w:val="0F081138"/>
    <w:rsid w:val="10786F8A"/>
    <w:rsid w:val="13473B8A"/>
    <w:rsid w:val="137006DE"/>
    <w:rsid w:val="13D5043D"/>
    <w:rsid w:val="153B241D"/>
    <w:rsid w:val="16201638"/>
    <w:rsid w:val="175A759D"/>
    <w:rsid w:val="17750477"/>
    <w:rsid w:val="178F6E3F"/>
    <w:rsid w:val="18270242"/>
    <w:rsid w:val="188E593E"/>
    <w:rsid w:val="1AA166D6"/>
    <w:rsid w:val="1B8607A9"/>
    <w:rsid w:val="1EB43528"/>
    <w:rsid w:val="1F9926B0"/>
    <w:rsid w:val="20A332B9"/>
    <w:rsid w:val="22692627"/>
    <w:rsid w:val="24152B3B"/>
    <w:rsid w:val="24292898"/>
    <w:rsid w:val="26781FA9"/>
    <w:rsid w:val="29A434E1"/>
    <w:rsid w:val="2A106D6E"/>
    <w:rsid w:val="2C12677D"/>
    <w:rsid w:val="2C9C067B"/>
    <w:rsid w:val="2D262690"/>
    <w:rsid w:val="2ECF44A1"/>
    <w:rsid w:val="2F356931"/>
    <w:rsid w:val="30A15C0D"/>
    <w:rsid w:val="373252C1"/>
    <w:rsid w:val="3770353E"/>
    <w:rsid w:val="378D7B5C"/>
    <w:rsid w:val="37BE2EA1"/>
    <w:rsid w:val="382F6356"/>
    <w:rsid w:val="38A76C18"/>
    <w:rsid w:val="3B18141E"/>
    <w:rsid w:val="3B6A7ED4"/>
    <w:rsid w:val="3BB41220"/>
    <w:rsid w:val="3C0B7902"/>
    <w:rsid w:val="3CF11D7F"/>
    <w:rsid w:val="3D5E51B6"/>
    <w:rsid w:val="3F4C3818"/>
    <w:rsid w:val="3FA1655A"/>
    <w:rsid w:val="41757325"/>
    <w:rsid w:val="4183647B"/>
    <w:rsid w:val="4195163A"/>
    <w:rsid w:val="428126B0"/>
    <w:rsid w:val="43F440DD"/>
    <w:rsid w:val="441572DA"/>
    <w:rsid w:val="460F3EFD"/>
    <w:rsid w:val="46551EC2"/>
    <w:rsid w:val="46D4344C"/>
    <w:rsid w:val="46F7608A"/>
    <w:rsid w:val="47FB0396"/>
    <w:rsid w:val="48935685"/>
    <w:rsid w:val="498543D2"/>
    <w:rsid w:val="4B5A67C7"/>
    <w:rsid w:val="4CBF56FB"/>
    <w:rsid w:val="4CC41543"/>
    <w:rsid w:val="4E7E7563"/>
    <w:rsid w:val="50ED1473"/>
    <w:rsid w:val="53660B25"/>
    <w:rsid w:val="53A71740"/>
    <w:rsid w:val="53F11449"/>
    <w:rsid w:val="54680721"/>
    <w:rsid w:val="547030AD"/>
    <w:rsid w:val="548A2E6F"/>
    <w:rsid w:val="55D376FD"/>
    <w:rsid w:val="55F90861"/>
    <w:rsid w:val="561C15EA"/>
    <w:rsid w:val="566B1CAC"/>
    <w:rsid w:val="57B90042"/>
    <w:rsid w:val="58574B34"/>
    <w:rsid w:val="59030DEC"/>
    <w:rsid w:val="5AC90DFC"/>
    <w:rsid w:val="5B2D6EC9"/>
    <w:rsid w:val="5C41362A"/>
    <w:rsid w:val="5D1B53E1"/>
    <w:rsid w:val="5D2C5C0B"/>
    <w:rsid w:val="5F530EAE"/>
    <w:rsid w:val="5F841345"/>
    <w:rsid w:val="60470A24"/>
    <w:rsid w:val="61043D6A"/>
    <w:rsid w:val="62093D74"/>
    <w:rsid w:val="63D551BD"/>
    <w:rsid w:val="642344F7"/>
    <w:rsid w:val="66017C76"/>
    <w:rsid w:val="6877138E"/>
    <w:rsid w:val="68BB744B"/>
    <w:rsid w:val="69C86AEA"/>
    <w:rsid w:val="6AC01BBB"/>
    <w:rsid w:val="6C982890"/>
    <w:rsid w:val="6CA15FBC"/>
    <w:rsid w:val="6D3A4CA0"/>
    <w:rsid w:val="6D6F280F"/>
    <w:rsid w:val="6D8C2D54"/>
    <w:rsid w:val="6DEC41EE"/>
    <w:rsid w:val="6ED83D45"/>
    <w:rsid w:val="6FCC289F"/>
    <w:rsid w:val="6FF14157"/>
    <w:rsid w:val="709C7365"/>
    <w:rsid w:val="71267992"/>
    <w:rsid w:val="73065569"/>
    <w:rsid w:val="74BD5218"/>
    <w:rsid w:val="76127495"/>
    <w:rsid w:val="76557F84"/>
    <w:rsid w:val="790B4742"/>
    <w:rsid w:val="7A257548"/>
    <w:rsid w:val="7A654A53"/>
    <w:rsid w:val="7B2B15D4"/>
    <w:rsid w:val="7B3B2AC5"/>
    <w:rsid w:val="7B617BB3"/>
    <w:rsid w:val="7CE821E7"/>
    <w:rsid w:val="7CFF36F0"/>
    <w:rsid w:val="7E5A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12</Pages>
  <Words>532</Words>
  <Characters>584</Characters>
  <Lines>14</Lines>
  <Paragraphs>4</Paragraphs>
  <TotalTime>110</TotalTime>
  <ScaleCrop>false</ScaleCrop>
  <LinksUpToDate>false</LinksUpToDate>
  <CharactersWithSpaces>591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冷雨夜</cp:lastModifiedBy>
  <cp:lastPrinted>2021-12-09T04:09:00Z</cp:lastPrinted>
  <dcterms:modified xsi:type="dcterms:W3CDTF">2025-09-04T04:32:05Z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KSOTemplateDocerSaveRecord">
    <vt:lpwstr>eyJoZGlkIjoiYzQ4YjExYTYzNGNlOTZiMDE4ZmY3ZjA5NzFkZjBiMWIiLCJ1c2VySWQiOiI0NTc1MTgyNjkifQ==</vt:lpwstr>
  </property>
</Properties>
</file>