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bCs/>
          <w:sz w:val="28"/>
          <w:szCs w:val="28"/>
        </w:rPr>
      </w:pPr>
      <w:bookmarkStart w:id="0" w:name="_Toc19800"/>
      <w:bookmarkStart w:id="1" w:name="_Toc4293"/>
      <w:bookmarkStart w:id="2" w:name="_Toc27939"/>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p>
    <w:p>
      <w:pPr>
        <w:pageBreakBefore w:val="0"/>
        <w:kinsoku/>
        <w:wordWrap/>
        <w:overflowPunct/>
        <w:topLinePunct w:val="0"/>
        <w:bidi w:val="0"/>
        <w:spacing w:beforeAutospacing="0" w:afterAutospacing="0" w:line="560" w:lineRule="exact"/>
        <w:ind w:right="0"/>
        <w:jc w:val="center"/>
        <w:rPr>
          <w:rFonts w:hint="eastAsia" w:ascii="国标小标宋" w:hAnsi="国标小标宋" w:eastAsia="国标小标宋" w:cs="国标小标宋"/>
          <w:b w:val="0"/>
          <w:bCs/>
          <w:sz w:val="44"/>
          <w:szCs w:val="44"/>
        </w:rPr>
      </w:pPr>
    </w:p>
    <w:p>
      <w:pPr>
        <w:pageBreakBefore w:val="0"/>
        <w:kinsoku/>
        <w:wordWrap/>
        <w:overflowPunct/>
        <w:topLinePunct w:val="0"/>
        <w:bidi w:val="0"/>
        <w:spacing w:beforeAutospacing="0" w:afterAutospacing="0" w:line="560" w:lineRule="exact"/>
        <w:ind w:right="0"/>
        <w:jc w:val="center"/>
        <w:rPr>
          <w:rFonts w:hint="eastAsia" w:ascii="国标小标宋" w:hAnsi="国标小标宋" w:eastAsia="国标小标宋" w:cs="国标小标宋"/>
          <w:b w:val="0"/>
          <w:bCs/>
          <w:sz w:val="44"/>
          <w:szCs w:val="44"/>
        </w:rPr>
      </w:pPr>
      <w:r>
        <w:rPr>
          <w:rFonts w:hint="eastAsia" w:ascii="国标小标宋" w:hAnsi="国标小标宋" w:eastAsia="国标小标宋" w:cs="国标小标宋"/>
          <w:b w:val="0"/>
          <w:bCs/>
          <w:sz w:val="44"/>
          <w:szCs w:val="44"/>
        </w:rPr>
        <w:t>北京市就业促进中心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国标小标宋" w:hAnsi="国标小标宋" w:eastAsia="国标小标宋" w:cs="国标小标宋"/>
          <w:b w:val="0"/>
          <w:bCs/>
          <w:sz w:val="44"/>
          <w:szCs w:val="44"/>
        </w:rPr>
      </w:pPr>
      <w:r>
        <w:rPr>
          <w:rFonts w:hint="eastAsia" w:ascii="国标小标宋" w:hAnsi="国标小标宋" w:eastAsia="国标小标宋" w:cs="国标小标宋"/>
          <w:b w:val="0"/>
          <w:bCs/>
          <w:sz w:val="44"/>
          <w:szCs w:val="44"/>
          <w:lang w:eastAsia="zh-CN"/>
        </w:rPr>
        <w:t>市级创业孵化示范基地服务能力评估项目</w:t>
      </w:r>
    </w:p>
    <w:p>
      <w:pPr>
        <w:pageBreakBefore w:val="0"/>
        <w:kinsoku/>
        <w:wordWrap/>
        <w:overflowPunct/>
        <w:topLinePunct w:val="0"/>
        <w:bidi w:val="0"/>
        <w:spacing w:beforeAutospacing="0" w:afterAutospacing="0" w:line="560" w:lineRule="exact"/>
        <w:ind w:left="0" w:leftChars="0" w:right="0" w:firstLine="642" w:firstLineChars="200"/>
        <w:jc w:val="center"/>
        <w:rPr>
          <w:rFonts w:hint="eastAsia" w:ascii="仿宋_GB2312" w:hAnsi="仿宋_GB2312" w:eastAsia="仿宋_GB2312" w:cs="仿宋_GB2312"/>
          <w:b/>
          <w:bCs/>
          <w:sz w:val="32"/>
          <w:szCs w:val="32"/>
        </w:rPr>
      </w:pPr>
    </w:p>
    <w:p>
      <w:pPr>
        <w:pageBreakBefore w:val="0"/>
        <w:kinsoku/>
        <w:wordWrap/>
        <w:overflowPunct/>
        <w:topLinePunct w:val="0"/>
        <w:bidi w:val="0"/>
        <w:spacing w:beforeAutospacing="0" w:afterAutospacing="0" w:line="560" w:lineRule="exact"/>
        <w:ind w:left="0" w:leftChars="0" w:right="0" w:firstLine="642" w:firstLineChars="200"/>
        <w:jc w:val="center"/>
        <w:rPr>
          <w:rFonts w:hint="eastAsia" w:ascii="仿宋_GB2312" w:hAnsi="仿宋_GB2312" w:eastAsia="仿宋_GB2312" w:cs="仿宋_GB2312"/>
          <w:b/>
          <w:sz w:val="32"/>
          <w:szCs w:val="32"/>
        </w:rPr>
      </w:pP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比选文件</w:t>
      </w:r>
    </w:p>
    <w:p>
      <w:pPr>
        <w:pageBreakBefore w:val="0"/>
        <w:kinsoku/>
        <w:wordWrap/>
        <w:overflowPunct/>
        <w:topLinePunct w:val="0"/>
        <w:bidi w:val="0"/>
        <w:spacing w:beforeAutospacing="0" w:afterAutospacing="0" w:line="560" w:lineRule="exact"/>
        <w:ind w:left="0" w:leftChars="0" w:right="0" w:firstLine="640" w:firstLineChars="200"/>
        <w:jc w:val="center"/>
        <w:rPr>
          <w:rFonts w:hint="eastAsia" w:ascii="仿宋_GB2312" w:hAnsi="仿宋_GB2312" w:eastAsia="仿宋_GB2312" w:cs="仿宋_GB2312"/>
          <w:sz w:val="32"/>
          <w:szCs w:val="32"/>
        </w:rPr>
      </w:pPr>
    </w:p>
    <w:p>
      <w:pPr>
        <w:pStyle w:val="7"/>
        <w:pageBreakBefore w:val="0"/>
        <w:kinsoku/>
        <w:wordWrap/>
        <w:overflowPunct/>
        <w:topLinePunct w:val="0"/>
        <w:bidi w:val="0"/>
        <w:spacing w:beforeAutospacing="0" w:after="0" w:afterAutospacing="0" w:line="560" w:lineRule="exact"/>
        <w:ind w:left="0" w:leftChars="0" w:right="0" w:firstLine="640" w:firstLineChars="200"/>
        <w:jc w:val="center"/>
        <w:rPr>
          <w:rFonts w:hint="eastAsia" w:ascii="仿宋_GB2312" w:hAnsi="仿宋_GB2312" w:eastAsia="仿宋_GB2312" w:cs="仿宋_GB2312"/>
          <w:sz w:val="32"/>
          <w:szCs w:val="32"/>
        </w:rPr>
      </w:pPr>
    </w:p>
    <w:p>
      <w:pPr>
        <w:pageBreakBefore w:val="0"/>
        <w:kinsoku/>
        <w:wordWrap/>
        <w:overflowPunct/>
        <w:topLinePunct w:val="0"/>
        <w:bidi w:val="0"/>
        <w:spacing w:beforeAutospacing="0" w:afterAutospacing="0" w:line="560" w:lineRule="exact"/>
        <w:ind w:left="0" w:leftChars="0" w:right="0" w:firstLine="640" w:firstLineChars="200"/>
        <w:jc w:val="center"/>
        <w:rPr>
          <w:rFonts w:hint="eastAsia" w:ascii="仿宋_GB2312" w:hAnsi="仿宋_GB2312" w:eastAsia="仿宋_GB2312" w:cs="仿宋_GB2312"/>
          <w:sz w:val="32"/>
          <w:szCs w:val="32"/>
        </w:rPr>
      </w:pP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北京市就业促进中心</w:t>
      </w:r>
    </w:p>
    <w:p>
      <w:pPr>
        <w:pageBreakBefore w:val="0"/>
        <w:kinsoku/>
        <w:wordWrap/>
        <w:overflowPunct/>
        <w:topLinePunct w:val="0"/>
        <w:bidi w:val="0"/>
        <w:spacing w:beforeAutospacing="0" w:afterAutospacing="0" w:line="560" w:lineRule="exact"/>
        <w:ind w:right="0"/>
        <w:jc w:val="center"/>
        <w:rPr>
          <w:rFonts w:hint="eastAsia" w:ascii="仿宋_GB2312" w:hAnsi="仿宋_GB2312" w:eastAsia="仿宋_GB2312" w:cs="仿宋_GB2312"/>
          <w:b/>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cs="仿宋_GB2312"/>
          <w:b/>
          <w:sz w:val="32"/>
          <w:szCs w:val="32"/>
        </w:rPr>
        <w:t>二○二</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月</w:t>
      </w:r>
    </w:p>
    <w:p>
      <w:pPr>
        <w:pageBreakBefore w:val="0"/>
        <w:widowControl/>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b/>
          <w:kern w:val="0"/>
          <w:sz w:val="28"/>
          <w:szCs w:val="28"/>
          <w:lang w:val="zh-CN"/>
        </w:rPr>
        <w:t>目录</w:t>
      </w:r>
    </w:p>
    <w:p>
      <w:pPr>
        <w:pStyle w:val="13"/>
        <w:tabs>
          <w:tab w:val="right" w:leader="dot" w:pos="8306"/>
        </w:tabs>
      </w:pPr>
      <w:r>
        <w:rPr>
          <w:rFonts w:hint="eastAsia" w:ascii="仿宋_GB2312" w:hAnsi="仿宋_GB2312" w:eastAsia="仿宋_GB2312" w:cs="仿宋_GB2312"/>
          <w:b/>
          <w:kern w:val="0"/>
          <w:sz w:val="28"/>
          <w:szCs w:val="28"/>
          <w:lang w:val="zh-CN"/>
        </w:rPr>
        <w:fldChar w:fldCharType="begin"/>
      </w:r>
      <w:r>
        <w:rPr>
          <w:rFonts w:hint="eastAsia" w:ascii="仿宋_GB2312" w:hAnsi="仿宋_GB2312" w:eastAsia="仿宋_GB2312" w:cs="仿宋_GB2312"/>
          <w:b/>
          <w:kern w:val="0"/>
          <w:sz w:val="28"/>
          <w:szCs w:val="28"/>
          <w:lang w:val="zh-CN"/>
        </w:rPr>
        <w:instrText xml:space="preserve"> TOC \o "1-3" \h \z \u </w:instrText>
      </w:r>
      <w:r>
        <w:rPr>
          <w:rFonts w:hint="eastAsia" w:ascii="仿宋_GB2312" w:hAnsi="仿宋_GB2312" w:eastAsia="仿宋_GB2312" w:cs="仿宋_GB2312"/>
          <w:b/>
          <w:kern w:val="0"/>
          <w:sz w:val="28"/>
          <w:szCs w:val="28"/>
          <w:lang w:val="zh-CN"/>
        </w:rPr>
        <w:fldChar w:fldCharType="separate"/>
      </w: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_Toc1089689202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第一章 比选</w:t>
      </w:r>
      <w:r>
        <w:rPr>
          <w:rFonts w:hint="eastAsia" w:ascii="仿宋_GB2312" w:hAnsi="仿宋_GB2312" w:eastAsia="仿宋_GB2312" w:cs="仿宋_GB2312"/>
          <w:szCs w:val="28"/>
        </w:rPr>
        <w:t>邀请</w:t>
      </w:r>
      <w:r>
        <w:tab/>
      </w:r>
      <w:r>
        <w:fldChar w:fldCharType="begin"/>
      </w:r>
      <w:r>
        <w:instrText xml:space="preserve"> PAGEREF _Toc1089689202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_Toc2109856487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1.</w:t>
      </w:r>
      <w:r>
        <w:rPr>
          <w:rFonts w:hint="eastAsia" w:ascii="仿宋_GB2312" w:hAnsi="仿宋_GB2312" w:eastAsia="仿宋_GB2312" w:cs="仿宋_GB2312"/>
          <w:szCs w:val="28"/>
        </w:rPr>
        <w:t>项目概况</w:t>
      </w:r>
      <w:r>
        <w:tab/>
      </w:r>
      <w:r>
        <w:fldChar w:fldCharType="begin"/>
      </w:r>
      <w:r>
        <w:instrText xml:space="preserve"> PAGEREF _Toc2109856487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_Toc1517592223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1.1 项目名称</w:t>
      </w:r>
      <w:r>
        <w:tab/>
      </w:r>
      <w:r>
        <w:fldChar w:fldCharType="begin"/>
      </w:r>
      <w:r>
        <w:instrText xml:space="preserve"> PAGEREF _Toc1517592223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_Toc439387594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1.2 委托工作内容</w:t>
      </w:r>
      <w:r>
        <w:tab/>
      </w:r>
      <w:r>
        <w:fldChar w:fldCharType="begin"/>
      </w:r>
      <w:r>
        <w:instrText xml:space="preserve"> PAGEREF _Toc439387594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_Toc1802212052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3</w:t>
      </w:r>
      <w:r>
        <w:rPr>
          <w:rFonts w:hint="eastAsia" w:ascii="仿宋_GB2312" w:hAnsi="仿宋_GB2312" w:eastAsia="仿宋_GB2312" w:cs="仿宋_GB2312"/>
          <w:szCs w:val="28"/>
        </w:rPr>
        <w:t xml:space="preserve"> 项目金额</w:t>
      </w:r>
      <w:r>
        <w:rPr>
          <w:rFonts w:hint="eastAsia" w:ascii="仿宋_GB2312" w:hAnsi="仿宋_GB2312" w:eastAsia="仿宋_GB2312" w:cs="仿宋_GB2312"/>
          <w:szCs w:val="28"/>
          <w:lang w:val="zh-CN"/>
        </w:rPr>
        <w:t>：人民币</w:t>
      </w:r>
      <w:r>
        <w:tab/>
      </w:r>
      <w:r>
        <w:fldChar w:fldCharType="begin"/>
      </w:r>
      <w:r>
        <w:instrText xml:space="preserve"> PAGEREF _Toc1802212052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_Toc333191303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2.</w:t>
      </w:r>
      <w:r>
        <w:rPr>
          <w:rFonts w:hint="eastAsia" w:ascii="仿宋_GB2312" w:hAnsi="仿宋_GB2312" w:eastAsia="仿宋_GB2312" w:cs="仿宋_GB2312"/>
          <w:szCs w:val="28"/>
        </w:rPr>
        <w:t>响应人需具备的资格</w:t>
      </w:r>
      <w:r>
        <w:tab/>
      </w:r>
      <w:r>
        <w:fldChar w:fldCharType="begin"/>
      </w:r>
      <w:r>
        <w:instrText xml:space="preserve"> PAGEREF _Toc333191303 </w:instrText>
      </w:r>
      <w:r>
        <w:fldChar w:fldCharType="separate"/>
      </w:r>
      <w:r>
        <w:t>- 2 -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_Toc1575932225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3.</w:t>
      </w:r>
      <w:r>
        <w:rPr>
          <w:rFonts w:hint="eastAsia" w:ascii="仿宋_GB2312" w:hAnsi="仿宋_GB2312" w:eastAsia="仿宋_GB2312" w:cs="仿宋_GB2312"/>
          <w:szCs w:val="28"/>
        </w:rPr>
        <w:t>递交文件截止时间</w:t>
      </w:r>
      <w:r>
        <w:tab/>
      </w:r>
      <w:r>
        <w:fldChar w:fldCharType="begin"/>
      </w:r>
      <w:r>
        <w:instrText xml:space="preserve"> PAGEREF _Toc1575932225 </w:instrText>
      </w:r>
      <w:r>
        <w:fldChar w:fldCharType="separate"/>
      </w:r>
      <w:r>
        <w:t>- 3 -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_Toc797881963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rPr>
        <w:t>4.联系方式</w:t>
      </w:r>
      <w:r>
        <w:tab/>
      </w:r>
      <w:r>
        <w:fldChar w:fldCharType="begin"/>
      </w:r>
      <w:r>
        <w:instrText xml:space="preserve"> PAGEREF _Toc797881963 </w:instrText>
      </w:r>
      <w:r>
        <w:fldChar w:fldCharType="separate"/>
      </w:r>
      <w:r>
        <w:t>- 3 -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_Toc1055316667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en-US" w:eastAsia="zh-CN"/>
        </w:rPr>
        <w:t>5.比选评选</w:t>
      </w:r>
      <w:r>
        <w:tab/>
      </w:r>
      <w:r>
        <w:fldChar w:fldCharType="begin"/>
      </w:r>
      <w:r>
        <w:instrText xml:space="preserve"> PAGEREF _Toc1055316667 </w:instrText>
      </w:r>
      <w:r>
        <w:fldChar w:fldCharType="separate"/>
      </w:r>
      <w:r>
        <w:t>- 3 -</w:t>
      </w:r>
      <w:r>
        <w:fldChar w:fldCharType="end"/>
      </w:r>
      <w:r>
        <w:rPr>
          <w:rFonts w:hint="eastAsia" w:ascii="仿宋_GB2312" w:hAnsi="仿宋_GB2312" w:eastAsia="仿宋_GB2312" w:cs="仿宋_GB2312"/>
          <w:kern w:val="0"/>
          <w:szCs w:val="28"/>
          <w:lang w:val="zh-CN"/>
        </w:rPr>
        <w:fldChar w:fldCharType="end"/>
      </w:r>
    </w:p>
    <w:p>
      <w:pPr>
        <w:pStyle w:val="13"/>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_Toc248721403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第二章  比选须知</w:t>
      </w:r>
      <w:r>
        <w:tab/>
      </w:r>
      <w:r>
        <w:fldChar w:fldCharType="begin"/>
      </w:r>
      <w:r>
        <w:instrText xml:space="preserve"> PAGEREF _Toc248721403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_Toc2081804750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1．总则</w:t>
      </w:r>
      <w:r>
        <w:tab/>
      </w:r>
      <w:r>
        <w:fldChar w:fldCharType="begin"/>
      </w:r>
      <w:r>
        <w:instrText xml:space="preserve"> PAGEREF _Toc2081804750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_Toc1169288126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1.1定义</w:t>
      </w:r>
      <w:r>
        <w:tab/>
      </w:r>
      <w:r>
        <w:fldChar w:fldCharType="begin"/>
      </w:r>
      <w:r>
        <w:instrText xml:space="preserve"> PAGEREF _Toc1169288126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_Toc284201297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2．比选文件</w:t>
      </w:r>
      <w:r>
        <w:tab/>
      </w:r>
      <w:r>
        <w:fldChar w:fldCharType="begin"/>
      </w:r>
      <w:r>
        <w:instrText xml:space="preserve"> PAGEREF _Toc284201297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_Toc1898339971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2.1比选文件组成</w:t>
      </w:r>
      <w:r>
        <w:tab/>
      </w:r>
      <w:r>
        <w:fldChar w:fldCharType="begin"/>
      </w:r>
      <w:r>
        <w:instrText xml:space="preserve"> PAGEREF _Toc1898339971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_Toc2032201277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2.2比选文件的澄清、修改</w:t>
      </w:r>
      <w:r>
        <w:tab/>
      </w:r>
      <w:r>
        <w:fldChar w:fldCharType="begin"/>
      </w:r>
      <w:r>
        <w:instrText xml:space="preserve"> PAGEREF _Toc2032201277 </w:instrText>
      </w:r>
      <w:r>
        <w:fldChar w:fldCharType="separate"/>
      </w:r>
      <w:r>
        <w:t>- 4 -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_Toc188843405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2.3申请费用</w:t>
      </w:r>
      <w:r>
        <w:tab/>
      </w:r>
      <w:r>
        <w:fldChar w:fldCharType="begin"/>
      </w:r>
      <w:r>
        <w:instrText xml:space="preserve"> PAGEREF _Toc188843405 </w:instrText>
      </w:r>
      <w:r>
        <w:fldChar w:fldCharType="separate"/>
      </w:r>
      <w:r>
        <w:t>- 5 -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_Toc1446906329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3．比选申请文件</w:t>
      </w:r>
      <w:r>
        <w:tab/>
      </w:r>
      <w:r>
        <w:fldChar w:fldCharType="begin"/>
      </w:r>
      <w:r>
        <w:instrText xml:space="preserve"> PAGEREF _Toc1446906329 </w:instrText>
      </w:r>
      <w:r>
        <w:fldChar w:fldCharType="separate"/>
      </w:r>
      <w:r>
        <w:t>- 5 -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_Toc1410357674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3.1比选申请文件的内容</w:t>
      </w:r>
      <w:r>
        <w:tab/>
      </w:r>
      <w:r>
        <w:fldChar w:fldCharType="begin"/>
      </w:r>
      <w:r>
        <w:instrText xml:space="preserve"> PAGEREF _Toc1410357674 </w:instrText>
      </w:r>
      <w:r>
        <w:fldChar w:fldCharType="separate"/>
      </w:r>
      <w:r>
        <w:t>- 5 -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_Toc118598518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3.2比选申请文件的编制</w:t>
      </w:r>
      <w:r>
        <w:tab/>
      </w:r>
      <w:r>
        <w:fldChar w:fldCharType="begin"/>
      </w:r>
      <w:r>
        <w:instrText xml:space="preserve"> PAGEREF _Toc118598518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_Toc2126050090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3.3比选申请文件的递交</w:t>
      </w:r>
      <w:r>
        <w:tab/>
      </w:r>
      <w:r>
        <w:fldChar w:fldCharType="begin"/>
      </w:r>
      <w:r>
        <w:instrText xml:space="preserve"> PAGEREF _Toc2126050090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_Toc971273193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rPr>
        <w:t>4</w:t>
      </w:r>
      <w:r>
        <w:rPr>
          <w:rFonts w:hint="eastAsia" w:ascii="仿宋_GB2312" w:hAnsi="仿宋_GB2312" w:eastAsia="仿宋_GB2312" w:cs="仿宋_GB2312"/>
          <w:szCs w:val="28"/>
        </w:rPr>
        <w:t>比选申请文件的修改与撤回</w:t>
      </w:r>
      <w:r>
        <w:tab/>
      </w:r>
      <w:r>
        <w:fldChar w:fldCharType="begin"/>
      </w:r>
      <w:r>
        <w:instrText xml:space="preserve"> PAGEREF _Toc971273193 </w:instrText>
      </w:r>
      <w:r>
        <w:fldChar w:fldCharType="separate"/>
      </w:r>
      <w:r>
        <w:t>- 6 -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_Toc1306329219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4．比选</w:t>
      </w:r>
      <w:r>
        <w:tab/>
      </w:r>
      <w:r>
        <w:fldChar w:fldCharType="begin"/>
      </w:r>
      <w:r>
        <w:instrText xml:space="preserve"> PAGEREF _Toc1306329219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_Toc517888554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4.1 比选时间和地点</w:t>
      </w:r>
      <w:r>
        <w:tab/>
      </w:r>
      <w:r>
        <w:fldChar w:fldCharType="begin"/>
      </w:r>
      <w:r>
        <w:instrText xml:space="preserve"> PAGEREF _Toc517888554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_Toc1170876642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4.2 比选会</w:t>
      </w:r>
      <w:r>
        <w:tab/>
      </w:r>
      <w:r>
        <w:fldChar w:fldCharType="begin"/>
      </w:r>
      <w:r>
        <w:instrText xml:space="preserve"> PAGEREF _Toc1170876642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8"/>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_Toc904460923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4.3 无效申请文件</w:t>
      </w:r>
      <w:r>
        <w:tab/>
      </w:r>
      <w:r>
        <w:fldChar w:fldCharType="begin"/>
      </w:r>
      <w:r>
        <w:instrText xml:space="preserve"> PAGEREF _Toc904460923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14"/>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_Toc21561540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rPr>
        <w:t>5．比选标准和方法</w:t>
      </w:r>
      <w:r>
        <w:tab/>
      </w:r>
      <w:r>
        <w:fldChar w:fldCharType="begin"/>
      </w:r>
      <w:r>
        <w:instrText xml:space="preserve"> PAGEREF _Toc21561540 </w:instrText>
      </w:r>
      <w:r>
        <w:fldChar w:fldCharType="separate"/>
      </w:r>
      <w:r>
        <w:t>- 7 -</w:t>
      </w:r>
      <w:r>
        <w:fldChar w:fldCharType="end"/>
      </w:r>
      <w:r>
        <w:rPr>
          <w:rFonts w:hint="eastAsia" w:ascii="仿宋_GB2312" w:hAnsi="仿宋_GB2312" w:eastAsia="仿宋_GB2312" w:cs="仿宋_GB2312"/>
          <w:kern w:val="0"/>
          <w:szCs w:val="28"/>
          <w:lang w:val="zh-CN"/>
        </w:rPr>
        <w:fldChar w:fldCharType="end"/>
      </w:r>
    </w:p>
    <w:p>
      <w:pPr>
        <w:pStyle w:val="13"/>
        <w:tabs>
          <w:tab w:val="right" w:leader="dot" w:pos="8306"/>
        </w:tabs>
      </w:pPr>
      <w:r>
        <w:rPr>
          <w:rFonts w:hint="eastAsia" w:ascii="仿宋_GB2312" w:hAnsi="仿宋_GB2312" w:eastAsia="仿宋_GB2312" w:cs="仿宋_GB2312"/>
          <w:kern w:val="0"/>
          <w:szCs w:val="28"/>
          <w:lang w:val="zh-CN"/>
        </w:rPr>
        <w:fldChar w:fldCharType="begin"/>
      </w:r>
      <w:r>
        <w:rPr>
          <w:rFonts w:hint="eastAsia" w:ascii="仿宋_GB2312" w:hAnsi="仿宋_GB2312" w:eastAsia="仿宋_GB2312" w:cs="仿宋_GB2312"/>
          <w:kern w:val="0"/>
          <w:szCs w:val="28"/>
          <w:lang w:val="zh-CN"/>
        </w:rPr>
        <w:instrText xml:space="preserve"> HYPERLINK \l _Toc323727150 </w:instrText>
      </w:r>
      <w:r>
        <w:rPr>
          <w:rFonts w:hint="eastAsia" w:ascii="仿宋_GB2312" w:hAnsi="仿宋_GB2312" w:eastAsia="仿宋_GB2312" w:cs="仿宋_GB2312"/>
          <w:kern w:val="0"/>
          <w:szCs w:val="28"/>
          <w:lang w:val="zh-CN"/>
        </w:rPr>
        <w:fldChar w:fldCharType="separate"/>
      </w:r>
      <w:r>
        <w:rPr>
          <w:rFonts w:hint="eastAsia" w:ascii="仿宋_GB2312" w:hAnsi="仿宋_GB2312" w:eastAsia="仿宋_GB2312" w:cs="仿宋_GB2312"/>
          <w:szCs w:val="28"/>
          <w:lang w:val="zh-CN"/>
        </w:rPr>
        <w:t>第三章  比选申请文件格式</w:t>
      </w:r>
      <w:r>
        <w:tab/>
      </w:r>
      <w:r>
        <w:fldChar w:fldCharType="begin"/>
      </w:r>
      <w:r>
        <w:instrText xml:space="preserve"> PAGEREF _Toc323727150 </w:instrText>
      </w:r>
      <w:r>
        <w:fldChar w:fldCharType="separate"/>
      </w:r>
      <w:r>
        <w:t>- 10 -</w:t>
      </w:r>
      <w:r>
        <w:fldChar w:fldCharType="end"/>
      </w:r>
      <w:r>
        <w:rPr>
          <w:rFonts w:hint="eastAsia" w:ascii="仿宋_GB2312" w:hAnsi="仿宋_GB2312" w:eastAsia="仿宋_GB2312" w:cs="仿宋_GB2312"/>
          <w:kern w:val="0"/>
          <w:szCs w:val="28"/>
          <w:lang w:val="zh-CN"/>
        </w:rPr>
        <w:fldChar w:fldCharType="end"/>
      </w:r>
    </w:p>
    <w:p>
      <w:pPr>
        <w:pageBreakBefore w:val="0"/>
        <w:widowControl/>
        <w:kinsoku/>
        <w:wordWrap/>
        <w:overflowPunct/>
        <w:topLinePunct w:val="0"/>
        <w:bidi w:val="0"/>
        <w:spacing w:beforeAutospacing="0" w:afterAutospacing="0" w:line="560" w:lineRule="exact"/>
        <w:ind w:left="0" w:leftChars="0" w:right="0" w:firstLine="420" w:firstLineChars="200"/>
        <w:jc w:val="center"/>
        <w:rPr>
          <w:rFonts w:hint="eastAsia" w:ascii="仿宋_GB2312" w:hAnsi="仿宋_GB2312" w:eastAsia="仿宋_GB2312" w:cs="仿宋_GB2312"/>
          <w:b/>
          <w:kern w:val="0"/>
          <w:sz w:val="28"/>
          <w:szCs w:val="28"/>
          <w:lang w:val="zh-CN"/>
        </w:rPr>
        <w:sectPr>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kern w:val="0"/>
          <w:szCs w:val="28"/>
          <w:lang w:val="zh-CN"/>
        </w:rPr>
        <w:fldChar w:fldCharType="end"/>
      </w:r>
      <w:r>
        <w:rPr>
          <w:rFonts w:hint="eastAsia" w:ascii="仿宋_GB2312" w:hAnsi="仿宋_GB2312" w:eastAsia="仿宋_GB2312" w:cs="仿宋_GB2312"/>
          <w:b/>
          <w:kern w:val="0"/>
          <w:sz w:val="28"/>
          <w:szCs w:val="28"/>
          <w:lang w:val="zh-CN"/>
        </w:rPr>
        <w:br w:type="page"/>
      </w:r>
    </w:p>
    <w:p>
      <w:pPr>
        <w:pStyle w:val="2"/>
        <w:pageBreakBefore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sz w:val="28"/>
          <w:szCs w:val="28"/>
          <w:lang w:val="zh-CN"/>
        </w:rPr>
      </w:pPr>
      <w:bookmarkStart w:id="3" w:name="_Toc1089689202"/>
      <w:r>
        <w:rPr>
          <w:rFonts w:hint="eastAsia" w:ascii="仿宋_GB2312" w:hAnsi="仿宋_GB2312" w:eastAsia="仿宋_GB2312" w:cs="仿宋_GB2312"/>
          <w:sz w:val="28"/>
          <w:szCs w:val="28"/>
          <w:lang w:val="zh-CN"/>
        </w:rPr>
        <w:t>第一章 比选</w:t>
      </w:r>
      <w:bookmarkEnd w:id="0"/>
      <w:bookmarkEnd w:id="1"/>
      <w:bookmarkEnd w:id="2"/>
      <w:r>
        <w:rPr>
          <w:rFonts w:hint="eastAsia" w:ascii="仿宋_GB2312" w:hAnsi="仿宋_GB2312" w:eastAsia="仿宋_GB2312" w:cs="仿宋_GB2312"/>
          <w:sz w:val="28"/>
          <w:szCs w:val="28"/>
        </w:rPr>
        <w:t>邀请</w:t>
      </w:r>
      <w:bookmarkEnd w:id="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北京市就业促进中心</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市级创业孵化示范基地服务能力评估项目</w:t>
      </w:r>
      <w:r>
        <w:rPr>
          <w:rFonts w:hint="eastAsia" w:ascii="仿宋_GB2312" w:hAnsi="仿宋_GB2312" w:eastAsia="仿宋_GB2312" w:cs="仿宋_GB2312"/>
          <w:sz w:val="28"/>
          <w:szCs w:val="28"/>
        </w:rPr>
        <w:t>” 以比选方式进行采购。现邀请合格的参选人参加比选。</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4" w:name="_Toc2109856487"/>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项目概况</w:t>
      </w:r>
      <w:bookmarkEnd w:id="4"/>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u w:val="single"/>
          <w:lang w:val="zh-CN"/>
        </w:rPr>
      </w:pPr>
      <w:bookmarkStart w:id="5" w:name="_Toc1517592223"/>
      <w:r>
        <w:rPr>
          <w:rStyle w:val="37"/>
          <w:rFonts w:hint="eastAsia" w:ascii="仿宋_GB2312" w:hAnsi="仿宋_GB2312" w:eastAsia="仿宋_GB2312" w:cs="仿宋_GB2312"/>
          <w:sz w:val="28"/>
          <w:szCs w:val="28"/>
        </w:rPr>
        <w:t>1.1 项目名称</w:t>
      </w:r>
      <w:bookmarkEnd w:id="5"/>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sz w:val="28"/>
          <w:szCs w:val="28"/>
          <w:u w:val="single"/>
          <w:lang w:val="zh-CN"/>
        </w:rPr>
        <w:t>北京市就业促进中心市级创业孵化示范基地服务能力评估</w:t>
      </w: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bCs/>
          <w:sz w:val="28"/>
          <w:szCs w:val="28"/>
        </w:rPr>
      </w:pPr>
      <w:bookmarkStart w:id="6" w:name="_Toc439387594"/>
      <w:r>
        <w:rPr>
          <w:rStyle w:val="37"/>
          <w:rFonts w:hint="eastAsia" w:ascii="仿宋_GB2312" w:hAnsi="仿宋_GB2312" w:eastAsia="仿宋_GB2312" w:cs="仿宋_GB2312"/>
          <w:sz w:val="28"/>
          <w:szCs w:val="28"/>
        </w:rPr>
        <w:t>1.2 委托工作内容</w:t>
      </w:r>
      <w:bookmarkEnd w:id="6"/>
      <w:r>
        <w:rPr>
          <w:rFonts w:hint="eastAsia" w:ascii="仿宋_GB2312" w:hAnsi="仿宋_GB2312" w:eastAsia="仿宋_GB2312" w:cs="仿宋_GB2312"/>
          <w:b/>
          <w:bCs/>
          <w:sz w:val="28"/>
          <w:szCs w:val="28"/>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lang w:val="zh-CN"/>
        </w:rPr>
      </w:pPr>
      <w:r>
        <w:rPr>
          <w:rFonts w:hint="eastAsia" w:ascii="仿宋_GB2312" w:hAnsi="仿宋_GB2312" w:eastAsia="仿宋_GB2312" w:cs="仿宋_GB2312"/>
          <w:sz w:val="28"/>
          <w:szCs w:val="28"/>
          <w:u w:val="single"/>
          <w:lang w:val="zh-CN" w:eastAsia="zh-CN"/>
        </w:rPr>
        <w:t>对现有的</w:t>
      </w:r>
      <w:r>
        <w:rPr>
          <w:rFonts w:hint="eastAsia" w:ascii="仿宋_GB2312" w:hAnsi="仿宋_GB2312" w:eastAsia="仿宋_GB2312" w:cs="仿宋_GB2312"/>
          <w:sz w:val="28"/>
          <w:szCs w:val="28"/>
          <w:u w:val="single"/>
          <w:lang w:val="en-US" w:eastAsia="zh-CN"/>
        </w:rPr>
        <w:t>北京市创业孵化示范基地开展</w:t>
      </w:r>
      <w:r>
        <w:rPr>
          <w:rFonts w:hint="eastAsia" w:ascii="仿宋_GB2312" w:hAnsi="仿宋_GB2312" w:eastAsia="仿宋_GB2312" w:cs="仿宋_GB2312"/>
          <w:sz w:val="28"/>
          <w:szCs w:val="28"/>
          <w:u w:val="single"/>
          <w:lang w:val="zh-CN"/>
        </w:rPr>
        <w:t>服务能力评估</w:t>
      </w:r>
      <w:r>
        <w:rPr>
          <w:rFonts w:hint="eastAsia" w:ascii="仿宋_GB2312" w:hAnsi="仿宋_GB2312" w:eastAsia="仿宋_GB2312" w:cs="仿宋_GB2312"/>
          <w:sz w:val="28"/>
          <w:szCs w:val="28"/>
          <w:u w:val="single"/>
          <w:lang w:val="en-US" w:eastAsia="zh-CN"/>
        </w:rPr>
        <w:t>工作（不超过99家）</w:t>
      </w:r>
      <w:r>
        <w:rPr>
          <w:rFonts w:hint="eastAsia" w:ascii="仿宋_GB2312" w:hAnsi="仿宋_GB2312" w:eastAsia="仿宋_GB2312" w:cs="仿宋_GB2312"/>
          <w:sz w:val="28"/>
          <w:szCs w:val="28"/>
          <w:u w:val="single"/>
          <w:lang w:val="zh-CN"/>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lang w:val="zh-CN"/>
        </w:rPr>
        <w:t>范围（包括但不限于）：</w:t>
      </w:r>
      <w:r>
        <w:rPr>
          <w:rFonts w:hint="eastAsia" w:ascii="仿宋_GB2312" w:hAnsi="仿宋_GB2312" w:eastAsia="仿宋_GB2312" w:cs="仿宋_GB2312"/>
          <w:sz w:val="28"/>
          <w:szCs w:val="28"/>
          <w:lang w:val="zh-CN" w:eastAsia="zh-CN"/>
        </w:rPr>
        <w:t>摸清基地基本现状、运营</w:t>
      </w:r>
      <w:bookmarkStart w:id="257" w:name="_GoBack"/>
      <w:bookmarkEnd w:id="257"/>
      <w:r>
        <w:rPr>
          <w:rFonts w:hint="eastAsia" w:ascii="仿宋_GB2312" w:hAnsi="仿宋_GB2312" w:eastAsia="仿宋_GB2312" w:cs="仿宋_GB2312"/>
          <w:sz w:val="28"/>
          <w:szCs w:val="28"/>
          <w:lang w:val="zh-CN" w:eastAsia="zh-CN"/>
        </w:rPr>
        <w:t>服务情况、工作成效。梳理北京市创业孵化示范基地总体发展现状，总结问题，提出对策建议</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lang w:val="en-US" w:eastAsia="zh-CN"/>
        </w:rPr>
      </w:pPr>
      <w:bookmarkStart w:id="7" w:name="_Toc1802212052"/>
      <w:r>
        <w:rPr>
          <w:rStyle w:val="37"/>
          <w:rFonts w:hint="eastAsia" w:ascii="仿宋_GB2312" w:hAnsi="仿宋_GB2312" w:eastAsia="仿宋_GB2312" w:cs="仿宋_GB2312"/>
          <w:sz w:val="28"/>
          <w:szCs w:val="28"/>
        </w:rPr>
        <w:t>1.</w:t>
      </w:r>
      <w:r>
        <w:rPr>
          <w:rStyle w:val="37"/>
          <w:rFonts w:hint="eastAsia" w:ascii="仿宋_GB2312" w:hAnsi="仿宋_GB2312" w:eastAsia="仿宋_GB2312" w:cs="仿宋_GB2312"/>
          <w:sz w:val="28"/>
          <w:szCs w:val="28"/>
          <w:lang w:val="en-US" w:eastAsia="zh-CN"/>
        </w:rPr>
        <w:t>3</w:t>
      </w:r>
      <w:r>
        <w:rPr>
          <w:rStyle w:val="37"/>
          <w:rFonts w:hint="eastAsia" w:ascii="仿宋_GB2312" w:hAnsi="仿宋_GB2312" w:eastAsia="仿宋_GB2312" w:cs="仿宋_GB2312"/>
          <w:sz w:val="28"/>
          <w:szCs w:val="28"/>
        </w:rPr>
        <w:t xml:space="preserve"> 项目金额</w:t>
      </w:r>
      <w:r>
        <w:rPr>
          <w:rStyle w:val="37"/>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lang w:val="zh-CN" w:eastAsia="zh-CN"/>
        </w:rPr>
        <w:t>人民币</w:t>
      </w:r>
      <w:bookmarkEnd w:id="7"/>
      <w:r>
        <w:rPr>
          <w:rFonts w:hint="eastAsia" w:ascii="仿宋_GB2312" w:hAnsi="仿宋_GB2312" w:eastAsia="仿宋_GB2312" w:cs="仿宋_GB2312"/>
          <w:sz w:val="28"/>
          <w:szCs w:val="28"/>
          <w:lang w:val="en-US" w:eastAsia="zh-CN"/>
        </w:rPr>
        <w:t>9.9万元</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8" w:name="_Toc333191303"/>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响应人需具备的资格</w:t>
      </w:r>
      <w:bookmarkEnd w:id="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2.1</w:t>
      </w:r>
      <w:r>
        <w:rPr>
          <w:rFonts w:hint="eastAsia" w:ascii="仿宋_GB2312" w:hAnsi="仿宋_GB2312" w:eastAsia="仿宋_GB2312" w:cs="仿宋_GB2312"/>
          <w:sz w:val="28"/>
          <w:szCs w:val="28"/>
        </w:rPr>
        <w:t>参选人必须为中华人民共和国境内设立的具有独立承担民事责任能力和履行合同所必需的设备和专业技术能力的</w:t>
      </w:r>
      <w:r>
        <w:rPr>
          <w:rFonts w:hint="eastAsia" w:ascii="仿宋_GB2312" w:hAnsi="仿宋_GB2312" w:eastAsia="仿宋_GB2312" w:cs="仿宋_GB2312"/>
          <w:sz w:val="28"/>
          <w:szCs w:val="28"/>
          <w:lang w:val="zh-CN"/>
        </w:rPr>
        <w:t>供应商；</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2.2</w:t>
      </w:r>
      <w:r>
        <w:rPr>
          <w:rFonts w:hint="eastAsia" w:ascii="仿宋_GB2312" w:hAnsi="仿宋_GB2312" w:eastAsia="仿宋_GB2312" w:cs="仿宋_GB2312"/>
          <w:sz w:val="28"/>
          <w:szCs w:val="28"/>
        </w:rPr>
        <w:t>参选人在“信用中国”网站（www.creditchina.gov.cn）没有被列入失信被执行人、严重违法失信行为记录名单及其他不符合规定条件的</w:t>
      </w:r>
      <w:r>
        <w:rPr>
          <w:rFonts w:hint="eastAsia" w:ascii="仿宋_GB2312" w:hAnsi="仿宋_GB2312" w:eastAsia="仿宋_GB2312" w:cs="仿宋_GB2312"/>
          <w:sz w:val="28"/>
          <w:szCs w:val="28"/>
          <w:lang w:eastAsia="zh-CN"/>
        </w:rPr>
        <w:t>参选人</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2.3</w:t>
      </w:r>
      <w:r>
        <w:rPr>
          <w:rFonts w:hint="eastAsia" w:ascii="仿宋_GB2312" w:hAnsi="仿宋_GB2312" w:eastAsia="仿宋_GB2312" w:cs="仿宋_GB2312"/>
          <w:sz w:val="28"/>
          <w:szCs w:val="28"/>
        </w:rPr>
        <w:t>具有良好的商业信誉和健全的财务会计制度</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2.4</w:t>
      </w:r>
      <w:r>
        <w:rPr>
          <w:rFonts w:hint="eastAsia" w:ascii="仿宋_GB2312" w:hAnsi="仿宋_GB2312" w:eastAsia="仿宋_GB2312" w:cs="仿宋_GB2312"/>
          <w:sz w:val="28"/>
          <w:szCs w:val="28"/>
        </w:rPr>
        <w:t>具有依法缴纳税收和社会保障金的良好记录</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2.5</w:t>
      </w:r>
      <w:r>
        <w:rPr>
          <w:rFonts w:hint="eastAsia" w:ascii="仿宋_GB2312" w:hAnsi="仿宋_GB2312" w:eastAsia="仿宋_GB2312" w:cs="仿宋_GB2312"/>
          <w:sz w:val="28"/>
          <w:szCs w:val="28"/>
        </w:rPr>
        <w:t>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活动前三年内，在经营活动中没有重大违法记录</w:t>
      </w:r>
      <w:r>
        <w:rPr>
          <w:rFonts w:hint="eastAsia" w:ascii="仿宋_GB2312" w:hAnsi="仿宋_GB2312" w:eastAsia="仿宋_GB2312" w:cs="仿宋_GB2312"/>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2.6</w:t>
      </w:r>
      <w:r>
        <w:rPr>
          <w:rFonts w:hint="eastAsia" w:ascii="仿宋_GB2312" w:hAnsi="仿宋_GB2312" w:eastAsia="仿宋_GB2312" w:cs="仿宋_GB2312"/>
          <w:sz w:val="28"/>
          <w:szCs w:val="28"/>
        </w:rPr>
        <w:t>本项目不接受联合体参选</w:t>
      </w:r>
      <w:r>
        <w:rPr>
          <w:rFonts w:hint="eastAsia" w:ascii="仿宋_GB2312" w:hAnsi="仿宋_GB2312" w:eastAsia="仿宋_GB2312" w:cs="仿宋_GB2312"/>
          <w:sz w:val="28"/>
          <w:szCs w:val="28"/>
          <w:lang w:val="zh-CN"/>
        </w:rPr>
        <w:t>。</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9" w:name="_Toc1575932225"/>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递交文件截止时间</w:t>
      </w:r>
      <w:bookmarkEnd w:id="9"/>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 xml:space="preserve">.1 </w:t>
      </w:r>
      <w:r>
        <w:rPr>
          <w:rFonts w:hint="eastAsia" w:ascii="仿宋_GB2312" w:hAnsi="仿宋_GB2312" w:eastAsia="仿宋_GB2312" w:cs="仿宋_GB2312"/>
          <w:sz w:val="28"/>
          <w:szCs w:val="28"/>
        </w:rPr>
        <w:t>比选申请文件</w:t>
      </w:r>
      <w:r>
        <w:rPr>
          <w:rFonts w:hint="eastAsia" w:ascii="仿宋_GB2312" w:hAnsi="仿宋_GB2312" w:eastAsia="仿宋_GB2312" w:cs="仿宋_GB2312"/>
          <w:sz w:val="28"/>
          <w:szCs w:val="28"/>
          <w:lang w:val="zh-CN"/>
        </w:rPr>
        <w:t>递交的截止时间为</w:t>
      </w:r>
      <w:r>
        <w:rPr>
          <w:rFonts w:hint="eastAsia" w:ascii="仿宋_GB2312" w:hAnsi="仿宋_GB2312" w:eastAsia="仿宋_GB2312" w:cs="仿宋_GB2312"/>
          <w:color w:val="auto"/>
          <w:sz w:val="28"/>
          <w:szCs w:val="28"/>
          <w:u w:val="single"/>
        </w:rPr>
        <w:t xml:space="preserve"> 202</w:t>
      </w:r>
      <w:r>
        <w:rPr>
          <w:rFonts w:hint="eastAsia" w:ascii="仿宋_GB2312" w:hAnsi="仿宋_GB2312" w:eastAsia="仿宋_GB2312" w:cs="仿宋_GB2312"/>
          <w:color w:val="auto"/>
          <w:sz w:val="28"/>
          <w:szCs w:val="28"/>
          <w:u w:val="single"/>
          <w:lang w:val="en-US" w:eastAsia="zh-CN"/>
        </w:rPr>
        <w:t>5</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highlight w:val="yellow"/>
          <w:u w:val="single"/>
          <w:lang w:val="en-US" w:eastAsia="zh-CN"/>
        </w:rPr>
        <w:t>12</w:t>
      </w:r>
      <w:r>
        <w:rPr>
          <w:rFonts w:hint="eastAsia" w:ascii="仿宋_GB2312" w:hAnsi="仿宋_GB2312" w:eastAsia="仿宋_GB2312" w:cs="仿宋_GB2312"/>
          <w:color w:val="auto"/>
          <w:sz w:val="28"/>
          <w:szCs w:val="28"/>
          <w:u w:val="single"/>
        </w:rPr>
        <w:t>日1</w:t>
      </w:r>
      <w:r>
        <w:rPr>
          <w:rFonts w:hint="eastAsia" w:ascii="仿宋_GB2312" w:hAnsi="仿宋_GB2312" w:eastAsia="仿宋_GB2312" w:cs="仿宋_GB2312"/>
          <w:color w:val="auto"/>
          <w:sz w:val="28"/>
          <w:szCs w:val="28"/>
          <w:u w:val="single"/>
          <w:lang w:val="en-US" w:eastAsia="zh-CN"/>
        </w:rPr>
        <w:t>2</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sz w:val="28"/>
          <w:szCs w:val="28"/>
        </w:rPr>
        <w:t>以收到</w:t>
      </w:r>
      <w:r>
        <w:rPr>
          <w:rFonts w:hint="eastAsia" w:ascii="仿宋_GB2312" w:hAnsi="仿宋_GB2312" w:eastAsia="仿宋_GB2312" w:cs="仿宋_GB2312"/>
          <w:sz w:val="28"/>
          <w:szCs w:val="28"/>
          <w:u w:val="none"/>
          <w:lang w:eastAsia="zh-CN"/>
        </w:rPr>
        <w:t>响应</w:t>
      </w:r>
      <w:r>
        <w:rPr>
          <w:rFonts w:hint="eastAsia" w:ascii="仿宋_GB2312" w:hAnsi="仿宋_GB2312" w:eastAsia="仿宋_GB2312" w:cs="仿宋_GB2312"/>
          <w:sz w:val="28"/>
          <w:szCs w:val="28"/>
          <w:u w:val="none"/>
        </w:rPr>
        <w:t>文件时间为准。</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3.2 递交方式及地点：</w:t>
      </w:r>
      <w:r>
        <w:rPr>
          <w:rFonts w:hint="eastAsia" w:ascii="仿宋_GB2312" w:hAnsi="仿宋_GB2312" w:eastAsia="仿宋_GB2312" w:cs="仿宋_GB2312"/>
          <w:sz w:val="28"/>
          <w:szCs w:val="28"/>
          <w:u w:val="single"/>
        </w:rPr>
        <w:t>响应人在“北京市中介服务网上交易平台”（http://zjfw.beijing.gov.cn/）报名参与，响应人需按要求将响应文件（电子版、加盖单位公章）发送至比选人邮箱</w:t>
      </w:r>
      <w:r>
        <w:rPr>
          <w:rFonts w:hint="eastAsia" w:ascii="仿宋_GB2312" w:hAnsi="仿宋_GB2312" w:eastAsia="仿宋_GB2312" w:cs="仿宋_GB2312"/>
          <w:sz w:val="28"/>
          <w:szCs w:val="28"/>
          <w:u w:val="single"/>
          <w:lang w:val="en-US" w:eastAsia="zh-CN"/>
        </w:rPr>
        <w:t>sunyifan</w:t>
      </w:r>
      <w:r>
        <w:rPr>
          <w:rFonts w:hint="eastAsia" w:ascii="仿宋_GB2312" w:hAnsi="仿宋_GB2312" w:eastAsia="仿宋_GB2312" w:cs="仿宋_GB2312"/>
          <w:sz w:val="28"/>
          <w:szCs w:val="28"/>
          <w:u w:val="single"/>
          <w:lang w:val="en"/>
        </w:rPr>
        <w:t>@</w:t>
      </w:r>
      <w:r>
        <w:rPr>
          <w:rFonts w:hint="eastAsia" w:ascii="仿宋_GB2312" w:hAnsi="仿宋_GB2312" w:eastAsia="仿宋_GB2312" w:cs="仿宋_GB2312"/>
          <w:sz w:val="28"/>
          <w:szCs w:val="28"/>
          <w:u w:val="single"/>
        </w:rPr>
        <w:t>rsj.beijing.gov.cn</w:t>
      </w:r>
      <w:r>
        <w:rPr>
          <w:rFonts w:hint="eastAsia" w:ascii="仿宋_GB2312" w:hAnsi="仿宋_GB2312" w:eastAsia="仿宋_GB2312" w:cs="仿宋_GB2312"/>
          <w:sz w:val="28"/>
          <w:szCs w:val="28"/>
          <w:u w:val="single"/>
          <w:lang w:val="en"/>
        </w:rPr>
        <w:t xml:space="preserve"> </w:t>
      </w:r>
      <w:r>
        <w:rPr>
          <w:rFonts w:hint="eastAsia" w:ascii="仿宋_GB2312" w:hAnsi="仿宋_GB2312" w:eastAsia="仿宋_GB2312" w:cs="仿宋_GB2312"/>
          <w:sz w:val="28"/>
          <w:szCs w:val="28"/>
          <w:u w:val="single"/>
        </w:rPr>
        <w:t>，邮件标题：项目名称+企业全称）。中选后按比选文件要求提供纸质版响应文件。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纸质版响应文件递交地点：北京市</w:t>
      </w:r>
      <w:r>
        <w:rPr>
          <w:rFonts w:hint="eastAsia" w:ascii="仿宋_GB2312" w:hAnsi="仿宋_GB2312" w:eastAsia="仿宋_GB2312" w:cs="仿宋_GB2312"/>
          <w:sz w:val="28"/>
          <w:szCs w:val="28"/>
          <w:u w:val="single"/>
          <w:lang w:eastAsia="zh-CN"/>
        </w:rPr>
        <w:t>东</w:t>
      </w:r>
      <w:r>
        <w:rPr>
          <w:rFonts w:hint="eastAsia" w:ascii="仿宋_GB2312" w:hAnsi="仿宋_GB2312" w:eastAsia="仿宋_GB2312" w:cs="仿宋_GB2312"/>
          <w:sz w:val="28"/>
          <w:szCs w:val="28"/>
          <w:u w:val="single"/>
        </w:rPr>
        <w:t>城区</w:t>
      </w:r>
      <w:r>
        <w:rPr>
          <w:rFonts w:hint="eastAsia" w:ascii="仿宋_GB2312" w:hAnsi="仿宋_GB2312" w:eastAsia="仿宋_GB2312" w:cs="仿宋_GB2312"/>
          <w:sz w:val="28"/>
          <w:szCs w:val="28"/>
          <w:u w:val="single"/>
          <w:lang w:eastAsia="zh-CN"/>
        </w:rPr>
        <w:t>山老胡同</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号。</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lang w:val="en-US"/>
        </w:rPr>
      </w:pPr>
      <w:bookmarkStart w:id="10" w:name="_Toc797881963"/>
      <w:r>
        <w:rPr>
          <w:rFonts w:hint="eastAsia" w:ascii="仿宋_GB2312" w:hAnsi="仿宋_GB2312" w:eastAsia="仿宋_GB2312" w:cs="仿宋_GB2312"/>
          <w:sz w:val="28"/>
          <w:szCs w:val="28"/>
          <w:lang w:val="en-US"/>
        </w:rPr>
        <w:t>4.</w:t>
      </w:r>
      <w:bookmarkStart w:id="11" w:name="_Toc20760"/>
      <w:bookmarkStart w:id="12" w:name="_Toc27607"/>
      <w:bookmarkStart w:id="13" w:name="_Toc18618"/>
      <w:bookmarkStart w:id="14" w:name="_Toc30516"/>
      <w:bookmarkStart w:id="15" w:name="_Toc14902"/>
      <w:bookmarkStart w:id="16" w:name="_Toc20251"/>
      <w:bookmarkStart w:id="17" w:name="_Toc13630"/>
      <w:r>
        <w:rPr>
          <w:rFonts w:hint="eastAsia" w:ascii="仿宋_GB2312" w:hAnsi="仿宋_GB2312" w:eastAsia="仿宋_GB2312" w:cs="仿宋_GB2312"/>
          <w:sz w:val="28"/>
          <w:szCs w:val="28"/>
          <w:lang w:val="en-US"/>
        </w:rPr>
        <w:t>联系方式</w:t>
      </w:r>
      <w:bookmarkEnd w:id="10"/>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比选人联系方式</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比选人名称：</w:t>
      </w:r>
      <w:r>
        <w:rPr>
          <w:rFonts w:hint="eastAsia" w:ascii="仿宋_GB2312" w:hAnsi="仿宋_GB2312" w:eastAsia="仿宋_GB2312" w:cs="仿宋_GB2312"/>
          <w:sz w:val="28"/>
          <w:szCs w:val="28"/>
          <w:lang w:eastAsia="zh-CN"/>
        </w:rPr>
        <w:t>北京市就业促进中心</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联系地址：北京市东城区山老胡同8号</w:t>
      </w:r>
    </w:p>
    <w:p>
      <w:pPr>
        <w:pageBreakBefore w:val="0"/>
        <w:tabs>
          <w:tab w:val="left" w:pos="90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lang w:val="en-US"/>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孙女士</w:t>
      </w:r>
      <w:r>
        <w:rPr>
          <w:rFonts w:hint="eastAsia" w:ascii="仿宋_GB2312" w:hAnsi="仿宋_GB2312" w:eastAsia="仿宋_GB2312" w:cs="仿宋_GB2312"/>
          <w:sz w:val="28"/>
          <w:szCs w:val="28"/>
          <w:lang w:val="en-US" w:eastAsia="zh-CN"/>
        </w:rPr>
        <w:t xml:space="preserve">  84180737</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lang w:val="en-US" w:eastAsia="zh-CN"/>
        </w:rPr>
      </w:pPr>
      <w:bookmarkStart w:id="18" w:name="_Toc1055316667"/>
      <w:r>
        <w:rPr>
          <w:rFonts w:hint="eastAsia" w:ascii="仿宋_GB2312" w:hAnsi="仿宋_GB2312" w:eastAsia="仿宋_GB2312" w:cs="仿宋_GB2312"/>
          <w:sz w:val="28"/>
          <w:szCs w:val="28"/>
          <w:lang w:val="en-US" w:eastAsia="zh-CN"/>
        </w:rPr>
        <w:t>5.比选评选</w:t>
      </w:r>
      <w:bookmarkEnd w:id="1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推荐入围单位由比选小组确定，最终由</w:t>
      </w:r>
      <w:r>
        <w:rPr>
          <w:rFonts w:hint="eastAsia" w:ascii="仿宋_GB2312" w:hAnsi="仿宋_GB2312" w:eastAsia="仿宋_GB2312" w:cs="仿宋_GB2312"/>
          <w:sz w:val="28"/>
          <w:szCs w:val="28"/>
          <w:u w:val="single"/>
        </w:rPr>
        <w:t xml:space="preserve"> 北京市就业促进中心 </w:t>
      </w:r>
      <w:r>
        <w:rPr>
          <w:rFonts w:hint="eastAsia" w:ascii="仿宋_GB2312" w:hAnsi="仿宋_GB2312" w:eastAsia="仿宋_GB2312" w:cs="仿宋_GB2312"/>
          <w:sz w:val="28"/>
          <w:szCs w:val="28"/>
          <w:lang w:val="zh-CN"/>
        </w:rPr>
        <w:t>确定入围单位。</w:t>
      </w: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rPr>
      </w:pP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rPr>
      </w:pP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北京市就业促进中心</w:t>
      </w:r>
      <w:r>
        <w:rPr>
          <w:rFonts w:hint="eastAsia" w:ascii="仿宋_GB2312" w:hAnsi="仿宋_GB2312" w:eastAsia="仿宋_GB2312" w:cs="仿宋_GB2312"/>
          <w:sz w:val="28"/>
          <w:szCs w:val="28"/>
          <w:lang w:val="en-US" w:eastAsia="zh-CN"/>
        </w:rPr>
        <w:t xml:space="preserve">  </w:t>
      </w:r>
    </w:p>
    <w:p>
      <w:pPr>
        <w:pageBreakBefore w:val="0"/>
        <w:kinsoku/>
        <w:wordWrap w:val="0"/>
        <w:overflowPunct/>
        <w:topLinePunct w:val="0"/>
        <w:autoSpaceDE w:val="0"/>
        <w:autoSpaceDN w:val="0"/>
        <w:bidi w:val="0"/>
        <w:adjustRightInd w:val="0"/>
        <w:spacing w:beforeAutospacing="0" w:afterAutospacing="0" w:line="560" w:lineRule="exact"/>
        <w:ind w:left="0" w:leftChars="0" w:right="0" w:firstLine="560" w:firstLineChars="200"/>
        <w:jc w:val="righ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zh-CN"/>
        </w:rPr>
        <w:t>日</w:t>
      </w:r>
      <w:r>
        <w:rPr>
          <w:rFonts w:hint="eastAsia" w:ascii="仿宋_GB2312" w:hAnsi="仿宋_GB2312" w:eastAsia="仿宋_GB2312" w:cs="仿宋_GB2312"/>
          <w:sz w:val="28"/>
          <w:szCs w:val="28"/>
          <w:lang w:val="en-US" w:eastAsia="zh-CN"/>
        </w:rPr>
        <w:t xml:space="preserve">      </w:t>
      </w:r>
    </w:p>
    <w:p>
      <w:pPr>
        <w:pageBreakBefore w:val="0"/>
        <w:kinsoku/>
        <w:wordWrap/>
        <w:overflowPunct/>
        <w:topLinePunct w:val="0"/>
        <w:bidi w:val="0"/>
        <w:spacing w:line="56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br w:type="page"/>
      </w:r>
    </w:p>
    <w:p>
      <w:pPr>
        <w:pStyle w:val="2"/>
        <w:pageBreakBefore w:val="0"/>
        <w:kinsoku/>
        <w:wordWrap/>
        <w:overflowPunct/>
        <w:topLinePunct w:val="0"/>
        <w:bidi w:val="0"/>
        <w:spacing w:before="0" w:beforeAutospacing="0" w:after="0" w:afterAutospacing="0" w:line="560" w:lineRule="exact"/>
        <w:ind w:right="0"/>
        <w:jc w:val="center"/>
        <w:rPr>
          <w:rFonts w:hint="eastAsia" w:ascii="仿宋_GB2312" w:hAnsi="仿宋_GB2312" w:eastAsia="仿宋_GB2312" w:cs="仿宋_GB2312"/>
          <w:sz w:val="28"/>
          <w:szCs w:val="28"/>
          <w:lang w:val="zh-CN"/>
        </w:rPr>
      </w:pPr>
      <w:bookmarkStart w:id="19" w:name="_Toc248721403"/>
      <w:r>
        <w:rPr>
          <w:rFonts w:hint="eastAsia" w:ascii="仿宋_GB2312" w:hAnsi="仿宋_GB2312" w:eastAsia="仿宋_GB2312" w:cs="仿宋_GB2312"/>
          <w:sz w:val="28"/>
          <w:szCs w:val="28"/>
          <w:lang w:val="zh-CN"/>
        </w:rPr>
        <w:t>第二章  比选须知</w:t>
      </w:r>
      <w:bookmarkEnd w:id="11"/>
      <w:bookmarkEnd w:id="12"/>
      <w:bookmarkEnd w:id="13"/>
      <w:bookmarkEnd w:id="14"/>
      <w:bookmarkEnd w:id="15"/>
      <w:bookmarkEnd w:id="16"/>
      <w:bookmarkEnd w:id="17"/>
      <w:bookmarkEnd w:id="19"/>
    </w:p>
    <w:p>
      <w:pPr>
        <w:rPr>
          <w:rFonts w:hint="eastAsia" w:ascii="仿宋_GB2312" w:hAnsi="仿宋_GB2312" w:eastAsia="仿宋_GB2312" w:cs="仿宋_GB2312"/>
          <w:sz w:val="28"/>
          <w:szCs w:val="28"/>
        </w:rPr>
      </w:pPr>
      <w:bookmarkStart w:id="20" w:name="_Toc26197"/>
      <w:bookmarkStart w:id="21" w:name="_Toc5759"/>
      <w:bookmarkStart w:id="22" w:name="_Toc19037"/>
      <w:bookmarkStart w:id="23" w:name="_Toc24685"/>
      <w:bookmarkStart w:id="24" w:name="_Toc29800"/>
      <w:bookmarkStart w:id="25" w:name="_Toc26358"/>
      <w:bookmarkStart w:id="26" w:name="_Toc13643"/>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27" w:name="_Toc2081804750"/>
      <w:r>
        <w:rPr>
          <w:rFonts w:hint="eastAsia" w:ascii="仿宋_GB2312" w:hAnsi="仿宋_GB2312" w:eastAsia="仿宋_GB2312" w:cs="仿宋_GB2312"/>
          <w:sz w:val="28"/>
          <w:szCs w:val="28"/>
        </w:rPr>
        <w:t>1．总则</w:t>
      </w:r>
      <w:bookmarkEnd w:id="20"/>
      <w:bookmarkEnd w:id="21"/>
      <w:bookmarkEnd w:id="22"/>
      <w:bookmarkEnd w:id="23"/>
      <w:bookmarkEnd w:id="24"/>
      <w:bookmarkEnd w:id="25"/>
      <w:bookmarkEnd w:id="26"/>
      <w:bookmarkEnd w:id="27"/>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28" w:name="_Toc1169288126"/>
      <w:r>
        <w:rPr>
          <w:rFonts w:hint="eastAsia" w:ascii="仿宋_GB2312" w:hAnsi="仿宋_GB2312" w:eastAsia="仿宋_GB2312" w:cs="仿宋_GB2312"/>
          <w:sz w:val="28"/>
          <w:szCs w:val="28"/>
        </w:rPr>
        <w:t>1.1定义</w:t>
      </w:r>
      <w:bookmarkEnd w:id="28"/>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w:t>
      </w:r>
      <w:r>
        <w:rPr>
          <w:rFonts w:hint="eastAsia" w:ascii="仿宋_GB2312" w:hAnsi="仿宋_GB2312" w:eastAsia="仿宋_GB2312" w:cs="仿宋_GB2312"/>
          <w:sz w:val="28"/>
          <w:szCs w:val="28"/>
        </w:rPr>
        <w:t>北京市就业促进中心</w:t>
      </w:r>
      <w:r>
        <w:rPr>
          <w:rFonts w:hint="eastAsia" w:ascii="仿宋_GB2312" w:hAnsi="仿宋_GB2312" w:eastAsia="仿宋_GB2312" w:cs="仿宋_GB2312"/>
          <w:kern w:val="0"/>
          <w:sz w:val="28"/>
          <w:szCs w:val="28"/>
          <w:lang w:val="zh-CN"/>
        </w:rPr>
        <w:t>。</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响应人：是指被邀请参与比选的供应商。 </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文件：由</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人按照有关规定，对响应人提出的资格条件、评审标准等要求的格式文件。</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申请文件：是指响应人为响应</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文件的条件和要求，按规定格式编制的申请文件。</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中选单位：是指由比选人按照规定的程序和要求，对响应人的</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申请文件进行评比，</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人最终确定的供应商。</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29" w:name="_Toc284201297"/>
      <w:bookmarkStart w:id="30" w:name="_Toc14857"/>
      <w:bookmarkStart w:id="31" w:name="_Toc26921"/>
      <w:bookmarkStart w:id="32" w:name="_Toc1882"/>
      <w:bookmarkStart w:id="33" w:name="_Toc12915"/>
      <w:bookmarkStart w:id="34" w:name="_Toc12200"/>
      <w:bookmarkStart w:id="35" w:name="_Toc29184"/>
      <w:r>
        <w:rPr>
          <w:rFonts w:hint="eastAsia" w:ascii="仿宋_GB2312" w:hAnsi="仿宋_GB2312" w:eastAsia="仿宋_GB2312" w:cs="仿宋_GB2312"/>
          <w:sz w:val="28"/>
          <w:szCs w:val="28"/>
        </w:rPr>
        <w:t>2．比选文件</w:t>
      </w:r>
      <w:bookmarkEnd w:id="29"/>
      <w:bookmarkEnd w:id="30"/>
      <w:bookmarkEnd w:id="31"/>
      <w:bookmarkEnd w:id="32"/>
      <w:bookmarkEnd w:id="33"/>
      <w:bookmarkEnd w:id="34"/>
      <w:bookmarkEnd w:id="35"/>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sz w:val="28"/>
          <w:szCs w:val="28"/>
        </w:rPr>
      </w:pPr>
      <w:bookmarkStart w:id="36" w:name="_Toc1898339971"/>
      <w:r>
        <w:rPr>
          <w:rStyle w:val="37"/>
          <w:rFonts w:hint="eastAsia" w:ascii="仿宋_GB2312" w:hAnsi="仿宋_GB2312" w:eastAsia="仿宋_GB2312" w:cs="仿宋_GB2312"/>
          <w:sz w:val="28"/>
          <w:szCs w:val="28"/>
        </w:rPr>
        <w:t>2.1比选文件组成</w:t>
      </w:r>
      <w:bookmarkEnd w:id="36"/>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第一章  </w:t>
      </w:r>
      <w:r>
        <w:rPr>
          <w:rFonts w:hint="eastAsia" w:ascii="仿宋_GB2312" w:hAnsi="仿宋_GB2312" w:eastAsia="仿宋_GB2312" w:cs="仿宋_GB2312"/>
          <w:kern w:val="0"/>
          <w:sz w:val="28"/>
          <w:szCs w:val="28"/>
        </w:rPr>
        <w:t>比选邀请</w:t>
      </w:r>
      <w:r>
        <w:rPr>
          <w:rFonts w:hint="eastAsia" w:ascii="仿宋_GB2312" w:hAnsi="仿宋_GB2312" w:eastAsia="仿宋_GB2312" w:cs="仿宋_GB2312"/>
          <w:kern w:val="0"/>
          <w:sz w:val="28"/>
          <w:szCs w:val="28"/>
          <w:lang w:val="zh-CN"/>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第二章  </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须知；</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第三章  </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申请文件格式；</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37" w:name="_Toc2032201277"/>
      <w:r>
        <w:rPr>
          <w:rFonts w:hint="eastAsia" w:ascii="仿宋_GB2312" w:hAnsi="仿宋_GB2312" w:eastAsia="仿宋_GB2312" w:cs="仿宋_GB2312"/>
          <w:sz w:val="28"/>
          <w:szCs w:val="28"/>
        </w:rPr>
        <w:t>2.2比选文件的澄清、修改</w:t>
      </w:r>
      <w:bookmarkEnd w:id="37"/>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在比选截止期前1日，无论出于何种原因，比选人可自主或在解答响应人提出的澄清问题时对比选文件进行必要的修改或补充，所有比选文件的修改或补充将以书面形式通知响应人。比选文件的补充、修改均作为比选文件的组成部分，具有约束作用。</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当比选文件、比选文件的澄清、修改、补充等在同一内容的表述不一致时，以最后发出的书面通知或补遗为准。</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38" w:name="_Toc389620169"/>
      <w:bookmarkStart w:id="39" w:name="_Toc184043017"/>
      <w:bookmarkStart w:id="40" w:name="_Toc188843405"/>
      <w:bookmarkStart w:id="41" w:name="_Toc70687144"/>
      <w:bookmarkStart w:id="42" w:name="_Toc385992330"/>
      <w:r>
        <w:rPr>
          <w:rFonts w:hint="eastAsia" w:ascii="仿宋_GB2312" w:hAnsi="仿宋_GB2312" w:eastAsia="仿宋_GB2312" w:cs="仿宋_GB2312"/>
          <w:sz w:val="28"/>
          <w:szCs w:val="28"/>
        </w:rPr>
        <w:t>2.3申请费用</w:t>
      </w:r>
      <w:bookmarkEnd w:id="38"/>
      <w:bookmarkEnd w:id="39"/>
      <w:bookmarkEnd w:id="40"/>
      <w:bookmarkEnd w:id="41"/>
      <w:bookmarkEnd w:id="42"/>
    </w:p>
    <w:p>
      <w:pPr>
        <w:pageBreakBefore w:val="0"/>
        <w:tabs>
          <w:tab w:val="left" w:pos="588"/>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24"/>
          <w:sz w:val="28"/>
          <w:szCs w:val="28"/>
        </w:rPr>
      </w:pPr>
      <w:r>
        <w:rPr>
          <w:rFonts w:hint="eastAsia" w:ascii="仿宋_GB2312" w:hAnsi="仿宋_GB2312" w:eastAsia="仿宋_GB2312" w:cs="仿宋_GB2312"/>
          <w:kern w:val="24"/>
          <w:sz w:val="28"/>
          <w:szCs w:val="28"/>
        </w:rPr>
        <w:t>响应人应承担所有与编写和提交申请文件有关的费用，无论申请过程和结果如何，比选人在任何情况下均无义务和责任承担这些费用。</w:t>
      </w:r>
      <w:bookmarkStart w:id="43" w:name="_Toc10778"/>
      <w:bookmarkStart w:id="44" w:name="_Toc28210"/>
      <w:bookmarkStart w:id="45" w:name="_Toc17410"/>
      <w:bookmarkStart w:id="46" w:name="_Toc8609"/>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47" w:name="_Toc1446906329"/>
      <w:bookmarkStart w:id="48" w:name="_Toc17776"/>
      <w:bookmarkStart w:id="49" w:name="_Toc32046"/>
      <w:bookmarkStart w:id="50" w:name="_Toc31402"/>
      <w:r>
        <w:rPr>
          <w:rFonts w:hint="eastAsia" w:ascii="仿宋_GB2312" w:hAnsi="仿宋_GB2312" w:eastAsia="仿宋_GB2312" w:cs="仿宋_GB2312"/>
          <w:sz w:val="28"/>
          <w:szCs w:val="28"/>
        </w:rPr>
        <w:t>3．比选申请文件</w:t>
      </w:r>
      <w:bookmarkEnd w:id="43"/>
      <w:bookmarkEnd w:id="44"/>
      <w:bookmarkEnd w:id="45"/>
      <w:bookmarkEnd w:id="46"/>
      <w:bookmarkEnd w:id="47"/>
      <w:bookmarkEnd w:id="48"/>
      <w:bookmarkEnd w:id="49"/>
      <w:bookmarkEnd w:id="50"/>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1" w:name="_Toc1410357674"/>
      <w:r>
        <w:rPr>
          <w:rFonts w:hint="eastAsia" w:ascii="仿宋_GB2312" w:hAnsi="仿宋_GB2312" w:eastAsia="仿宋_GB2312" w:cs="仿宋_GB2312"/>
          <w:sz w:val="28"/>
          <w:szCs w:val="28"/>
        </w:rPr>
        <w:t>3.1比选申请文件的内容</w:t>
      </w:r>
      <w:bookmarkEnd w:id="51"/>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rPr>
        <w:t xml:space="preserve">3.1.1 </w:t>
      </w:r>
      <w:r>
        <w:rPr>
          <w:rFonts w:hint="eastAsia" w:ascii="仿宋_GB2312" w:hAnsi="仿宋_GB2312" w:eastAsia="仿宋_GB2312" w:cs="仿宋_GB2312"/>
          <w:bCs/>
          <w:kern w:val="0"/>
          <w:sz w:val="28"/>
          <w:szCs w:val="28"/>
          <w:u w:val="single"/>
          <w:lang w:val="zh-CN"/>
        </w:rPr>
        <w:t xml:space="preserve"> 法定代表人（或负责人）身份证明和法定代表人授权委托书（响应人应提供法定代表人（或负责人）身份证明，响应文件中有被授权人签字的，需同时提供法定代表人授权委托书）</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3.1.</w:t>
      </w:r>
      <w:r>
        <w:rPr>
          <w:rFonts w:hint="eastAsia" w:ascii="仿宋_GB2312" w:hAnsi="仿宋_GB2312" w:eastAsia="仿宋_GB2312" w:cs="仿宋_GB2312"/>
          <w:bCs/>
          <w:kern w:val="0"/>
          <w:sz w:val="28"/>
          <w:szCs w:val="28"/>
          <w:u w:val="single"/>
        </w:rPr>
        <w:t>2</w:t>
      </w:r>
      <w:r>
        <w:rPr>
          <w:rFonts w:hint="eastAsia" w:ascii="仿宋_GB2312" w:hAnsi="仿宋_GB2312" w:eastAsia="仿宋_GB2312" w:cs="仿宋_GB2312"/>
          <w:bCs/>
          <w:kern w:val="0"/>
          <w:sz w:val="28"/>
          <w:szCs w:val="28"/>
          <w:u w:val="single"/>
          <w:lang w:val="zh-CN"/>
        </w:rPr>
        <w:t xml:space="preserve"> 资格证明文件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sz w:val="28"/>
          <w:szCs w:val="28"/>
          <w:u w:val="single"/>
          <w:lang w:val="zh-CN"/>
        </w:rPr>
        <w:t>在中华人民共和国境内注册，具有独立承担民事责任的能力，有生产或供应能力（提供营业执照复印件，并加盖响应人公章）</w:t>
      </w:r>
      <w:r>
        <w:rPr>
          <w:rFonts w:hint="eastAsia" w:ascii="仿宋_GB2312" w:hAnsi="仿宋_GB2312" w:eastAsia="仿宋_GB2312" w:cs="仿宋_GB2312"/>
          <w:bCs/>
          <w:kern w:val="0"/>
          <w:sz w:val="28"/>
          <w:szCs w:val="28"/>
          <w:u w:val="single"/>
          <w:lang w:val="zh-CN"/>
        </w:rPr>
        <w:t>；</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u w:val="single"/>
          <w:lang w:val="zh-CN"/>
        </w:rPr>
      </w:pPr>
      <w:r>
        <w:rPr>
          <w:rFonts w:hint="eastAsia" w:ascii="仿宋_GB2312" w:hAnsi="仿宋_GB2312" w:eastAsia="仿宋_GB2312" w:cs="仿宋_GB2312"/>
          <w:sz w:val="28"/>
          <w:szCs w:val="28"/>
          <w:u w:val="single"/>
          <w:lang w:val="zh-CN"/>
        </w:rPr>
        <w:t>（2）</w:t>
      </w:r>
      <w:r>
        <w:rPr>
          <w:rFonts w:hint="eastAsia" w:ascii="仿宋_GB2312" w:hAnsi="仿宋_GB2312" w:eastAsia="仿宋_GB2312" w:cs="仿宋_GB2312"/>
          <w:sz w:val="28"/>
          <w:szCs w:val="28"/>
          <w:u w:val="single"/>
          <w:lang w:val="zh-CN" w:eastAsia="zh-CN"/>
        </w:rPr>
        <w:t>近三年内（2022年1月1日起至今）未被“信用中国”网站列入失信被执行人和重大税收违法案件当事人名单的、未被“中国政府采购网”网站列入政府采购严重违法失信行为记录名单（处罚期限尚未届满的）（“信用中国”网址（www.creditchina.gov.cn）和“中国政府采购网”网址（www.ccgp.gov.cn）信用查询记录（提供相关网站截图并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u w:val="single"/>
          <w:lang w:val="zh-CN"/>
        </w:rPr>
      </w:pP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u w:val="single"/>
          <w:lang w:val="zh-CN" w:eastAsia="zh-CN"/>
        </w:rPr>
        <w:t>具有履行合同所必需的设备和专业技术能力（提供承诺书，格式自拟，并加盖响应人公章）</w:t>
      </w:r>
      <w:r>
        <w:rPr>
          <w:rFonts w:hint="eastAsia" w:ascii="仿宋_GB2312" w:hAnsi="仿宋_GB2312" w:eastAsia="仿宋_GB2312" w:cs="仿宋_GB2312"/>
          <w:bCs/>
          <w:kern w:val="0"/>
          <w:sz w:val="28"/>
          <w:szCs w:val="28"/>
          <w:u w:val="single"/>
          <w:lang w:val="zh-CN"/>
        </w:rPr>
        <w:t>；</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bCs/>
          <w:kern w:val="0"/>
          <w:sz w:val="28"/>
          <w:szCs w:val="28"/>
          <w:u w:val="single"/>
          <w:lang w:val="en-US" w:eastAsia="zh-CN"/>
        </w:rPr>
        <w:t>4</w:t>
      </w: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sz w:val="28"/>
          <w:szCs w:val="28"/>
          <w:u w:val="single"/>
          <w:lang w:val="zh-CN"/>
        </w:rPr>
        <w:t>参加本次</w:t>
      </w:r>
      <w:r>
        <w:rPr>
          <w:rFonts w:hint="eastAsia" w:ascii="仿宋_GB2312" w:hAnsi="仿宋_GB2312" w:eastAsia="仿宋_GB2312" w:cs="仿宋_GB2312"/>
          <w:sz w:val="28"/>
          <w:szCs w:val="28"/>
          <w:u w:val="single"/>
          <w:lang w:val="zh-CN" w:eastAsia="zh-CN"/>
        </w:rPr>
        <w:t>比选</w:t>
      </w:r>
      <w:r>
        <w:rPr>
          <w:rFonts w:hint="eastAsia" w:ascii="仿宋_GB2312" w:hAnsi="仿宋_GB2312" w:eastAsia="仿宋_GB2312" w:cs="仿宋_GB2312"/>
          <w:sz w:val="28"/>
          <w:szCs w:val="28"/>
          <w:u w:val="single"/>
          <w:lang w:val="zh-CN"/>
        </w:rPr>
        <w:t>活动前三年内，在经营活动中没有重大违法记录；</w:t>
      </w:r>
      <w:r>
        <w:rPr>
          <w:rFonts w:hint="eastAsia" w:ascii="仿宋_GB2312" w:hAnsi="仿宋_GB2312" w:eastAsia="仿宋_GB2312" w:cs="仿宋_GB2312"/>
          <w:bCs/>
          <w:kern w:val="0"/>
          <w:sz w:val="28"/>
          <w:szCs w:val="28"/>
          <w:u w:val="single"/>
          <w:lang w:val="zh-CN"/>
        </w:rPr>
        <w:t>（提供承诺书，格式自拟，并加盖响应人公章）；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3.1.3  商务</w:t>
      </w:r>
      <w:r>
        <w:rPr>
          <w:rFonts w:hint="eastAsia" w:ascii="仿宋_GB2312" w:hAnsi="仿宋_GB2312" w:eastAsia="仿宋_GB2312" w:cs="仿宋_GB2312"/>
          <w:bCs/>
          <w:kern w:val="0"/>
          <w:sz w:val="28"/>
          <w:szCs w:val="28"/>
          <w:lang w:eastAsia="zh-CN"/>
        </w:rPr>
        <w:t>及技术</w:t>
      </w:r>
      <w:r>
        <w:rPr>
          <w:rFonts w:hint="eastAsia" w:ascii="仿宋_GB2312" w:hAnsi="仿宋_GB2312" w:eastAsia="仿宋_GB2312" w:cs="仿宋_GB2312"/>
          <w:bCs/>
          <w:kern w:val="0"/>
          <w:sz w:val="28"/>
          <w:szCs w:val="28"/>
        </w:rPr>
        <w:t>文件</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1.应答报价一览表（需法定代表人或被授权人签字并加盖公章）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2.类似项目业绩证明（近三年为各级政府部门或事业单位提供过的相关服务的合同等，须加盖公章）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3.组织机构、人员情况（格式内容需加盖公章）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4.拟参与本项目的主要人员情况及近两年个人负责或参与过的项目业绩</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u w:val="single"/>
          <w:lang w:val="en-US" w:eastAsia="zh-CN"/>
        </w:rPr>
      </w:pPr>
      <w:r>
        <w:rPr>
          <w:rFonts w:hint="eastAsia" w:ascii="仿宋_GB2312" w:hAnsi="仿宋_GB2312" w:eastAsia="仿宋_GB2312" w:cs="仿宋_GB2312"/>
          <w:bCs/>
          <w:kern w:val="0"/>
          <w:sz w:val="28"/>
          <w:szCs w:val="28"/>
          <w:u w:val="single"/>
          <w:lang w:val="en-US" w:eastAsia="zh-CN"/>
        </w:rPr>
        <w:t>5.服务方案及服务承诺（格式内容须加盖公章）</w:t>
      </w:r>
    </w:p>
    <w:p>
      <w:pPr>
        <w:pageBreakBefore w:val="0"/>
        <w:kinsoku/>
        <w:wordWrap/>
        <w:overflowPunct/>
        <w:topLinePunct w:val="0"/>
        <w:bidi w:val="0"/>
        <w:spacing w:beforeAutospacing="0" w:afterAutospacing="0" w:line="560" w:lineRule="exact"/>
        <w:ind w:left="0" w:leftChars="0" w:right="0" w:firstLine="560" w:firstLineChars="200"/>
        <w:jc w:val="left"/>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u w:val="single"/>
          <w:lang w:val="en-US" w:eastAsia="zh-CN"/>
        </w:rPr>
        <w:t>6.有利于本项目的其他相关资料（逐页加盖公章</w:t>
      </w:r>
      <w:r>
        <w:rPr>
          <w:rFonts w:hint="eastAsia" w:ascii="仿宋_GB2312" w:hAnsi="仿宋_GB2312" w:eastAsia="仿宋_GB2312" w:cs="仿宋_GB2312"/>
          <w:bCs/>
          <w:kern w:val="0"/>
          <w:sz w:val="28"/>
          <w:szCs w:val="28"/>
          <w:lang w:val="en-US" w:eastAsia="zh-CN"/>
        </w:rPr>
        <w:t>）</w:t>
      </w:r>
    </w:p>
    <w:p>
      <w:pPr>
        <w:rPr>
          <w:rFonts w:hint="eastAsia" w:ascii="仿宋_GB2312" w:hAnsi="仿宋_GB2312" w:eastAsia="仿宋_GB2312" w:cs="仿宋_GB2312"/>
          <w:sz w:val="28"/>
          <w:szCs w:val="28"/>
          <w:lang w:val="zh-CN"/>
        </w:rPr>
      </w:pP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2" w:name="_Toc118598518"/>
      <w:r>
        <w:rPr>
          <w:rFonts w:hint="eastAsia" w:ascii="仿宋_GB2312" w:hAnsi="仿宋_GB2312" w:eastAsia="仿宋_GB2312" w:cs="仿宋_GB2312"/>
          <w:sz w:val="28"/>
          <w:szCs w:val="28"/>
        </w:rPr>
        <w:t>3.2比选申请文件的编制</w:t>
      </w:r>
      <w:bookmarkEnd w:id="52"/>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比选申请文件应全部用不褪色的墨水（粉）书写或打印、逐页编码，不得有任何涂改。比选申请文件副本应由正本复制而成（包括证明文件）。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比选申请文件份数及电子版要求见比选须知前附表。</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比选申请文件应装订成册，散页无效。</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3" w:name="_Toc2126050090"/>
      <w:r>
        <w:rPr>
          <w:rFonts w:hint="eastAsia" w:ascii="仿宋_GB2312" w:hAnsi="仿宋_GB2312" w:eastAsia="仿宋_GB2312" w:cs="仿宋_GB2312"/>
          <w:sz w:val="28"/>
          <w:szCs w:val="28"/>
        </w:rPr>
        <w:t>3.3比选申请文件的递交</w:t>
      </w:r>
      <w:bookmarkEnd w:id="5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响应人应按比选文件规定的截止时间前将密封的比选申请文件送达指定地点。</w:t>
      </w:r>
    </w:p>
    <w:p>
      <w:pPr>
        <w:pageBreakBefore w:val="0"/>
        <w:tabs>
          <w:tab w:val="left" w:pos="0"/>
          <w:tab w:val="left" w:pos="955"/>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逾期送达的或者未送达指定地点的代理申请文件，比选人都不予受理。</w:t>
      </w:r>
    </w:p>
    <w:p>
      <w:pPr>
        <w:pageBreakBefore w:val="0"/>
        <w:tabs>
          <w:tab w:val="left" w:pos="0"/>
          <w:tab w:val="left" w:pos="955"/>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kern w:val="0"/>
          <w:sz w:val="28"/>
          <w:szCs w:val="28"/>
          <w:lang w:val="zh-CN"/>
        </w:rPr>
        <w:t>记录在比选截止时间前递交比选申请文件的比选响应人名称。</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4" w:name="_Toc971273193"/>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rPr>
        <w:t>比选申请文件的修改与撤回</w:t>
      </w:r>
      <w:bookmarkEnd w:id="54"/>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在本章比选文件规定的比选截止时间前，响应人可以修改或撤回已递交的比选申请文件，但应以书面形式通知比选人。</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响应人修改或撤回已递交比选申请文件的书面通知，应按比选文件的要求签字和加盖单位公章。比选人收到书面通知后，向响应人出具签收凭证。</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kern w:val="0"/>
          <w:sz w:val="28"/>
          <w:szCs w:val="28"/>
          <w:lang w:val="zh-CN"/>
        </w:rPr>
      </w:pPr>
      <w:r>
        <w:rPr>
          <w:rFonts w:hint="eastAsia" w:ascii="仿宋_GB2312" w:hAnsi="仿宋_GB2312" w:eastAsia="仿宋_GB2312" w:cs="仿宋_GB2312"/>
          <w:kern w:val="0"/>
          <w:sz w:val="28"/>
          <w:szCs w:val="28"/>
          <w:lang w:val="zh-CN"/>
        </w:rPr>
        <w:t>修改的内容为比选申请文件的组成部分。修改的比选申请文件应按照本比选文件规定进行编制、密封、标记和递交，并标明“修改”字样。</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55" w:name="_Toc27913"/>
      <w:bookmarkStart w:id="56" w:name="_Toc25522"/>
      <w:bookmarkStart w:id="57" w:name="_Toc1683"/>
      <w:bookmarkStart w:id="58" w:name="_Toc14168"/>
      <w:bookmarkStart w:id="59" w:name="_Toc26728"/>
      <w:bookmarkStart w:id="60" w:name="_Toc29685"/>
      <w:bookmarkStart w:id="61" w:name="_Toc1306329219"/>
      <w:bookmarkStart w:id="62" w:name="_Toc7502"/>
      <w:r>
        <w:rPr>
          <w:rFonts w:hint="eastAsia" w:ascii="仿宋_GB2312" w:hAnsi="仿宋_GB2312" w:eastAsia="仿宋_GB2312" w:cs="仿宋_GB2312"/>
          <w:sz w:val="28"/>
          <w:szCs w:val="28"/>
        </w:rPr>
        <w:t>4</w:t>
      </w:r>
      <w:bookmarkEnd w:id="55"/>
      <w:bookmarkEnd w:id="56"/>
      <w:bookmarkEnd w:id="57"/>
      <w:bookmarkEnd w:id="58"/>
      <w:r>
        <w:rPr>
          <w:rFonts w:hint="eastAsia" w:ascii="仿宋_GB2312" w:hAnsi="仿宋_GB2312" w:eastAsia="仿宋_GB2312" w:cs="仿宋_GB2312"/>
          <w:sz w:val="28"/>
          <w:szCs w:val="28"/>
        </w:rPr>
        <w:t>．比选</w:t>
      </w:r>
      <w:bookmarkEnd w:id="59"/>
      <w:bookmarkEnd w:id="60"/>
      <w:bookmarkEnd w:id="61"/>
      <w:bookmarkEnd w:id="62"/>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3" w:name="_Toc517888554"/>
      <w:r>
        <w:rPr>
          <w:rFonts w:hint="eastAsia" w:ascii="仿宋_GB2312" w:hAnsi="仿宋_GB2312" w:eastAsia="仿宋_GB2312" w:cs="仿宋_GB2312"/>
          <w:sz w:val="28"/>
          <w:szCs w:val="28"/>
        </w:rPr>
        <w:t>4.1 比选时间和地点</w:t>
      </w:r>
      <w:bookmarkEnd w:id="6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比选时间：由</w:t>
      </w:r>
      <w:r>
        <w:rPr>
          <w:rFonts w:hint="eastAsia" w:ascii="仿宋_GB2312" w:hAnsi="仿宋_GB2312" w:eastAsia="仿宋_GB2312" w:cs="仿宋_GB2312"/>
          <w:kern w:val="0"/>
          <w:sz w:val="28"/>
          <w:szCs w:val="28"/>
          <w:lang w:val="zh-CN"/>
        </w:rPr>
        <w:t>比选人依据</w:t>
      </w:r>
      <w:r>
        <w:rPr>
          <w:rFonts w:hint="eastAsia" w:ascii="仿宋_GB2312" w:hAnsi="仿宋_GB2312" w:eastAsia="仿宋_GB2312" w:cs="仿宋_GB2312"/>
          <w:kern w:val="0"/>
          <w:sz w:val="28"/>
          <w:szCs w:val="28"/>
        </w:rPr>
        <w:t>实际情况而定。</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比选地点：</w:t>
      </w:r>
      <w:r>
        <w:rPr>
          <w:rFonts w:hint="eastAsia" w:ascii="仿宋_GB2312" w:hAnsi="仿宋_GB2312" w:eastAsia="仿宋_GB2312" w:cs="仿宋_GB2312"/>
          <w:kern w:val="0"/>
          <w:sz w:val="28"/>
          <w:szCs w:val="28"/>
          <w:lang w:val="zh-CN"/>
        </w:rPr>
        <w:t>在</w:t>
      </w:r>
      <w:r>
        <w:rPr>
          <w:rFonts w:hint="eastAsia" w:ascii="仿宋_GB2312" w:hAnsi="仿宋_GB2312" w:eastAsia="仿宋_GB2312" w:cs="仿宋_GB2312"/>
          <w:sz w:val="28"/>
          <w:szCs w:val="28"/>
          <w:u w:val="single"/>
        </w:rPr>
        <w:t xml:space="preserve"> 北京市就业促进中心 </w:t>
      </w:r>
      <w:r>
        <w:rPr>
          <w:rFonts w:hint="eastAsia" w:ascii="仿宋_GB2312" w:hAnsi="仿宋_GB2312" w:eastAsia="仿宋_GB2312" w:cs="仿宋_GB2312"/>
          <w:sz w:val="28"/>
          <w:szCs w:val="28"/>
        </w:rPr>
        <w:t>组织</w:t>
      </w:r>
      <w:r>
        <w:rPr>
          <w:rFonts w:hint="eastAsia" w:ascii="仿宋_GB2312" w:hAnsi="仿宋_GB2312" w:eastAsia="仿宋_GB2312" w:cs="仿宋_GB2312"/>
          <w:kern w:val="0"/>
          <w:sz w:val="28"/>
          <w:szCs w:val="28"/>
          <w:lang w:val="zh-CN"/>
        </w:rPr>
        <w:t>进行。</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4" w:name="_Toc1170876642"/>
      <w:r>
        <w:rPr>
          <w:rFonts w:hint="eastAsia" w:ascii="仿宋_GB2312" w:hAnsi="仿宋_GB2312" w:eastAsia="仿宋_GB2312" w:cs="仿宋_GB2312"/>
          <w:sz w:val="28"/>
          <w:szCs w:val="28"/>
        </w:rPr>
        <w:t>4.2 比选会</w:t>
      </w:r>
      <w:bookmarkEnd w:id="64"/>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比选小组对比选申请文件进行评审，出具评审报告，比选会结束。</w:t>
      </w:r>
    </w:p>
    <w:p>
      <w:pPr>
        <w:pStyle w:val="4"/>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5" w:name="_Toc904460923"/>
      <w:r>
        <w:rPr>
          <w:rFonts w:hint="eastAsia" w:ascii="仿宋_GB2312" w:hAnsi="仿宋_GB2312" w:eastAsia="仿宋_GB2312" w:cs="仿宋_GB2312"/>
          <w:sz w:val="28"/>
          <w:szCs w:val="28"/>
        </w:rPr>
        <w:t>4.3 无效申请文件</w:t>
      </w:r>
      <w:bookmarkEnd w:id="65"/>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bCs/>
          <w:kern w:val="0"/>
          <w:sz w:val="28"/>
          <w:szCs w:val="28"/>
          <w:lang w:val="zh-CN"/>
        </w:rPr>
      </w:pPr>
      <w:r>
        <w:rPr>
          <w:rFonts w:hint="eastAsia" w:ascii="仿宋_GB2312" w:hAnsi="仿宋_GB2312" w:eastAsia="仿宋_GB2312" w:cs="仿宋_GB2312"/>
          <w:kern w:val="0"/>
          <w:sz w:val="28"/>
          <w:szCs w:val="28"/>
        </w:rPr>
        <w:t>比选小组对</w:t>
      </w:r>
      <w:r>
        <w:rPr>
          <w:rFonts w:hint="eastAsia" w:ascii="仿宋_GB2312" w:hAnsi="仿宋_GB2312" w:eastAsia="仿宋_GB2312" w:cs="仿宋_GB2312"/>
          <w:kern w:val="0"/>
          <w:sz w:val="28"/>
          <w:szCs w:val="28"/>
          <w:lang w:val="zh-CN"/>
        </w:rPr>
        <w:t>比选申请文件进行初步审查，否决无效申请文件。</w:t>
      </w:r>
      <w:r>
        <w:rPr>
          <w:rFonts w:hint="eastAsia" w:ascii="仿宋_GB2312" w:hAnsi="仿宋_GB2312" w:eastAsia="仿宋_GB2312" w:cs="仿宋_GB2312"/>
          <w:b/>
          <w:bCs/>
          <w:kern w:val="0"/>
          <w:sz w:val="28"/>
          <w:szCs w:val="28"/>
          <w:lang w:val="zh-CN"/>
        </w:rPr>
        <w:t>详见初步评审必要合格条件标准表。</w:t>
      </w:r>
    </w:p>
    <w:p>
      <w:pPr>
        <w:pStyle w:val="3"/>
        <w:pageBreakBefore w:val="0"/>
        <w:kinsoku/>
        <w:wordWrap/>
        <w:overflowPunct/>
        <w:topLinePunct w:val="0"/>
        <w:bidi w:val="0"/>
        <w:spacing w:before="0" w:beforeAutospacing="0" w:after="0" w:afterAutospacing="0" w:line="560" w:lineRule="exact"/>
        <w:ind w:left="0" w:leftChars="0" w:right="0" w:firstLine="562" w:firstLineChars="200"/>
        <w:rPr>
          <w:rFonts w:hint="eastAsia" w:ascii="仿宋_GB2312" w:hAnsi="仿宋_GB2312" w:eastAsia="仿宋_GB2312" w:cs="仿宋_GB2312"/>
          <w:sz w:val="28"/>
          <w:szCs w:val="28"/>
        </w:rPr>
      </w:pPr>
      <w:bookmarkStart w:id="66" w:name="_Toc16708"/>
      <w:bookmarkStart w:id="67" w:name="_Toc12827"/>
      <w:bookmarkStart w:id="68" w:name="_Toc27000"/>
      <w:bookmarkStart w:id="69" w:name="_Toc19706"/>
      <w:bookmarkStart w:id="70" w:name="_Toc21561540"/>
      <w:bookmarkStart w:id="71" w:name="_Toc21333"/>
      <w:bookmarkStart w:id="72" w:name="_Toc25046"/>
      <w:bookmarkStart w:id="73" w:name="_Toc23634"/>
      <w:r>
        <w:rPr>
          <w:rFonts w:hint="eastAsia" w:ascii="仿宋_GB2312" w:hAnsi="仿宋_GB2312" w:eastAsia="仿宋_GB2312" w:cs="仿宋_GB2312"/>
          <w:sz w:val="28"/>
          <w:szCs w:val="28"/>
        </w:rPr>
        <w:t>5．比选标准和方法</w:t>
      </w:r>
      <w:bookmarkEnd w:id="66"/>
      <w:bookmarkEnd w:id="67"/>
      <w:bookmarkEnd w:id="68"/>
      <w:bookmarkEnd w:id="69"/>
      <w:bookmarkEnd w:id="70"/>
      <w:bookmarkEnd w:id="71"/>
      <w:bookmarkEnd w:id="72"/>
      <w:bookmarkEnd w:id="7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若符合资格要求和符合性要求的参选人不足</w:t>
      </w:r>
      <w:r>
        <w:rPr>
          <w:rFonts w:hint="eastAsia" w:ascii="仿宋_GB2312" w:hAnsi="仿宋_GB2312" w:eastAsia="仿宋_GB2312" w:cs="仿宋_GB2312"/>
          <w:color w:val="auto"/>
          <w:kern w:val="0"/>
          <w:sz w:val="28"/>
          <w:szCs w:val="28"/>
        </w:rPr>
        <w:t>2</w:t>
      </w:r>
      <w:r>
        <w:rPr>
          <w:rFonts w:hint="eastAsia" w:ascii="仿宋_GB2312" w:hAnsi="仿宋_GB2312" w:eastAsia="仿宋_GB2312" w:cs="仿宋_GB2312"/>
          <w:kern w:val="0"/>
          <w:sz w:val="28"/>
          <w:szCs w:val="28"/>
          <w:lang w:val="zh-CN"/>
        </w:rPr>
        <w:t>家，则比选人将择期重新比选。</w:t>
      </w:r>
    </w:p>
    <w:p>
      <w:pPr>
        <w:pageBreakBefore w:val="0"/>
        <w:kinsoku/>
        <w:wordWrap/>
        <w:overflowPunct/>
        <w:topLinePunct w:val="0"/>
        <w:autoSpaceDE w:val="0"/>
        <w:autoSpaceDN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snapToGrid w:val="0"/>
          <w:sz w:val="28"/>
          <w:szCs w:val="28"/>
        </w:rPr>
      </w:pPr>
      <w:r>
        <w:rPr>
          <w:rFonts w:hint="eastAsia" w:ascii="仿宋_GB2312" w:hAnsi="仿宋_GB2312" w:eastAsia="仿宋_GB2312" w:cs="仿宋_GB2312"/>
          <w:b/>
          <w:bCs/>
          <w:kern w:val="0"/>
          <w:sz w:val="28"/>
          <w:szCs w:val="28"/>
          <w:lang w:val="zh-CN"/>
        </w:rPr>
        <w:t>5.1</w:t>
      </w:r>
      <w:r>
        <w:rPr>
          <w:rFonts w:hint="eastAsia" w:ascii="仿宋_GB2312" w:hAnsi="仿宋_GB2312" w:eastAsia="仿宋_GB2312" w:cs="仿宋_GB2312"/>
          <w:kern w:val="0"/>
          <w:sz w:val="28"/>
          <w:szCs w:val="28"/>
          <w:lang w:val="zh-CN"/>
        </w:rPr>
        <w:t xml:space="preserve"> </w:t>
      </w:r>
      <w:r>
        <w:rPr>
          <w:rFonts w:hint="eastAsia" w:ascii="仿宋_GB2312" w:hAnsi="仿宋_GB2312" w:eastAsia="仿宋_GB2312" w:cs="仿宋_GB2312"/>
          <w:b/>
          <w:snapToGrid w:val="0"/>
          <w:sz w:val="28"/>
          <w:szCs w:val="28"/>
        </w:rPr>
        <w:t>比选人根据实际情况制定本办法。</w:t>
      </w:r>
    </w:p>
    <w:p>
      <w:pPr>
        <w:pageBreakBefore w:val="0"/>
        <w:kinsoku/>
        <w:wordWrap/>
        <w:overflowPunct/>
        <w:topLinePunct w:val="0"/>
        <w:autoSpaceDE w:val="0"/>
        <w:autoSpaceDN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snapToGrid w:val="0"/>
          <w:sz w:val="28"/>
          <w:szCs w:val="28"/>
        </w:rPr>
      </w:pPr>
      <w:r>
        <w:rPr>
          <w:rFonts w:hint="eastAsia" w:ascii="仿宋_GB2312" w:hAnsi="仿宋_GB2312" w:eastAsia="仿宋_GB2312" w:cs="仿宋_GB2312"/>
          <w:b/>
          <w:snapToGrid w:val="0"/>
          <w:sz w:val="28"/>
          <w:szCs w:val="28"/>
        </w:rPr>
        <w:t>5.2 比选工作按以下程序依次进行：</w:t>
      </w:r>
    </w:p>
    <w:p>
      <w:pPr>
        <w:pageBreakBefore w:val="0"/>
        <w:kinsoku/>
        <w:wordWrap/>
        <w:overflowPunct/>
        <w:topLinePunct w:val="0"/>
        <w:autoSpaceDE w:val="0"/>
        <w:autoSpaceDN w:val="0"/>
        <w:bidi w:val="0"/>
        <w:adjustRightInd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初步评审→详细评审→推荐中选单位→提交评审报告。</w:t>
      </w: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5.3 评审原则</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5.3.1评审工作由比选人组建的比选小组承担。</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5.3.2响应人属下列情况之一的，经过比选小组评审后可以视为无效：</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（1）响应文件实质性不响应比选文件的要求，比选小组按规定予以拒绝的；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（2）响应文件不符合比选文件的盖章或签字要求的；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（3）响应文件未按规定的格式填写，内容不全或关键字迹模糊、无法辨认的；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（4）响应人递交两份或多份内容不同的申请文件，或在一份申请文件中对同一比选项目报有两个或多个报价，且未声明哪一个有效的；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（5）响应人以他人的名义响应、串通、以行贿手段谋取入围或者以其他弄虚作假方式响应的。</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5.3.4本项目采用：</w:t>
      </w:r>
      <w:r>
        <w:rPr>
          <w:rFonts w:hint="eastAsia" w:ascii="仿宋_GB2312" w:hAnsi="仿宋_GB2312" w:eastAsia="仿宋_GB2312" w:cs="仿宋_GB2312"/>
          <w:sz w:val="28"/>
          <w:szCs w:val="28"/>
          <w:u w:val="single"/>
        </w:rPr>
        <w:t>综合评分法</w:t>
      </w:r>
      <w:r>
        <w:rPr>
          <w:rFonts w:hint="eastAsia" w:ascii="仿宋_GB2312" w:hAnsi="仿宋_GB2312" w:eastAsia="仿宋_GB2312" w:cs="仿宋_GB2312"/>
          <w:sz w:val="28"/>
          <w:szCs w:val="28"/>
        </w:rPr>
        <w:t>进行评审。</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5.3.5通过资格与符合性评审的有效比选人，</w:t>
      </w:r>
      <w:r>
        <w:rPr>
          <w:rFonts w:hint="eastAsia" w:ascii="仿宋_GB2312" w:hAnsi="仿宋_GB2312" w:eastAsia="仿宋_GB2312" w:cs="仿宋_GB2312"/>
          <w:color w:val="auto"/>
          <w:sz w:val="28"/>
          <w:szCs w:val="28"/>
        </w:rPr>
        <w:t>综合得分排名第一</w:t>
      </w:r>
      <w:r>
        <w:rPr>
          <w:rFonts w:hint="eastAsia" w:ascii="仿宋_GB2312" w:hAnsi="仿宋_GB2312" w:eastAsia="仿宋_GB2312" w:cs="仿宋_GB2312"/>
          <w:sz w:val="28"/>
          <w:szCs w:val="28"/>
        </w:rPr>
        <w:t>的单位确定为入围单位。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5.3.6符合比选文件规定条件和评审内容规定的比选人，按照综合得分由高到低确定比选人顺序</w:t>
      </w:r>
      <w:r>
        <w:rPr>
          <w:rFonts w:hint="eastAsia" w:ascii="仿宋_GB2312" w:hAnsi="仿宋_GB2312" w:eastAsia="仿宋_GB2312" w:cs="仿宋_GB2312"/>
          <w:color w:val="auto"/>
          <w:sz w:val="28"/>
          <w:szCs w:val="28"/>
        </w:rPr>
        <w:t>，综合得分最高者为中选单位。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5.3.7综合得分相同的情况下，以服务方案得分最多者排名在前。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5.3.8比选工作小组依据比选文件推荐中选单位，由</w:t>
      </w:r>
      <w:r>
        <w:rPr>
          <w:rFonts w:hint="eastAsia" w:ascii="仿宋_GB2312" w:hAnsi="仿宋_GB2312" w:eastAsia="仿宋_GB2312" w:cs="仿宋_GB2312"/>
          <w:kern w:val="0"/>
          <w:sz w:val="28"/>
          <w:szCs w:val="28"/>
        </w:rPr>
        <w:t>比选</w:t>
      </w:r>
      <w:r>
        <w:rPr>
          <w:rFonts w:hint="eastAsia" w:ascii="仿宋_GB2312" w:hAnsi="仿宋_GB2312" w:eastAsia="仿宋_GB2312" w:cs="仿宋_GB2312"/>
          <w:kern w:val="0"/>
          <w:sz w:val="28"/>
          <w:szCs w:val="28"/>
          <w:lang w:val="zh-CN"/>
        </w:rPr>
        <w:t>人</w:t>
      </w:r>
      <w:r>
        <w:rPr>
          <w:rFonts w:hint="eastAsia" w:ascii="仿宋_GB2312" w:hAnsi="仿宋_GB2312" w:eastAsia="仿宋_GB2312" w:cs="仿宋_GB2312"/>
          <w:sz w:val="28"/>
          <w:szCs w:val="28"/>
        </w:rPr>
        <w:t>定中选单位。</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5.3.9比选小组根据评审情况写出评审报告，报送比选人</w:t>
      </w:r>
      <w:r>
        <w:rPr>
          <w:rFonts w:hint="eastAsia" w:ascii="仿宋_GB2312" w:hAnsi="仿宋_GB2312" w:eastAsia="仿宋_GB2312" w:cs="仿宋_GB2312"/>
          <w:color w:val="auto"/>
          <w:sz w:val="28"/>
          <w:szCs w:val="28"/>
        </w:rPr>
        <w:t>，比选人确定中选单位后，在公示媒介公布入围结果，并向中选单位发出入围通知书。</w:t>
      </w:r>
      <w:r>
        <w:rPr>
          <w:rFonts w:hint="eastAsia" w:ascii="仿宋_GB2312" w:hAnsi="仿宋_GB2312" w:eastAsia="仿宋_GB2312" w:cs="仿宋_GB2312"/>
          <w:b/>
          <w:sz w:val="28"/>
          <w:szCs w:val="28"/>
        </w:rPr>
        <w:br w:type="page"/>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30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序号</w:t>
            </w:r>
          </w:p>
        </w:tc>
        <w:tc>
          <w:tcPr>
            <w:tcW w:w="7961"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6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r>
              <w:rPr>
                <w:rFonts w:hint="eastAsia" w:ascii="仿宋_GB2312" w:hAnsi="仿宋_GB2312" w:eastAsia="仿宋_GB2312" w:cs="仿宋_GB2312"/>
                <w:sz w:val="24"/>
                <w:szCs w:val="24"/>
                <w:lang w:eastAsia="zh-CN"/>
              </w:rPr>
              <w:t>）</w:t>
            </w:r>
          </w:p>
        </w:tc>
        <w:tc>
          <w:tcPr>
            <w:tcW w:w="6656"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经评标委员会评审，通过资格性和符合性审查，且投标报价最低的投标人的投标报价作为评标基准价。</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投标报价得分=(评标基准价／投标报价)×</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业绩评审（</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响应人两年内，签订政府部门或者事业单位的服务项目，每有1个得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分，最多得</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分；从事过审计、调查、绩效监督项目的，每个项目加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分，最多加</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 说明：提供合同复印件，至少提供一次银行资金收入凭证票据复印件。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05"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总体方案（36分）</w:t>
            </w:r>
          </w:p>
        </w:tc>
        <w:tc>
          <w:tcPr>
            <w:tcW w:w="6656"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根据项目特点，提出有针对性的对策措施，包括项目特点分析、质量控制措施、投入人员力量等部分，实施阐述分析合理可行的，每部分得12分，最多得36分。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服务承诺（1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能承诺后续服务机制且满足方案文件要求，在规定时间内合理可行的较好完成项目的实施，每项得5分，最多得1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企业信誉（6分）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响应人三年内参加政府采购活动没有重大违法记录的，得6分，出现一次重大违法记录的，扣2分，最多扣6分。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61"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305"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资料情况（3分）</w:t>
            </w:r>
          </w:p>
        </w:tc>
        <w:tc>
          <w:tcPr>
            <w:tcW w:w="6656"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响应文件制作规范，没有细微偏差情形的得3分；有一项细微偏差扣0.5分，最多扣3分。</w:t>
            </w:r>
          </w:p>
        </w:tc>
      </w:tr>
    </w:tbl>
    <w:p>
      <w:pPr>
        <w:pStyle w:val="7"/>
        <w:pageBreakBefore w:val="0"/>
        <w:kinsoku/>
        <w:wordWrap/>
        <w:overflowPunct/>
        <w:topLinePunct w:val="0"/>
        <w:bidi w:val="0"/>
        <w:spacing w:beforeAutospacing="0" w:after="0" w:afterAutospacing="0" w:line="560" w:lineRule="exact"/>
        <w:ind w:left="0" w:leftChars="0" w:right="0" w:firstLine="560" w:firstLineChars="200"/>
        <w:rPr>
          <w:rFonts w:hint="eastAsia" w:ascii="仿宋_GB2312" w:hAnsi="仿宋_GB2312" w:eastAsia="仿宋_GB2312" w:cs="仿宋_GB2312"/>
          <w:sz w:val="28"/>
          <w:szCs w:val="28"/>
        </w:rPr>
        <w:sectPr>
          <w:pgSz w:w="11906" w:h="16838"/>
          <w:pgMar w:top="1474" w:right="1474" w:bottom="1474" w:left="1474" w:header="737" w:footer="737" w:gutter="0"/>
          <w:pgNumType w:fmt="numberInDash"/>
          <w:cols w:space="720" w:num="1"/>
          <w:docGrid w:linePitch="360" w:charSpace="0"/>
        </w:sectPr>
      </w:pPr>
    </w:p>
    <w:p>
      <w:pPr>
        <w:pStyle w:val="2"/>
        <w:pageBreakBefore w:val="0"/>
        <w:kinsoku/>
        <w:wordWrap/>
        <w:overflowPunct/>
        <w:topLinePunct w:val="0"/>
        <w:bidi w:val="0"/>
        <w:spacing w:before="0" w:beforeAutospacing="0" w:after="0" w:afterAutospacing="0" w:line="560" w:lineRule="exact"/>
        <w:ind w:left="0" w:leftChars="0" w:right="0" w:firstLine="562" w:firstLineChars="200"/>
        <w:jc w:val="center"/>
        <w:rPr>
          <w:rFonts w:hint="eastAsia" w:ascii="仿宋_GB2312" w:hAnsi="仿宋_GB2312" w:eastAsia="仿宋_GB2312" w:cs="仿宋_GB2312"/>
          <w:sz w:val="28"/>
          <w:szCs w:val="28"/>
          <w:lang w:val="zh-CN"/>
        </w:rPr>
        <w:sectPr>
          <w:pgSz w:w="11906" w:h="16838"/>
          <w:pgMar w:top="1440" w:right="1800" w:bottom="1440" w:left="1800" w:header="851" w:footer="992" w:gutter="0"/>
          <w:pgNumType w:fmt="numberInDash"/>
          <w:cols w:space="720" w:num="1"/>
          <w:docGrid w:type="lines" w:linePitch="312" w:charSpace="0"/>
        </w:sectPr>
      </w:pPr>
      <w:bookmarkStart w:id="74" w:name="_Toc9143"/>
      <w:bookmarkStart w:id="75" w:name="_Toc323727150"/>
      <w:bookmarkStart w:id="76" w:name="_Toc23009"/>
      <w:bookmarkStart w:id="77" w:name="_Toc1064"/>
      <w:bookmarkStart w:id="78" w:name="_Toc12779"/>
      <w:bookmarkStart w:id="79" w:name="_Toc11775"/>
      <w:bookmarkStart w:id="80" w:name="_Toc31916"/>
      <w:bookmarkStart w:id="81" w:name="_Toc5727"/>
      <w:r>
        <w:rPr>
          <w:rFonts w:hint="eastAsia" w:ascii="仿宋_GB2312" w:hAnsi="仿宋_GB2312" w:eastAsia="仿宋_GB2312" w:cs="仿宋_GB2312"/>
          <w:sz w:val="28"/>
          <w:szCs w:val="28"/>
          <w:lang w:val="zh-CN"/>
        </w:rPr>
        <w:t>第三章  比选申请文件格式</w:t>
      </w:r>
      <w:bookmarkEnd w:id="74"/>
      <w:bookmarkEnd w:id="75"/>
      <w:bookmarkEnd w:id="76"/>
      <w:bookmarkEnd w:id="77"/>
      <w:bookmarkEnd w:id="78"/>
      <w:bookmarkEnd w:id="79"/>
      <w:bookmarkEnd w:id="80"/>
      <w:bookmarkEnd w:id="81"/>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北京市就业促进中心</w:t>
      </w:r>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市级创业孵化示范基地服务能力评估项目</w:t>
      </w:r>
    </w:p>
    <w:p>
      <w:pPr>
        <w:pageBreakBefore w:val="0"/>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比选申请文件</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Style w:val="7"/>
        <w:pageBreakBefore w:val="0"/>
        <w:kinsoku/>
        <w:wordWrap/>
        <w:overflowPunct/>
        <w:topLinePunct w:val="0"/>
        <w:bidi w:val="0"/>
        <w:spacing w:beforeAutospacing="0" w:after="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jc w:val="center"/>
        <w:rPr>
          <w:rFonts w:hint="eastAsia" w:ascii="仿宋_GB2312" w:hAnsi="仿宋_GB2312" w:eastAsia="仿宋_GB2312" w:cs="仿宋_GB2312"/>
          <w:sz w:val="28"/>
          <w:szCs w:val="28"/>
          <w:u w:val="single"/>
        </w:rPr>
      </w:pPr>
      <w:bookmarkStart w:id="82" w:name="_Toc20702"/>
      <w:bookmarkStart w:id="83" w:name="_Toc1538"/>
      <w:r>
        <w:rPr>
          <w:rFonts w:hint="eastAsia" w:ascii="仿宋_GB2312" w:hAnsi="仿宋_GB2312" w:eastAsia="仿宋_GB2312" w:cs="仿宋_GB2312"/>
          <w:sz w:val="28"/>
          <w:szCs w:val="28"/>
        </w:rPr>
        <w:t>比选响应人：</w:t>
      </w:r>
      <w:r>
        <w:rPr>
          <w:rFonts w:hint="eastAsia" w:ascii="仿宋_GB2312" w:hAnsi="仿宋_GB2312" w:eastAsia="仿宋_GB2312" w:cs="仿宋_GB2312"/>
          <w:sz w:val="28"/>
          <w:szCs w:val="28"/>
          <w:u w:val="single"/>
        </w:rPr>
        <w:t>（全称并加盖单位章）</w:t>
      </w:r>
      <w:bookmarkEnd w:id="82"/>
      <w:bookmarkEnd w:id="83"/>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jc w:val="center"/>
        <w:rPr>
          <w:rFonts w:hint="eastAsia" w:ascii="仿宋_GB2312" w:hAnsi="仿宋_GB2312" w:eastAsia="仿宋_GB2312" w:cs="仿宋_GB2312"/>
          <w:sz w:val="28"/>
          <w:szCs w:val="28"/>
          <w:u w:val="single"/>
        </w:rPr>
      </w:pPr>
      <w:bookmarkStart w:id="84" w:name="_Toc13089"/>
      <w:bookmarkStart w:id="85" w:name="_Toc5392"/>
      <w:r>
        <w:rPr>
          <w:rFonts w:hint="eastAsia" w:ascii="仿宋_GB2312" w:hAnsi="仿宋_GB2312" w:eastAsia="仿宋_GB2312" w:cs="仿宋_GB2312"/>
          <w:sz w:val="28"/>
          <w:szCs w:val="28"/>
        </w:rPr>
        <w:t>年      月     日</w:t>
      </w:r>
      <w:bookmarkEnd w:id="84"/>
      <w:bookmarkEnd w:id="85"/>
    </w:p>
    <w:p>
      <w:pPr>
        <w:pageBreakBefore w:val="0"/>
        <w:widowControl/>
        <w:kinsoku/>
        <w:wordWrap/>
        <w:overflowPunct/>
        <w:topLinePunct w:val="0"/>
        <w:bidi w:val="0"/>
        <w:spacing w:beforeAutospacing="0" w:afterAutospacing="0" w:line="560" w:lineRule="exact"/>
        <w:ind w:left="0" w:leftChars="0" w:right="0" w:firstLine="562" w:firstLineChars="200"/>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br w:type="page"/>
      </w:r>
    </w:p>
    <w:p>
      <w:pPr>
        <w:keepNext/>
        <w:keepLines/>
        <w:pageBreakBefore w:val="0"/>
        <w:widowControl w:val="0"/>
        <w:kinsoku/>
        <w:wordWrap/>
        <w:overflowPunct/>
        <w:topLinePunct w:val="0"/>
        <w:autoSpaceDE/>
        <w:autoSpaceDN/>
        <w:bidi w:val="0"/>
        <w:adjustRightInd/>
        <w:spacing w:beforeAutospacing="0" w:afterAutospacing="0" w:line="560" w:lineRule="exact"/>
        <w:ind w:left="0" w:leftChars="0" w:right="0" w:firstLine="562" w:firstLineChars="200"/>
        <w:jc w:val="center"/>
        <w:textAlignment w:val="auto"/>
        <w:outlineLvl w:val="9"/>
        <w:rPr>
          <w:rFonts w:hint="eastAsia" w:ascii="仿宋_GB2312" w:hAnsi="仿宋_GB2312" w:eastAsia="仿宋_GB2312" w:cs="仿宋_GB2312"/>
          <w:b/>
          <w:bCs/>
          <w:sz w:val="28"/>
          <w:szCs w:val="28"/>
          <w:lang w:val="zh-CN"/>
        </w:rPr>
      </w:pPr>
      <w:bookmarkStart w:id="86" w:name="_Toc29843"/>
      <w:bookmarkStart w:id="87" w:name="_Toc28621"/>
      <w:bookmarkStart w:id="88" w:name="_Toc19895"/>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zh-CN"/>
        </w:rPr>
        <w:t>.</w:t>
      </w:r>
      <w:r>
        <w:rPr>
          <w:rFonts w:hint="eastAsia" w:ascii="仿宋_GB2312" w:hAnsi="仿宋_GB2312" w:eastAsia="仿宋_GB2312" w:cs="仿宋_GB2312"/>
          <w:b/>
          <w:color w:val="000000" w:themeColor="text1"/>
          <w:sz w:val="28"/>
          <w:szCs w:val="28"/>
          <w14:textFill>
            <w14:solidFill>
              <w14:schemeClr w14:val="tx1"/>
            </w14:solidFill>
          </w14:textFill>
        </w:rPr>
        <w:t>法定代表人（或负责人）身份证明和法定代表人授权委托书</w:t>
      </w:r>
    </w:p>
    <w:p>
      <w:pPr>
        <w:pageBreakBefore w:val="0"/>
        <w:widowControl w:val="0"/>
        <w:kinsoku/>
        <w:wordWrap/>
        <w:overflowPunct/>
        <w:topLinePunct w:val="0"/>
        <w:autoSpaceDE/>
        <w:autoSpaceDN/>
        <w:bidi w:val="0"/>
        <w:adjustRightInd/>
        <w:snapToGrid w:val="0"/>
        <w:spacing w:beforeAutospacing="0" w:afterAutospacing="0" w:line="560" w:lineRule="exact"/>
        <w:ind w:left="0" w:leftChars="0" w:right="0" w:firstLine="562" w:firstLineChars="200"/>
        <w:jc w:val="center"/>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法定代表人（或负责人）身份证明</w:t>
      </w:r>
    </w:p>
    <w:p>
      <w:pPr>
        <w:pageBreakBefore w:val="0"/>
        <w:kinsoku/>
        <w:wordWrap/>
        <w:overflowPunct/>
        <w:topLinePunct w:val="0"/>
        <w:bidi w:val="0"/>
        <w:snapToGrid w:val="0"/>
        <w:spacing w:beforeAutospacing="0" w:afterAutospacing="0" w:line="560" w:lineRule="exact"/>
        <w:ind w:left="0" w:leftChars="0" w:right="0" w:firstLine="560" w:firstLineChars="200"/>
        <w:jc w:val="center"/>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响 应 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成立时间：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经营期限：</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    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性     别：</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龄：</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职     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系</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（响应人名称）的法定代表人（或负责人）。</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特此证明。</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附：法定代表人（或负责人）身份证（复印件，须加盖响应人公章）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kinsoku/>
        <w:wordWrap/>
        <w:overflowPunct/>
        <w:topLinePunct w:val="0"/>
        <w:bidi w:val="0"/>
        <w:spacing w:beforeAutospacing="0" w:afterAutospacing="0" w:line="560" w:lineRule="exact"/>
        <w:ind w:left="0" w:leftChars="0" w:right="0" w:firstLine="562" w:firstLineChars="200"/>
        <w:jc w:val="left"/>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响应人名称：            （盖章）</w:t>
      </w:r>
    </w:p>
    <w:p>
      <w:pPr>
        <w:pStyle w:val="7"/>
        <w:pageBreakBefore w:val="0"/>
        <w:kinsoku/>
        <w:wordWrap/>
        <w:overflowPunct/>
        <w:topLinePunct w:val="0"/>
        <w:bidi w:val="0"/>
        <w:spacing w:beforeAutospacing="0" w:after="0" w:afterAutospacing="0" w:line="560" w:lineRule="exact"/>
        <w:ind w:left="0" w:leftChars="0" w:right="0"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日期： </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年</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月</w:t>
      </w:r>
      <w:r>
        <w:rPr>
          <w:rFonts w:hint="eastAsia" w:ascii="仿宋_GB2312" w:hAnsi="仿宋_GB2312" w:eastAsia="仿宋_GB2312" w:cs="仿宋_GB2312"/>
          <w:b/>
          <w:bCs/>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14:textFill>
            <w14:solidFill>
              <w14:schemeClr w14:val="tx1"/>
            </w14:solidFill>
          </w14:textFill>
        </w:rPr>
        <w:t>日</w:t>
      </w:r>
      <w:r>
        <w:rPr>
          <w:rFonts w:hint="eastAsia" w:ascii="仿宋_GB2312" w:hAnsi="仿宋_GB2312" w:eastAsia="仿宋_GB2312" w:cs="仿宋_GB2312"/>
          <w:sz w:val="28"/>
          <w:szCs w:val="28"/>
          <w:lang w:val="zh-CN"/>
        </w:rPr>
        <w:br w:type="page"/>
      </w:r>
    </w:p>
    <w:p>
      <w:pPr>
        <w:pageBreakBefore w:val="0"/>
        <w:kinsoku/>
        <w:wordWrap/>
        <w:overflowPunct/>
        <w:topLinePunct w:val="0"/>
        <w:bidi w:val="0"/>
        <w:snapToGrid w:val="0"/>
        <w:spacing w:beforeAutospacing="0" w:afterAutospacing="0" w:line="560" w:lineRule="exact"/>
        <w:ind w:left="0" w:leftChars="0" w:right="0" w:firstLine="562" w:firstLineChars="20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法定代表人授权委托书</w:t>
      </w:r>
      <w:bookmarkEnd w:id="86"/>
      <w:bookmarkEnd w:id="87"/>
      <w:bookmarkEnd w:id="88"/>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(注册地址)的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（比选响应人名称）法定代表人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（法人代表姓名）代表本公司授权在下面签字的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（比选响应人代表姓名）为本公司的合法代理人，就贵方组织的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项目，以我方名义签署、澄清确认、递交、撤回、修改采购响应文件、签订合同和处理有关事宜，其法律后果由我方承担。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    年     月     日 签字生效，特此声明。</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附：被授权人身份证（复印件，须加盖响应人公章）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                （盖章）</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法人代表签字：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响应人代表签字：                      </w:t>
      </w:r>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tabs>
          <w:tab w:val="left" w:pos="2310"/>
        </w:tabs>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560" w:lineRule="exact"/>
        <w:ind w:left="0" w:leftChars="0" w:righ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rPr>
        <w:br w:type="page"/>
      </w: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bookmarkStart w:id="89" w:name="_Toc17081"/>
      <w:bookmarkStart w:id="90" w:name="_Toc4166"/>
      <w:bookmarkStart w:id="91" w:name="_Toc11200"/>
      <w:bookmarkStart w:id="92" w:name="_Toc4433"/>
      <w:bookmarkStart w:id="93" w:name="_Toc12307"/>
      <w:bookmarkStart w:id="94" w:name="_Toc30736"/>
      <w:bookmarkStart w:id="95" w:name="_Toc16441"/>
      <w:bookmarkStart w:id="96" w:name="_Toc2721"/>
      <w:bookmarkStart w:id="97" w:name="_Toc10204"/>
      <w:bookmarkStart w:id="98" w:name="_Toc113093104"/>
      <w:bookmarkStart w:id="99" w:name="_Toc25196"/>
      <w:bookmarkStart w:id="100" w:name="_Toc13545"/>
      <w:bookmarkStart w:id="101" w:name="_Toc9808"/>
      <w:bookmarkStart w:id="102" w:name="_Toc19983"/>
      <w:bookmarkStart w:id="103" w:name="_Toc19720"/>
      <w:bookmarkStart w:id="104" w:name="_Toc2533"/>
      <w:bookmarkStart w:id="105" w:name="_Toc27092"/>
      <w:bookmarkStart w:id="106" w:name="_Toc28791"/>
      <w:bookmarkStart w:id="107" w:name="_Toc23511"/>
      <w:bookmarkStart w:id="108" w:name="_Toc20487888"/>
      <w:bookmarkStart w:id="109" w:name="_Toc18365"/>
      <w:bookmarkStart w:id="110" w:name="_Toc5600"/>
      <w:bookmarkStart w:id="111" w:name="_Toc31312"/>
      <w:bookmarkStart w:id="112" w:name="_Toc135393386"/>
      <w:r>
        <w:rPr>
          <w:rFonts w:hint="eastAsia" w:ascii="方正仿宋_GBK" w:hAnsi="方正仿宋_GBK" w:eastAsia="方正仿宋_GBK" w:cs="方正仿宋_GBK"/>
          <w:b/>
          <w:color w:val="000000"/>
          <w:sz w:val="28"/>
          <w:szCs w:val="28"/>
          <w:highlight w:val="none"/>
        </w:rPr>
        <w:t>法人营业执照副本复印件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9"/>
        <w:tabs>
          <w:tab w:val="left" w:pos="5580"/>
        </w:tabs>
        <w:jc w:val="center"/>
        <w:rPr>
          <w:rFonts w:hint="eastAsia" w:ascii="方正仿宋_GBK" w:hAnsi="方正仿宋_GBK" w:eastAsia="方正仿宋_GBK" w:cs="方正仿宋_GBK"/>
          <w:b/>
          <w:sz w:val="28"/>
          <w:szCs w:val="28"/>
        </w:rPr>
      </w:pPr>
    </w:p>
    <w:p>
      <w:pPr>
        <w:pStyle w:val="9"/>
        <w:tabs>
          <w:tab w:val="left" w:pos="5580"/>
        </w:tabs>
        <w:jc w:val="center"/>
        <w:rPr>
          <w:rFonts w:hint="eastAsia" w:ascii="方正仿宋_GBK" w:hAnsi="方正仿宋_GBK" w:eastAsia="方正仿宋_GBK" w:cs="方正仿宋_GBK"/>
          <w:b/>
          <w:sz w:val="28"/>
          <w:szCs w:val="28"/>
        </w:rPr>
      </w:pPr>
    </w:p>
    <w:p>
      <w:pPr>
        <w:pStyle w:val="9"/>
        <w:tabs>
          <w:tab w:val="left" w:pos="5580"/>
        </w:tabs>
        <w:jc w:val="center"/>
        <w:rPr>
          <w:rFonts w:hint="eastAsia" w:ascii="方正仿宋_GBK" w:hAnsi="方正仿宋_GBK" w:eastAsia="方正仿宋_GBK" w:cs="方正仿宋_GBK"/>
          <w:b/>
          <w:sz w:val="28"/>
          <w:szCs w:val="28"/>
        </w:rPr>
      </w:pPr>
    </w:p>
    <w:p>
      <w:pPr>
        <w:pStyle w:val="9"/>
        <w:tabs>
          <w:tab w:val="left" w:pos="5580"/>
        </w:tabs>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（须加盖本单位公章）</w:t>
      </w:r>
    </w:p>
    <w:p>
      <w:pPr>
        <w:tabs>
          <w:tab w:val="left" w:pos="5580"/>
        </w:tabs>
        <w:spacing w:before="120" w:line="360" w:lineRule="auto"/>
        <w:jc w:val="both"/>
        <w:rPr>
          <w:rFonts w:hint="eastAsia" w:ascii="方正仿宋_GBK" w:hAnsi="方正仿宋_GBK" w:eastAsia="方正仿宋_GBK" w:cs="方正仿宋_GBK"/>
          <w:b/>
          <w:sz w:val="28"/>
          <w:szCs w:val="28"/>
        </w:rPr>
      </w:pPr>
      <w:bookmarkStart w:id="113" w:name="_Hlt520273973"/>
      <w:bookmarkEnd w:id="113"/>
      <w:bookmarkStart w:id="114" w:name="_Hlt520350957"/>
      <w:bookmarkEnd w:id="114"/>
      <w:bookmarkStart w:id="115" w:name="_Toc20372"/>
      <w:bookmarkStart w:id="116" w:name="_Toc22774"/>
      <w:bookmarkStart w:id="117" w:name="_Toc6857"/>
      <w:bookmarkStart w:id="118" w:name="_Toc6579"/>
      <w:bookmarkStart w:id="119" w:name="_Toc16125"/>
      <w:bookmarkStart w:id="120" w:name="_Toc995"/>
      <w:bookmarkStart w:id="121" w:name="_Toc6344"/>
      <w:bookmarkStart w:id="122" w:name="_Toc26777"/>
      <w:bookmarkStart w:id="123" w:name="_Toc16927"/>
      <w:bookmarkStart w:id="124" w:name="_Toc5521"/>
      <w:bookmarkStart w:id="125" w:name="_Toc20487894"/>
      <w:bookmarkStart w:id="126" w:name="_Toc29484"/>
      <w:bookmarkStart w:id="127" w:name="_Toc27794"/>
      <w:bookmarkStart w:id="128" w:name="_Toc14432"/>
      <w:bookmarkStart w:id="129" w:name="_Toc23222"/>
      <w:bookmarkStart w:id="130" w:name="_Toc6445"/>
      <w:bookmarkStart w:id="131" w:name="_Toc4880"/>
      <w:bookmarkStart w:id="132" w:name="_Toc26719"/>
      <w:bookmarkStart w:id="133" w:name="_Toc7518"/>
      <w:bookmarkStart w:id="134" w:name="_Toc4514"/>
      <w:bookmarkStart w:id="135" w:name="_Toc4523"/>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tabs>
          <w:tab w:val="left" w:pos="5580"/>
        </w:tabs>
        <w:spacing w:before="120" w:line="360" w:lineRule="auto"/>
        <w:jc w:val="both"/>
        <w:rPr>
          <w:rFonts w:hint="eastAsia" w:ascii="方正仿宋_GBK" w:hAnsi="方正仿宋_GBK" w:eastAsia="方正仿宋_GBK" w:cs="方正仿宋_GBK"/>
          <w:b/>
          <w:sz w:val="28"/>
          <w:szCs w:val="28"/>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p>
      <w:pPr>
        <w:pStyle w:val="5"/>
        <w:rPr>
          <w:rFonts w:hint="eastAsia"/>
        </w:rPr>
      </w:pPr>
    </w:p>
    <w:p>
      <w:pPr>
        <w:snapToGrid w:val="0"/>
        <w:spacing w:after="156" w:afterLines="50" w:line="360" w:lineRule="exact"/>
        <w:jc w:val="center"/>
        <w:rPr>
          <w:rFonts w:hint="eastAsia" w:ascii="方正仿宋_GBK" w:hAnsi="方正仿宋_GBK" w:eastAsia="方正仿宋_GBK" w:cs="方正仿宋_GBK"/>
          <w:b/>
          <w:color w:val="000000"/>
          <w:sz w:val="28"/>
          <w:szCs w:val="28"/>
          <w:highlight w:val="none"/>
        </w:rPr>
      </w:pP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br w:type="page"/>
      </w:r>
    </w:p>
    <w:p>
      <w:pPr>
        <w:jc w:val="cente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2.具有履行合同所必需的设备和专业技术能力相关证明材料</w:t>
      </w:r>
    </w:p>
    <w:p>
      <w:pPr>
        <w:jc w:val="cente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（须加盖公章）</w:t>
      </w:r>
    </w:p>
    <w:p>
      <w:pPr>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br w:type="page"/>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highlight w:val="none"/>
          <w:lang w:val="en-US" w:eastAsia="zh-CN"/>
        </w:rPr>
        <w:t>3.参加政府采购活动近三年内，在经营活动中没有重大违法记录声明</w:t>
      </w:r>
    </w:p>
    <w:p>
      <w:pPr>
        <w:rPr>
          <w:rFonts w:hint="eastAsia" w:ascii="方正仿宋_GBK" w:hAnsi="方正仿宋_GBK" w:eastAsia="方正仿宋_GBK" w:cs="方正仿宋_GBK"/>
          <w:sz w:val="28"/>
          <w:szCs w:val="28"/>
        </w:rPr>
      </w:pPr>
    </w:p>
    <w:p>
      <w:pPr>
        <w:spacing w:after="312" w:afterLines="100"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w:t>
      </w:r>
    </w:p>
    <w:p>
      <w:pPr>
        <w:pStyle w:val="9"/>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声明：注册于</w:t>
      </w:r>
      <w:r>
        <w:rPr>
          <w:rFonts w:hint="eastAsia" w:ascii="方正仿宋_GBK" w:hAnsi="方正仿宋_GBK" w:eastAsia="方正仿宋_GBK" w:cs="方正仿宋_GBK"/>
          <w:sz w:val="28"/>
          <w:szCs w:val="28"/>
          <w:u w:val="single"/>
        </w:rPr>
        <w:t>（国家或地区的名称）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公司名称</w:t>
      </w:r>
      <w:r>
        <w:rPr>
          <w:rFonts w:hint="eastAsia" w:ascii="方正仿宋_GBK" w:hAnsi="方正仿宋_GBK" w:eastAsia="方正仿宋_GBK" w:cs="方正仿宋_GBK"/>
          <w:sz w:val="28"/>
          <w:szCs w:val="28"/>
        </w:rPr>
        <w:t>）的在下面签字的代表人代表本公司郑重声明：</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我公司在参加政府采购活动前三年内，在经营活动中没有重大违法记录。</w:t>
      </w:r>
    </w:p>
    <w:p>
      <w:pPr>
        <w:spacing w:line="360" w:lineRule="auto"/>
        <w:jc w:val="center"/>
        <w:rPr>
          <w:rFonts w:hint="eastAsia" w:ascii="方正仿宋_GBK" w:hAnsi="方正仿宋_GBK" w:eastAsia="方正仿宋_GBK" w:cs="方正仿宋_GBK"/>
          <w:sz w:val="28"/>
          <w:szCs w:val="28"/>
        </w:rPr>
      </w:pPr>
    </w:p>
    <w:p>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供应商名称（公章）：</w:t>
      </w:r>
    </w:p>
    <w:p>
      <w:pPr>
        <w:spacing w:before="25" w:after="25"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法定代表人或授权代表签字或盖章：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before="312" w:beforeLines="100" w:after="156" w:afterLines="50" w:line="360" w:lineRule="auto"/>
        <w:jc w:val="center"/>
        <w:rPr>
          <w:rFonts w:hint="eastAsia" w:ascii="方正仿宋_GBK" w:hAnsi="方正仿宋_GBK" w:eastAsia="方正仿宋_GBK" w:cs="方正仿宋_GBK"/>
          <w:b/>
          <w:sz w:val="28"/>
          <w:szCs w:val="28"/>
        </w:rPr>
        <w:sectPr>
          <w:footerReference r:id="rId5" w:type="first"/>
          <w:footerReference r:id="rId4" w:type="default"/>
          <w:pgSz w:w="11905" w:h="16838"/>
          <w:pgMar w:top="2098" w:right="1474" w:bottom="1984" w:left="1587" w:header="851" w:footer="992" w:gutter="0"/>
          <w:pgNumType w:fmt="decimal" w:start="1"/>
          <w:cols w:space="720" w:num="1"/>
          <w:rtlGutter w:val="0"/>
          <w:docGrid w:type="lines" w:linePitch="312" w:charSpace="0"/>
        </w:sectPr>
      </w:pPr>
    </w:p>
    <w:p>
      <w:pPr>
        <w:snapToGrid w:val="0"/>
        <w:spacing w:after="156" w:afterLines="50" w:line="360" w:lineRule="exact"/>
        <w:jc w:val="left"/>
        <w:rPr>
          <w:rFonts w:hint="eastAsia" w:ascii="方正仿宋_GBK" w:hAnsi="方正仿宋_GBK" w:eastAsia="方正仿宋_GBK" w:cs="方正仿宋_GBK"/>
          <w:b/>
          <w:color w:val="000000"/>
          <w:sz w:val="28"/>
          <w:szCs w:val="28"/>
          <w:highlight w:val="none"/>
        </w:rPr>
      </w:pPr>
      <w:bookmarkStart w:id="136" w:name="_Toc4114"/>
      <w:bookmarkStart w:id="137" w:name="_Toc4367"/>
      <w:bookmarkStart w:id="138" w:name="_Toc32140"/>
      <w:bookmarkStart w:id="139" w:name="_Toc26339"/>
      <w:bookmarkStart w:id="140" w:name="_Toc17394"/>
      <w:bookmarkStart w:id="141" w:name="_Toc17767"/>
      <w:bookmarkStart w:id="142" w:name="_Toc8928"/>
      <w:bookmarkStart w:id="143" w:name="_Toc12594"/>
      <w:bookmarkStart w:id="144" w:name="_Toc9945"/>
      <w:bookmarkStart w:id="145" w:name="_Toc27139"/>
      <w:bookmarkStart w:id="146" w:name="_Toc16182"/>
      <w:bookmarkStart w:id="147" w:name="_Toc11547"/>
      <w:bookmarkStart w:id="148" w:name="_Toc25135"/>
      <w:bookmarkStart w:id="149" w:name="_Toc21895"/>
      <w:bookmarkStart w:id="150" w:name="_Toc31356"/>
      <w:bookmarkStart w:id="151" w:name="_Toc18488"/>
      <w:bookmarkStart w:id="152" w:name="_Toc5693"/>
      <w:bookmarkStart w:id="153" w:name="_Toc22419"/>
      <w:bookmarkStart w:id="154" w:name="_Toc20487895"/>
      <w:bookmarkStart w:id="155" w:name="_Toc19249"/>
      <w:bookmarkStart w:id="156" w:name="_Toc2278"/>
      <w:bookmarkStart w:id="157" w:name="_Toc5061"/>
      <w:r>
        <w:rPr>
          <w:rFonts w:hint="eastAsia" w:ascii="方正仿宋_GBK" w:hAnsi="方正仿宋_GBK" w:eastAsia="方正仿宋_GBK" w:cs="方正仿宋_GBK"/>
          <w:b/>
          <w:color w:val="000000"/>
          <w:sz w:val="28"/>
          <w:szCs w:val="28"/>
          <w:highlight w:val="none"/>
          <w:lang w:val="en-US" w:eastAsia="zh-CN"/>
        </w:rPr>
        <w:t>4.</w:t>
      </w:r>
      <w:r>
        <w:rPr>
          <w:rFonts w:hint="eastAsia" w:ascii="方正仿宋_GBK" w:hAnsi="方正仿宋_GBK" w:eastAsia="方正仿宋_GBK" w:cs="方正仿宋_GBK"/>
          <w:b/>
          <w:color w:val="000000"/>
          <w:sz w:val="28"/>
          <w:szCs w:val="28"/>
          <w:highlight w:val="none"/>
        </w:rPr>
        <w:t>供应商在“信用中国”（www.creditchina.gov.cn）和“中国政府采购网”（www.ccgp.gov.cn）网站无不良行为记录</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（供应商应附网页查询截图，但具体以评审现场查询结果为准）</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（加盖单位公章）</w:t>
      </w:r>
    </w:p>
    <w:p>
      <w:pPr>
        <w:tabs>
          <w:tab w:val="left" w:pos="425"/>
          <w:tab w:val="left" w:pos="1429"/>
        </w:tabs>
        <w:ind w:left="578"/>
        <w:jc w:val="center"/>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p>
      <w:pPr>
        <w:pStyle w:val="9"/>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（二）商务及技术</w:t>
      </w:r>
      <w:bookmarkStart w:id="158" w:name="_Hlt520355938"/>
      <w:bookmarkEnd w:id="158"/>
      <w:bookmarkStart w:id="159" w:name="_Hlt520356243"/>
      <w:bookmarkEnd w:id="159"/>
      <w:r>
        <w:rPr>
          <w:rFonts w:hint="eastAsia" w:ascii="方正仿宋_GBK" w:hAnsi="方正仿宋_GBK" w:eastAsia="方正仿宋_GBK" w:cs="方正仿宋_GBK"/>
          <w:b/>
          <w:bCs/>
          <w:sz w:val="28"/>
          <w:szCs w:val="28"/>
        </w:rPr>
        <w:t>部分</w:t>
      </w:r>
    </w:p>
    <w:p>
      <w:pPr>
        <w:tabs>
          <w:tab w:val="left" w:pos="5580"/>
        </w:tabs>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应答报价一览表</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 价 表</w:t>
      </w:r>
    </w:p>
    <w:tbl>
      <w:tblPr>
        <w:tblStyle w:val="19"/>
        <w:tblpPr w:leftFromText="180" w:rightFromText="180" w:vertAnchor="text" w:horzAnchor="page" w:tblpX="2134" w:tblpY="617"/>
        <w:tblOverlap w:val="never"/>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80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24" w:type="dxa"/>
            <w:noWrap w:val="0"/>
            <w:vAlign w:val="top"/>
          </w:tcPr>
          <w:p>
            <w:pPr>
              <w:pStyle w:val="9"/>
              <w:tabs>
                <w:tab w:val="left" w:pos="5580"/>
              </w:tabs>
              <w:spacing w:before="120" w:line="22" w:lineRule="atLeas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4806" w:type="dxa"/>
            <w:noWrap w:val="0"/>
            <w:vAlign w:val="center"/>
          </w:tcPr>
          <w:p>
            <w:pPr>
              <w:pStyle w:val="9"/>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服务内容</w:t>
            </w:r>
          </w:p>
        </w:tc>
        <w:tc>
          <w:tcPr>
            <w:tcW w:w="1869" w:type="dxa"/>
            <w:noWrap w:val="0"/>
            <w:vAlign w:val="top"/>
          </w:tcPr>
          <w:p>
            <w:pPr>
              <w:pStyle w:val="9"/>
              <w:tabs>
                <w:tab w:val="left" w:pos="5580"/>
              </w:tabs>
              <w:spacing w:before="120" w:line="22" w:lineRule="atLeast"/>
              <w:jc w:val="center"/>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报价</w:t>
            </w:r>
            <w:r>
              <w:rPr>
                <w:rFonts w:hint="eastAsia" w:ascii="方正仿宋_GBK" w:hAnsi="方正仿宋_GBK" w:eastAsia="方正仿宋_GBK" w:cs="方正仿宋_GBK"/>
                <w:b/>
                <w:bCs/>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24" w:type="dxa"/>
            <w:noWrap w:val="0"/>
            <w:vAlign w:val="top"/>
          </w:tcPr>
          <w:p>
            <w:pPr>
              <w:pStyle w:val="9"/>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806" w:type="dxa"/>
            <w:noWrap w:val="0"/>
            <w:vAlign w:val="center"/>
          </w:tcPr>
          <w:p>
            <w:pPr>
              <w:pStyle w:val="9"/>
              <w:widowControl/>
              <w:rPr>
                <w:rFonts w:hint="eastAsia" w:ascii="方正仿宋_GBK" w:hAnsi="方正仿宋_GBK" w:eastAsia="方正仿宋_GBK" w:cs="方正仿宋_GBK"/>
                <w:sz w:val="28"/>
                <w:szCs w:val="28"/>
                <w:lang w:eastAsia="zh-CN"/>
              </w:rPr>
            </w:pPr>
          </w:p>
        </w:tc>
        <w:tc>
          <w:tcPr>
            <w:tcW w:w="1869" w:type="dxa"/>
            <w:noWrap w:val="0"/>
            <w:vAlign w:val="top"/>
          </w:tcPr>
          <w:p>
            <w:pPr>
              <w:pStyle w:val="9"/>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24" w:type="dxa"/>
            <w:noWrap w:val="0"/>
            <w:vAlign w:val="top"/>
          </w:tcPr>
          <w:p>
            <w:pPr>
              <w:pStyle w:val="9"/>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4806" w:type="dxa"/>
            <w:noWrap w:val="0"/>
            <w:vAlign w:val="center"/>
          </w:tcPr>
          <w:p>
            <w:pPr>
              <w:pStyle w:val="9"/>
              <w:widowControl/>
              <w:rPr>
                <w:rFonts w:hint="eastAsia" w:ascii="方正仿宋_GBK" w:hAnsi="方正仿宋_GBK" w:eastAsia="方正仿宋_GBK" w:cs="方正仿宋_GBK"/>
                <w:sz w:val="28"/>
                <w:szCs w:val="28"/>
              </w:rPr>
            </w:pPr>
          </w:p>
        </w:tc>
        <w:tc>
          <w:tcPr>
            <w:tcW w:w="1869" w:type="dxa"/>
            <w:noWrap w:val="0"/>
            <w:vAlign w:val="top"/>
          </w:tcPr>
          <w:p>
            <w:pPr>
              <w:pStyle w:val="9"/>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24" w:type="dxa"/>
            <w:noWrap w:val="0"/>
            <w:vAlign w:val="top"/>
          </w:tcPr>
          <w:p>
            <w:pPr>
              <w:pStyle w:val="9"/>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4806" w:type="dxa"/>
            <w:noWrap w:val="0"/>
            <w:vAlign w:val="center"/>
          </w:tcPr>
          <w:p>
            <w:pPr>
              <w:pStyle w:val="9"/>
              <w:widowControl/>
              <w:rPr>
                <w:rFonts w:hint="eastAsia" w:ascii="方正仿宋_GBK" w:hAnsi="方正仿宋_GBK" w:eastAsia="方正仿宋_GBK" w:cs="方正仿宋_GBK"/>
                <w:sz w:val="28"/>
                <w:szCs w:val="28"/>
              </w:rPr>
            </w:pPr>
          </w:p>
        </w:tc>
        <w:tc>
          <w:tcPr>
            <w:tcW w:w="1869" w:type="dxa"/>
            <w:noWrap w:val="0"/>
            <w:vAlign w:val="top"/>
          </w:tcPr>
          <w:p>
            <w:pPr>
              <w:pStyle w:val="9"/>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24" w:type="dxa"/>
            <w:noWrap w:val="0"/>
            <w:vAlign w:val="top"/>
          </w:tcPr>
          <w:p>
            <w:pPr>
              <w:pStyle w:val="9"/>
              <w:widowControl/>
              <w:jc w:val="center"/>
              <w:rPr>
                <w:rFonts w:hint="eastAsia" w:ascii="方正仿宋_GBK" w:hAnsi="方正仿宋_GBK" w:eastAsia="方正仿宋_GBK" w:cs="方正仿宋_GBK"/>
                <w:sz w:val="28"/>
                <w:szCs w:val="28"/>
              </w:rPr>
            </w:pPr>
          </w:p>
        </w:tc>
        <w:tc>
          <w:tcPr>
            <w:tcW w:w="4806" w:type="dxa"/>
            <w:noWrap w:val="0"/>
            <w:vAlign w:val="center"/>
          </w:tcPr>
          <w:p>
            <w:pPr>
              <w:pStyle w:val="9"/>
              <w:widowControl/>
              <w:rPr>
                <w:rFonts w:hint="eastAsia" w:ascii="方正仿宋_GBK" w:hAnsi="方正仿宋_GBK" w:eastAsia="方正仿宋_GBK" w:cs="方正仿宋_GBK"/>
                <w:sz w:val="28"/>
                <w:szCs w:val="28"/>
              </w:rPr>
            </w:pPr>
          </w:p>
        </w:tc>
        <w:tc>
          <w:tcPr>
            <w:tcW w:w="1869" w:type="dxa"/>
            <w:noWrap w:val="0"/>
            <w:vAlign w:val="top"/>
          </w:tcPr>
          <w:p>
            <w:pPr>
              <w:pStyle w:val="9"/>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24" w:type="dxa"/>
            <w:noWrap w:val="0"/>
            <w:vAlign w:val="top"/>
          </w:tcPr>
          <w:p>
            <w:pPr>
              <w:pStyle w:val="9"/>
              <w:widowControl/>
              <w:jc w:val="center"/>
              <w:rPr>
                <w:rFonts w:hint="eastAsia" w:ascii="方正仿宋_GBK" w:hAnsi="方正仿宋_GBK" w:eastAsia="方正仿宋_GBK" w:cs="方正仿宋_GBK"/>
                <w:sz w:val="28"/>
                <w:szCs w:val="28"/>
              </w:rPr>
            </w:pPr>
          </w:p>
        </w:tc>
        <w:tc>
          <w:tcPr>
            <w:tcW w:w="4806" w:type="dxa"/>
            <w:noWrap w:val="0"/>
            <w:vAlign w:val="center"/>
          </w:tcPr>
          <w:p>
            <w:pPr>
              <w:pStyle w:val="9"/>
              <w:widowControl/>
              <w:rPr>
                <w:rFonts w:hint="eastAsia" w:ascii="方正仿宋_GBK" w:hAnsi="方正仿宋_GBK" w:eastAsia="方正仿宋_GBK" w:cs="方正仿宋_GBK"/>
                <w:sz w:val="28"/>
                <w:szCs w:val="28"/>
              </w:rPr>
            </w:pPr>
          </w:p>
        </w:tc>
        <w:tc>
          <w:tcPr>
            <w:tcW w:w="1869" w:type="dxa"/>
            <w:noWrap w:val="0"/>
            <w:vAlign w:val="top"/>
          </w:tcPr>
          <w:p>
            <w:pPr>
              <w:pStyle w:val="9"/>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330" w:type="dxa"/>
            <w:gridSpan w:val="2"/>
            <w:noWrap w:val="0"/>
            <w:vAlign w:val="top"/>
          </w:tcPr>
          <w:p>
            <w:pPr>
              <w:pStyle w:val="9"/>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869" w:type="dxa"/>
            <w:noWrap w:val="0"/>
            <w:vAlign w:val="top"/>
          </w:tcPr>
          <w:p>
            <w:pPr>
              <w:pStyle w:val="9"/>
              <w:widowControl/>
              <w:rPr>
                <w:rFonts w:hint="eastAsia" w:ascii="方正仿宋_GBK" w:hAnsi="方正仿宋_GBK" w:eastAsia="方正仿宋_GBK" w:cs="方正仿宋_GBK"/>
                <w:sz w:val="28"/>
                <w:szCs w:val="28"/>
              </w:rPr>
            </w:pPr>
          </w:p>
        </w:tc>
      </w:tr>
    </w:tbl>
    <w:p>
      <w:pPr>
        <w:pStyle w:val="7"/>
        <w:rPr>
          <w:rFonts w:hint="eastAsia"/>
        </w:rPr>
      </w:pPr>
    </w:p>
    <w:p>
      <w:pPr>
        <w:pStyle w:val="7"/>
        <w:rPr>
          <w:rFonts w:hint="eastAsia" w:ascii="方正仿宋_GBK" w:hAnsi="方正仿宋_GBK" w:eastAsia="方正仿宋_GBK" w:cs="方正仿宋_GBK"/>
          <w:sz w:val="28"/>
          <w:szCs w:val="28"/>
        </w:rPr>
      </w:pP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供应商名称（盖章）：                       </w:t>
      </w: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供应商授权代表(签字):</w:t>
      </w:r>
      <w:r>
        <w:rPr>
          <w:rFonts w:hint="eastAsia" w:ascii="方正仿宋_GBK" w:hAnsi="方正仿宋_GBK" w:eastAsia="方正仿宋_GBK" w:cs="方正仿宋_GBK"/>
          <w:sz w:val="28"/>
          <w:szCs w:val="28"/>
        </w:rPr>
        <w:tab/>
      </w:r>
    </w:p>
    <w:p>
      <w:pPr>
        <w:pStyle w:val="38"/>
        <w:tabs>
          <w:tab w:val="left" w:pos="5580"/>
        </w:tabs>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tabs>
          <w:tab w:val="left" w:pos="5580"/>
        </w:tabs>
        <w:spacing w:line="56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br w:type="page"/>
      </w:r>
      <w:bookmarkStart w:id="160" w:name="_Toc20487896"/>
      <w:bookmarkStart w:id="161" w:name="_Toc25766"/>
      <w:bookmarkStart w:id="162" w:name="_Toc14556"/>
      <w:bookmarkStart w:id="163" w:name="_Toc1055"/>
      <w:bookmarkStart w:id="164" w:name="_Toc14876"/>
      <w:bookmarkStart w:id="165" w:name="_Toc27487"/>
      <w:bookmarkStart w:id="166" w:name="_Toc15881"/>
      <w:bookmarkStart w:id="167" w:name="_Toc22071"/>
      <w:bookmarkStart w:id="168" w:name="_Toc24849"/>
      <w:bookmarkStart w:id="169" w:name="_Toc31130"/>
      <w:bookmarkStart w:id="170" w:name="_Toc3994"/>
      <w:bookmarkStart w:id="171" w:name="_Toc2650"/>
      <w:bookmarkStart w:id="172" w:name="_Toc24303"/>
      <w:bookmarkStart w:id="173" w:name="_Toc7312"/>
      <w:bookmarkStart w:id="174" w:name="_Toc18075"/>
      <w:bookmarkStart w:id="175" w:name="_Toc23643"/>
      <w:bookmarkStart w:id="176" w:name="_Toc8929"/>
      <w:bookmarkStart w:id="177" w:name="_Toc21114"/>
      <w:bookmarkStart w:id="178" w:name="_Toc15242"/>
      <w:bookmarkStart w:id="179" w:name="_Toc4138"/>
      <w:bookmarkStart w:id="180" w:name="_Toc24004"/>
      <w:bookmarkStart w:id="181" w:name="_Toc13794"/>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rPr>
        <w:t>类似项目业绩证明</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7"/>
        <w:rPr>
          <w:rFonts w:hint="eastAsia"/>
        </w:rPr>
      </w:pPr>
    </w:p>
    <w:tbl>
      <w:tblPr>
        <w:tblStyle w:val="19"/>
        <w:tblW w:w="85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7"/>
        <w:gridCol w:w="1805"/>
        <w:gridCol w:w="1766"/>
        <w:gridCol w:w="1766"/>
        <w:gridCol w:w="1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业主名称</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服务范围</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方正仿宋_GBK" w:hAnsi="方正仿宋_GBK" w:eastAsia="方正仿宋_GBK" w:cs="方正仿宋_GBK"/>
                <w:sz w:val="28"/>
                <w:szCs w:val="28"/>
              </w:rPr>
            </w:pPr>
          </w:p>
        </w:tc>
      </w:tr>
    </w:tbl>
    <w:p>
      <w:pPr>
        <w:adjustRightInd w:val="0"/>
        <w:snapToGrid w:val="0"/>
        <w:spacing w:line="360" w:lineRule="auto"/>
        <w:ind w:firstLine="238" w:firstLineChars="85"/>
        <w:rPr>
          <w:rFonts w:hint="eastAsia" w:ascii="方正仿宋_GBK" w:hAnsi="方正仿宋_GBK" w:eastAsia="方正仿宋_GBK" w:cs="方正仿宋_GBK"/>
          <w:sz w:val="28"/>
          <w:szCs w:val="28"/>
        </w:rPr>
      </w:pPr>
    </w:p>
    <w:p>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w:t>
      </w:r>
    </w:p>
    <w:p>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1、供应商应提供本单位的同类业绩，必须提供能够证明上述业绩真实性的合同复印件，合同复印件中必须至少包括合同的甲乙双方、的和双方签章及生效时间；</w:t>
      </w:r>
    </w:p>
    <w:p>
      <w:pPr>
        <w:adjustRightInd w:val="0"/>
        <w:snapToGrid w:val="0"/>
        <w:spacing w:line="360" w:lineRule="auto"/>
        <w:ind w:firstLine="714" w:firstLineChars="25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2、所有合同复印件应清晰，并由供应商单位加盖公章；</w:t>
      </w:r>
    </w:p>
    <w:p>
      <w:pPr>
        <w:adjustRightInd w:val="0"/>
        <w:snapToGrid w:val="0"/>
        <w:spacing w:line="360" w:lineRule="auto"/>
        <w:rPr>
          <w:rFonts w:hint="eastAsia" w:ascii="方正仿宋_GBK" w:hAnsi="方正仿宋_GBK" w:eastAsia="方正仿宋_GBK" w:cs="方正仿宋_GBK"/>
          <w:b/>
          <w:sz w:val="28"/>
          <w:szCs w:val="28"/>
        </w:rPr>
      </w:pPr>
    </w:p>
    <w:p>
      <w:pPr>
        <w:adjustRightInd w:val="0"/>
        <w:snapToGrid w:val="0"/>
        <w:spacing w:line="360" w:lineRule="auto"/>
        <w:ind w:firstLine="238" w:firstLineChars="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供应商：（公章）        </w:t>
      </w:r>
    </w:p>
    <w:p>
      <w:pPr>
        <w:adjustRightInd w:val="0"/>
        <w:snapToGrid w:val="0"/>
        <w:spacing w:line="360" w:lineRule="auto"/>
        <w:ind w:firstLine="238" w:firstLineChars="85"/>
        <w:rPr>
          <w:rFonts w:hint="eastAsia" w:ascii="方正仿宋_GBK" w:hAnsi="方正仿宋_GBK" w:eastAsia="方正仿宋_GBK" w:cs="方正仿宋_GBK"/>
          <w:sz w:val="28"/>
          <w:szCs w:val="28"/>
        </w:rPr>
      </w:pPr>
    </w:p>
    <w:p>
      <w:pPr>
        <w:adjustRightInd w:val="0"/>
        <w:snapToGrid w:val="0"/>
        <w:spacing w:line="360" w:lineRule="auto"/>
        <w:ind w:firstLine="3598" w:firstLineChars="128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w:t>
      </w:r>
    </w:p>
    <w:p>
      <w:pPr>
        <w:pStyle w:val="39"/>
        <w:ind w:firstLine="420"/>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p>
      <w:pPr>
        <w:spacing w:after="240"/>
        <w:jc w:val="center"/>
        <w:rPr>
          <w:rFonts w:hint="eastAsia" w:ascii="方正仿宋_GBK" w:hAnsi="方正仿宋_GBK" w:eastAsia="方正仿宋_GBK" w:cs="方正仿宋_GBK"/>
          <w:b/>
          <w:sz w:val="28"/>
          <w:szCs w:val="28"/>
        </w:rPr>
      </w:pPr>
      <w:bookmarkStart w:id="182" w:name="_Toc20487897"/>
      <w:bookmarkStart w:id="183" w:name="_Toc3506"/>
      <w:bookmarkStart w:id="184" w:name="_Toc713"/>
      <w:bookmarkStart w:id="185" w:name="_Toc11169"/>
      <w:bookmarkStart w:id="186" w:name="_Toc27033"/>
      <w:bookmarkStart w:id="187" w:name="_Toc28593"/>
      <w:bookmarkStart w:id="188" w:name="_Toc14769"/>
      <w:bookmarkStart w:id="189" w:name="_Toc8740"/>
      <w:bookmarkStart w:id="190" w:name="_Toc27883"/>
      <w:bookmarkStart w:id="191" w:name="_Toc7633"/>
      <w:bookmarkStart w:id="192" w:name="_Toc19794"/>
      <w:bookmarkStart w:id="193" w:name="_Toc6123"/>
      <w:bookmarkStart w:id="194" w:name="_Toc361"/>
      <w:bookmarkStart w:id="195" w:name="_Toc555"/>
      <w:bookmarkStart w:id="196" w:name="_Toc24575"/>
      <w:bookmarkStart w:id="197" w:name="_Toc4984"/>
      <w:bookmarkStart w:id="198" w:name="_Toc20457"/>
      <w:bookmarkStart w:id="199" w:name="_Toc31901"/>
      <w:bookmarkStart w:id="200" w:name="_Toc2635"/>
      <w:bookmarkStart w:id="201" w:name="_Toc20366"/>
      <w:bookmarkStart w:id="202" w:name="_Toc12562"/>
      <w:bookmarkStart w:id="203" w:name="_Toc6371"/>
      <w:r>
        <w:rPr>
          <w:rFonts w:hint="eastAsia" w:ascii="方正仿宋_GBK" w:hAnsi="方正仿宋_GBK" w:eastAsia="方正仿宋_GBK" w:cs="方正仿宋_GBK"/>
          <w:b/>
          <w:sz w:val="28"/>
          <w:szCs w:val="28"/>
        </w:rPr>
        <w:t>3</w:t>
      </w:r>
      <w:r>
        <w:rPr>
          <w:rFonts w:hint="eastAsia" w:ascii="方正仿宋_GBK" w:hAnsi="方正仿宋_GBK" w:eastAsia="方正仿宋_GBK" w:cs="方正仿宋_GBK"/>
          <w:b/>
          <w:sz w:val="28"/>
          <w:szCs w:val="28"/>
          <w:lang w:val="en-US" w:eastAsia="zh-CN"/>
        </w:rPr>
        <w:t>.</w:t>
      </w:r>
      <w:r>
        <w:rPr>
          <w:rFonts w:hint="eastAsia" w:ascii="方正仿宋_GBK" w:hAnsi="方正仿宋_GBK" w:eastAsia="方正仿宋_GBK" w:cs="方正仿宋_GBK"/>
          <w:b/>
          <w:sz w:val="28"/>
          <w:szCs w:val="28"/>
        </w:rPr>
        <w:t>组织机构、人员情况（格式）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w:t>
            </w:r>
          </w:p>
        </w:tc>
        <w:tc>
          <w:tcPr>
            <w:tcW w:w="1815" w:type="dxa"/>
            <w:noWrap w:val="0"/>
            <w:vAlign w:val="center"/>
          </w:tcPr>
          <w:p>
            <w:pPr>
              <w:widowControl/>
              <w:jc w:val="center"/>
              <w:rPr>
                <w:rFonts w:hint="eastAsia" w:ascii="方正仿宋_GBK" w:hAnsi="方正仿宋_GBK" w:eastAsia="方正仿宋_GBK" w:cs="方正仿宋_GBK"/>
                <w:sz w:val="28"/>
                <w:szCs w:val="28"/>
              </w:rPr>
            </w:pPr>
          </w:p>
        </w:tc>
        <w:tc>
          <w:tcPr>
            <w:tcW w:w="2520"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099" w:type="dxa"/>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1815" w:type="dxa"/>
            <w:noWrap w:val="0"/>
            <w:vAlign w:val="center"/>
          </w:tcPr>
          <w:p>
            <w:pPr>
              <w:widowControl/>
              <w:jc w:val="center"/>
              <w:rPr>
                <w:rFonts w:hint="eastAsia" w:ascii="方正仿宋_GBK" w:hAnsi="方正仿宋_GBK" w:eastAsia="方正仿宋_GBK" w:cs="方正仿宋_GBK"/>
                <w:sz w:val="28"/>
                <w:szCs w:val="28"/>
              </w:rPr>
            </w:pPr>
          </w:p>
        </w:tc>
        <w:tc>
          <w:tcPr>
            <w:tcW w:w="2520"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办公地址</w:t>
            </w:r>
          </w:p>
        </w:tc>
        <w:tc>
          <w:tcPr>
            <w:tcW w:w="2099" w:type="dxa"/>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注册时间</w:t>
            </w:r>
          </w:p>
        </w:tc>
        <w:tc>
          <w:tcPr>
            <w:tcW w:w="1815" w:type="dxa"/>
            <w:noWrap w:val="0"/>
            <w:vAlign w:val="center"/>
          </w:tcPr>
          <w:p>
            <w:pPr>
              <w:widowControl/>
              <w:jc w:val="center"/>
              <w:rPr>
                <w:rFonts w:hint="eastAsia" w:ascii="方正仿宋_GBK" w:hAnsi="方正仿宋_GBK" w:eastAsia="方正仿宋_GBK" w:cs="方正仿宋_GBK"/>
                <w:sz w:val="28"/>
                <w:szCs w:val="28"/>
              </w:rPr>
            </w:pPr>
          </w:p>
        </w:tc>
        <w:tc>
          <w:tcPr>
            <w:tcW w:w="2520"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资质类别</w:t>
            </w:r>
          </w:p>
        </w:tc>
        <w:tc>
          <w:tcPr>
            <w:tcW w:w="2099" w:type="dxa"/>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1815" w:type="dxa"/>
            <w:noWrap w:val="0"/>
            <w:vAlign w:val="center"/>
          </w:tcPr>
          <w:p>
            <w:pPr>
              <w:widowControl/>
              <w:jc w:val="center"/>
              <w:rPr>
                <w:rFonts w:hint="eastAsia" w:ascii="方正仿宋_GBK" w:hAnsi="方正仿宋_GBK" w:eastAsia="方正仿宋_GBK" w:cs="方正仿宋_GBK"/>
                <w:sz w:val="28"/>
                <w:szCs w:val="28"/>
              </w:rPr>
            </w:pPr>
          </w:p>
        </w:tc>
        <w:tc>
          <w:tcPr>
            <w:tcW w:w="2520"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099" w:type="dxa"/>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tc>
        <w:tc>
          <w:tcPr>
            <w:tcW w:w="1815" w:type="dxa"/>
            <w:noWrap w:val="0"/>
            <w:vAlign w:val="center"/>
          </w:tcPr>
          <w:p>
            <w:pPr>
              <w:widowControl/>
              <w:jc w:val="center"/>
              <w:rPr>
                <w:rFonts w:hint="eastAsia" w:ascii="方正仿宋_GBK" w:hAnsi="方正仿宋_GBK" w:eastAsia="方正仿宋_GBK" w:cs="方正仿宋_GBK"/>
                <w:sz w:val="28"/>
                <w:szCs w:val="28"/>
              </w:rPr>
            </w:pPr>
          </w:p>
        </w:tc>
        <w:tc>
          <w:tcPr>
            <w:tcW w:w="2520" w:type="dxa"/>
            <w:noWrap w:val="0"/>
            <w:vAlign w:val="center"/>
          </w:tcPr>
          <w:p>
            <w:pPr>
              <w:widowControl/>
              <w:jc w:val="center"/>
              <w:rPr>
                <w:rFonts w:hint="eastAsia" w:ascii="方正仿宋_GBK" w:hAnsi="方正仿宋_GBK" w:eastAsia="方正仿宋_GBK" w:cs="方正仿宋_GBK"/>
                <w:sz w:val="28"/>
                <w:szCs w:val="28"/>
              </w:rPr>
            </w:pPr>
          </w:p>
        </w:tc>
        <w:tc>
          <w:tcPr>
            <w:tcW w:w="2099" w:type="dxa"/>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从业年限</w:t>
            </w:r>
          </w:p>
        </w:tc>
        <w:tc>
          <w:tcPr>
            <w:tcW w:w="6434" w:type="dxa"/>
            <w:gridSpan w:val="3"/>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年（国内）</w:t>
            </w:r>
          </w:p>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业务范围</w:t>
            </w:r>
          </w:p>
        </w:tc>
        <w:tc>
          <w:tcPr>
            <w:tcW w:w="6434" w:type="dxa"/>
            <w:gridSpan w:val="3"/>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从业业绩</w:t>
            </w:r>
          </w:p>
        </w:tc>
        <w:tc>
          <w:tcPr>
            <w:tcW w:w="6434" w:type="dxa"/>
            <w:gridSpan w:val="3"/>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单位基本情况</w:t>
            </w:r>
          </w:p>
          <w:p>
            <w:pPr>
              <w:widowControl/>
              <w:jc w:val="center"/>
              <w:rPr>
                <w:rFonts w:hint="eastAsia" w:ascii="方正仿宋_GBK" w:hAnsi="方正仿宋_GBK" w:eastAsia="方正仿宋_GBK" w:cs="方正仿宋_GBK"/>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pStyle w:val="7"/>
              <w:rPr>
                <w:rFonts w:hint="eastAsia"/>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p>
            <w:pPr>
              <w:widowControl/>
              <w:spacing w:line="360" w:lineRule="auto"/>
              <w:jc w:val="center"/>
              <w:rPr>
                <w:rFonts w:hint="eastAsia" w:ascii="方正仿宋_GBK" w:hAnsi="方正仿宋_GBK" w:eastAsia="方正仿宋_GBK" w:cs="方正仿宋_GBK"/>
                <w:bCs/>
                <w:sz w:val="28"/>
                <w:szCs w:val="28"/>
              </w:rPr>
            </w:pPr>
          </w:p>
        </w:tc>
      </w:tr>
    </w:tbl>
    <w:p>
      <w:pPr>
        <w:pStyle w:val="7"/>
        <w:rPr>
          <w:rFonts w:hint="eastAsia" w:ascii="方正仿宋_GBK" w:hAnsi="方正仿宋_GBK" w:eastAsia="方正仿宋_GBK" w:cs="方正仿宋_GBK"/>
          <w:sz w:val="28"/>
          <w:szCs w:val="28"/>
        </w:rPr>
      </w:pPr>
    </w:p>
    <w:p>
      <w:pPr>
        <w:pStyle w:val="7"/>
        <w:rPr>
          <w:rFonts w:hint="eastAsia" w:ascii="方正仿宋_GBK" w:hAnsi="方正仿宋_GBK" w:eastAsia="方正仿宋_GBK" w:cs="方正仿宋_GBK"/>
          <w:sz w:val="28"/>
          <w:szCs w:val="28"/>
        </w:rPr>
        <w:sectPr>
          <w:pgSz w:w="11905" w:h="16838"/>
          <w:pgMar w:top="1440" w:right="1800" w:bottom="1440" w:left="1800" w:header="851" w:footer="992" w:gutter="0"/>
          <w:pgNumType w:fmt="decimal"/>
          <w:cols w:space="720" w:num="1"/>
          <w:rtlGutter w:val="0"/>
          <w:docGrid w:type="lines" w:linePitch="312" w:charSpace="0"/>
        </w:sectPr>
      </w:pPr>
    </w:p>
    <w:bookmarkEnd w:id="197"/>
    <w:bookmarkEnd w:id="198"/>
    <w:bookmarkEnd w:id="199"/>
    <w:bookmarkEnd w:id="200"/>
    <w:bookmarkEnd w:id="201"/>
    <w:bookmarkEnd w:id="202"/>
    <w:bookmarkEnd w:id="203"/>
    <w:p>
      <w:pPr>
        <w:spacing w:after="240"/>
        <w:jc w:val="center"/>
        <w:rPr>
          <w:rFonts w:hint="eastAsia" w:ascii="方正仿宋_GBK" w:hAnsi="方正仿宋_GBK" w:eastAsia="方正仿宋_GBK" w:cs="方正仿宋_GBK"/>
          <w:b/>
          <w:sz w:val="28"/>
          <w:szCs w:val="28"/>
        </w:rPr>
      </w:pPr>
      <w:bookmarkStart w:id="204" w:name="_Toc5966"/>
      <w:bookmarkStart w:id="205" w:name="_Toc23926"/>
      <w:bookmarkStart w:id="206" w:name="_Toc23383"/>
      <w:bookmarkStart w:id="207" w:name="_Toc20487898"/>
      <w:bookmarkStart w:id="208" w:name="_Toc9354"/>
      <w:bookmarkStart w:id="209" w:name="_Toc26694"/>
      <w:bookmarkStart w:id="210" w:name="_Toc1985"/>
      <w:bookmarkStart w:id="211" w:name="_Toc29861"/>
      <w:bookmarkStart w:id="212" w:name="_Toc23766"/>
      <w:bookmarkStart w:id="213" w:name="_Hlk20487472"/>
      <w:bookmarkStart w:id="214" w:name="_Toc9954"/>
      <w:bookmarkStart w:id="215" w:name="_Toc25200"/>
      <w:bookmarkStart w:id="216" w:name="_Toc3391"/>
      <w:bookmarkStart w:id="217" w:name="_Toc26501"/>
      <w:bookmarkStart w:id="218" w:name="_Toc25093"/>
      <w:bookmarkStart w:id="219" w:name="_Toc13070"/>
      <w:r>
        <w:rPr>
          <w:rFonts w:hint="eastAsia" w:ascii="方正仿宋_GBK" w:hAnsi="方正仿宋_GBK" w:eastAsia="方正仿宋_GBK" w:cs="方正仿宋_GBK"/>
          <w:b/>
          <w:sz w:val="28"/>
          <w:szCs w:val="28"/>
        </w:rPr>
        <w:t>4  拟参与本项目的主要人员情况（格式）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Style w:val="19"/>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570"/>
        <w:gridCol w:w="2032"/>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570"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职务</w:t>
            </w:r>
          </w:p>
        </w:tc>
        <w:tc>
          <w:tcPr>
            <w:tcW w:w="2032" w:type="dxa"/>
            <w:noWrap w:val="0"/>
            <w:vAlign w:val="center"/>
          </w:tcPr>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从事类似项目</w:t>
            </w:r>
          </w:p>
          <w:p>
            <w:pPr>
              <w:widowControl/>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工作年限</w:t>
            </w:r>
          </w:p>
        </w:tc>
        <w:tc>
          <w:tcPr>
            <w:tcW w:w="4885" w:type="dxa"/>
            <w:noWrap w:val="0"/>
            <w:vAlign w:val="center"/>
          </w:tcPr>
          <w:p>
            <w:pPr>
              <w:widowControl/>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主要经历和工作业绩（主要指从事过与磋商文件服务需求相符的相关内容）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2" w:type="dxa"/>
            <w:noWrap w:val="0"/>
            <w:vAlign w:val="top"/>
          </w:tcPr>
          <w:p>
            <w:pPr>
              <w:widowControl/>
              <w:jc w:val="center"/>
              <w:rPr>
                <w:rFonts w:hint="eastAsia" w:ascii="方正仿宋_GBK" w:hAnsi="方正仿宋_GBK" w:eastAsia="方正仿宋_GBK" w:cs="方正仿宋_GBK"/>
                <w:sz w:val="28"/>
                <w:szCs w:val="28"/>
              </w:rPr>
            </w:pPr>
          </w:p>
        </w:tc>
        <w:tc>
          <w:tcPr>
            <w:tcW w:w="1570" w:type="dxa"/>
            <w:noWrap w:val="0"/>
            <w:vAlign w:val="top"/>
          </w:tcPr>
          <w:p>
            <w:pPr>
              <w:widowControl/>
              <w:jc w:val="center"/>
              <w:rPr>
                <w:rFonts w:hint="eastAsia" w:ascii="方正仿宋_GBK" w:hAnsi="方正仿宋_GBK" w:eastAsia="方正仿宋_GBK" w:cs="方正仿宋_GBK"/>
                <w:sz w:val="28"/>
                <w:szCs w:val="28"/>
              </w:rPr>
            </w:pPr>
          </w:p>
        </w:tc>
        <w:tc>
          <w:tcPr>
            <w:tcW w:w="2032" w:type="dxa"/>
            <w:noWrap w:val="0"/>
            <w:vAlign w:val="top"/>
          </w:tcPr>
          <w:p>
            <w:pPr>
              <w:widowControl/>
              <w:jc w:val="center"/>
              <w:rPr>
                <w:rFonts w:hint="eastAsia" w:ascii="方正仿宋_GBK" w:hAnsi="方正仿宋_GBK" w:eastAsia="方正仿宋_GBK" w:cs="方正仿宋_GBK"/>
                <w:sz w:val="28"/>
                <w:szCs w:val="28"/>
              </w:rPr>
            </w:pPr>
          </w:p>
        </w:tc>
        <w:tc>
          <w:tcPr>
            <w:tcW w:w="4885" w:type="dxa"/>
            <w:noWrap w:val="0"/>
            <w:vAlign w:val="top"/>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2" w:type="dxa"/>
            <w:noWrap w:val="0"/>
            <w:vAlign w:val="top"/>
          </w:tcPr>
          <w:p>
            <w:pPr>
              <w:widowControl/>
              <w:jc w:val="center"/>
              <w:rPr>
                <w:rFonts w:hint="eastAsia" w:ascii="方正仿宋_GBK" w:hAnsi="方正仿宋_GBK" w:eastAsia="方正仿宋_GBK" w:cs="方正仿宋_GBK"/>
                <w:sz w:val="28"/>
                <w:szCs w:val="28"/>
              </w:rPr>
            </w:pPr>
          </w:p>
        </w:tc>
        <w:tc>
          <w:tcPr>
            <w:tcW w:w="1570" w:type="dxa"/>
            <w:noWrap w:val="0"/>
            <w:vAlign w:val="top"/>
          </w:tcPr>
          <w:p>
            <w:pPr>
              <w:widowControl/>
              <w:jc w:val="center"/>
              <w:rPr>
                <w:rFonts w:hint="eastAsia" w:ascii="方正仿宋_GBK" w:hAnsi="方正仿宋_GBK" w:eastAsia="方正仿宋_GBK" w:cs="方正仿宋_GBK"/>
                <w:sz w:val="28"/>
                <w:szCs w:val="28"/>
              </w:rPr>
            </w:pPr>
          </w:p>
        </w:tc>
        <w:tc>
          <w:tcPr>
            <w:tcW w:w="2032" w:type="dxa"/>
            <w:noWrap w:val="0"/>
            <w:vAlign w:val="top"/>
          </w:tcPr>
          <w:p>
            <w:pPr>
              <w:widowControl/>
              <w:jc w:val="center"/>
              <w:rPr>
                <w:rFonts w:hint="eastAsia" w:ascii="方正仿宋_GBK" w:hAnsi="方正仿宋_GBK" w:eastAsia="方正仿宋_GBK" w:cs="方正仿宋_GBK"/>
                <w:sz w:val="28"/>
                <w:szCs w:val="28"/>
              </w:rPr>
            </w:pPr>
          </w:p>
        </w:tc>
        <w:tc>
          <w:tcPr>
            <w:tcW w:w="4885" w:type="dxa"/>
            <w:noWrap w:val="0"/>
            <w:vAlign w:val="top"/>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 w:type="dxa"/>
            <w:noWrap w:val="0"/>
            <w:vAlign w:val="top"/>
          </w:tcPr>
          <w:p>
            <w:pPr>
              <w:widowControl/>
              <w:rPr>
                <w:rFonts w:hint="eastAsia" w:ascii="方正仿宋_GBK" w:hAnsi="方正仿宋_GBK" w:eastAsia="方正仿宋_GBK" w:cs="方正仿宋_GBK"/>
                <w:sz w:val="28"/>
                <w:szCs w:val="28"/>
              </w:rPr>
            </w:pPr>
          </w:p>
        </w:tc>
        <w:tc>
          <w:tcPr>
            <w:tcW w:w="1570" w:type="dxa"/>
            <w:noWrap w:val="0"/>
            <w:vAlign w:val="top"/>
          </w:tcPr>
          <w:p>
            <w:pPr>
              <w:widowControl/>
              <w:rPr>
                <w:rFonts w:hint="eastAsia" w:ascii="方正仿宋_GBK" w:hAnsi="方正仿宋_GBK" w:eastAsia="方正仿宋_GBK" w:cs="方正仿宋_GBK"/>
                <w:sz w:val="28"/>
                <w:szCs w:val="28"/>
              </w:rPr>
            </w:pPr>
          </w:p>
        </w:tc>
        <w:tc>
          <w:tcPr>
            <w:tcW w:w="2032" w:type="dxa"/>
            <w:noWrap w:val="0"/>
            <w:vAlign w:val="top"/>
          </w:tcPr>
          <w:p>
            <w:pPr>
              <w:widowControl/>
              <w:rPr>
                <w:rFonts w:hint="eastAsia" w:ascii="方正仿宋_GBK" w:hAnsi="方正仿宋_GBK" w:eastAsia="方正仿宋_GBK" w:cs="方正仿宋_GBK"/>
                <w:sz w:val="28"/>
                <w:szCs w:val="28"/>
              </w:rPr>
            </w:pPr>
          </w:p>
        </w:tc>
        <w:tc>
          <w:tcPr>
            <w:tcW w:w="4885" w:type="dxa"/>
            <w:noWrap w:val="0"/>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2" w:type="dxa"/>
            <w:noWrap w:val="0"/>
            <w:vAlign w:val="top"/>
          </w:tcPr>
          <w:p>
            <w:pPr>
              <w:widowControl/>
              <w:rPr>
                <w:rFonts w:hint="eastAsia" w:ascii="方正仿宋_GBK" w:hAnsi="方正仿宋_GBK" w:eastAsia="方正仿宋_GBK" w:cs="方正仿宋_GBK"/>
                <w:sz w:val="28"/>
                <w:szCs w:val="28"/>
              </w:rPr>
            </w:pPr>
          </w:p>
        </w:tc>
        <w:tc>
          <w:tcPr>
            <w:tcW w:w="1570" w:type="dxa"/>
            <w:noWrap w:val="0"/>
            <w:vAlign w:val="top"/>
          </w:tcPr>
          <w:p>
            <w:pPr>
              <w:widowControl/>
              <w:rPr>
                <w:rFonts w:hint="eastAsia" w:ascii="方正仿宋_GBK" w:hAnsi="方正仿宋_GBK" w:eastAsia="方正仿宋_GBK" w:cs="方正仿宋_GBK"/>
                <w:sz w:val="28"/>
                <w:szCs w:val="28"/>
              </w:rPr>
            </w:pPr>
          </w:p>
        </w:tc>
        <w:tc>
          <w:tcPr>
            <w:tcW w:w="2032" w:type="dxa"/>
            <w:noWrap w:val="0"/>
            <w:vAlign w:val="top"/>
          </w:tcPr>
          <w:p>
            <w:pPr>
              <w:widowControl/>
              <w:rPr>
                <w:rFonts w:hint="eastAsia" w:ascii="方正仿宋_GBK" w:hAnsi="方正仿宋_GBK" w:eastAsia="方正仿宋_GBK" w:cs="方正仿宋_GBK"/>
                <w:sz w:val="28"/>
                <w:szCs w:val="28"/>
              </w:rPr>
            </w:pPr>
          </w:p>
        </w:tc>
        <w:tc>
          <w:tcPr>
            <w:tcW w:w="4885" w:type="dxa"/>
            <w:noWrap w:val="0"/>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noWrap w:val="0"/>
            <w:vAlign w:val="top"/>
          </w:tcPr>
          <w:p>
            <w:pPr>
              <w:widowControl/>
              <w:rPr>
                <w:rFonts w:hint="eastAsia" w:ascii="方正仿宋_GBK" w:hAnsi="方正仿宋_GBK" w:eastAsia="方正仿宋_GBK" w:cs="方正仿宋_GBK"/>
                <w:sz w:val="28"/>
                <w:szCs w:val="28"/>
              </w:rPr>
            </w:pPr>
          </w:p>
        </w:tc>
        <w:tc>
          <w:tcPr>
            <w:tcW w:w="1570" w:type="dxa"/>
            <w:noWrap w:val="0"/>
            <w:vAlign w:val="top"/>
          </w:tcPr>
          <w:p>
            <w:pPr>
              <w:widowControl/>
              <w:rPr>
                <w:rFonts w:hint="eastAsia" w:ascii="方正仿宋_GBK" w:hAnsi="方正仿宋_GBK" w:eastAsia="方正仿宋_GBK" w:cs="方正仿宋_GBK"/>
                <w:sz w:val="28"/>
                <w:szCs w:val="28"/>
              </w:rPr>
            </w:pPr>
          </w:p>
        </w:tc>
        <w:tc>
          <w:tcPr>
            <w:tcW w:w="2032" w:type="dxa"/>
            <w:noWrap w:val="0"/>
            <w:vAlign w:val="top"/>
          </w:tcPr>
          <w:p>
            <w:pPr>
              <w:widowControl/>
              <w:rPr>
                <w:rFonts w:hint="eastAsia" w:ascii="方正仿宋_GBK" w:hAnsi="方正仿宋_GBK" w:eastAsia="方正仿宋_GBK" w:cs="方正仿宋_GBK"/>
                <w:sz w:val="28"/>
                <w:szCs w:val="28"/>
              </w:rPr>
            </w:pPr>
          </w:p>
        </w:tc>
        <w:tc>
          <w:tcPr>
            <w:tcW w:w="4885" w:type="dxa"/>
            <w:noWrap w:val="0"/>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noWrap w:val="0"/>
            <w:vAlign w:val="top"/>
          </w:tcPr>
          <w:p>
            <w:pPr>
              <w:widowControl/>
              <w:rPr>
                <w:rFonts w:hint="eastAsia" w:ascii="方正仿宋_GBK" w:hAnsi="方正仿宋_GBK" w:eastAsia="方正仿宋_GBK" w:cs="方正仿宋_GBK"/>
                <w:sz w:val="28"/>
                <w:szCs w:val="28"/>
              </w:rPr>
            </w:pPr>
          </w:p>
        </w:tc>
        <w:tc>
          <w:tcPr>
            <w:tcW w:w="1570" w:type="dxa"/>
            <w:noWrap w:val="0"/>
            <w:vAlign w:val="top"/>
          </w:tcPr>
          <w:p>
            <w:pPr>
              <w:widowControl/>
              <w:rPr>
                <w:rFonts w:hint="eastAsia" w:ascii="方正仿宋_GBK" w:hAnsi="方正仿宋_GBK" w:eastAsia="方正仿宋_GBK" w:cs="方正仿宋_GBK"/>
                <w:sz w:val="28"/>
                <w:szCs w:val="28"/>
              </w:rPr>
            </w:pPr>
          </w:p>
        </w:tc>
        <w:tc>
          <w:tcPr>
            <w:tcW w:w="2032" w:type="dxa"/>
            <w:noWrap w:val="0"/>
            <w:vAlign w:val="top"/>
          </w:tcPr>
          <w:p>
            <w:pPr>
              <w:widowControl/>
              <w:rPr>
                <w:rFonts w:hint="eastAsia" w:ascii="方正仿宋_GBK" w:hAnsi="方正仿宋_GBK" w:eastAsia="方正仿宋_GBK" w:cs="方正仿宋_GBK"/>
                <w:sz w:val="28"/>
                <w:szCs w:val="28"/>
              </w:rPr>
            </w:pPr>
          </w:p>
        </w:tc>
        <w:tc>
          <w:tcPr>
            <w:tcW w:w="4885" w:type="dxa"/>
            <w:noWrap w:val="0"/>
            <w:vAlign w:val="top"/>
          </w:tcPr>
          <w:p>
            <w:pPr>
              <w:widowControl/>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2" w:type="dxa"/>
            <w:noWrap w:val="0"/>
            <w:vAlign w:val="top"/>
          </w:tcPr>
          <w:p>
            <w:pPr>
              <w:widowControl/>
              <w:rPr>
                <w:rFonts w:hint="eastAsia" w:ascii="方正仿宋_GBK" w:hAnsi="方正仿宋_GBK" w:eastAsia="方正仿宋_GBK" w:cs="方正仿宋_GBK"/>
                <w:sz w:val="28"/>
                <w:szCs w:val="28"/>
              </w:rPr>
            </w:pPr>
          </w:p>
        </w:tc>
        <w:tc>
          <w:tcPr>
            <w:tcW w:w="1570" w:type="dxa"/>
            <w:noWrap w:val="0"/>
            <w:vAlign w:val="top"/>
          </w:tcPr>
          <w:p>
            <w:pPr>
              <w:widowControl/>
              <w:rPr>
                <w:rFonts w:hint="eastAsia" w:ascii="方正仿宋_GBK" w:hAnsi="方正仿宋_GBK" w:eastAsia="方正仿宋_GBK" w:cs="方正仿宋_GBK"/>
                <w:sz w:val="28"/>
                <w:szCs w:val="28"/>
              </w:rPr>
            </w:pPr>
          </w:p>
        </w:tc>
        <w:tc>
          <w:tcPr>
            <w:tcW w:w="2032" w:type="dxa"/>
            <w:noWrap w:val="0"/>
            <w:vAlign w:val="top"/>
          </w:tcPr>
          <w:p>
            <w:pPr>
              <w:widowControl/>
              <w:rPr>
                <w:rFonts w:hint="eastAsia" w:ascii="方正仿宋_GBK" w:hAnsi="方正仿宋_GBK" w:eastAsia="方正仿宋_GBK" w:cs="方正仿宋_GBK"/>
                <w:sz w:val="28"/>
                <w:szCs w:val="28"/>
              </w:rPr>
            </w:pPr>
          </w:p>
        </w:tc>
        <w:tc>
          <w:tcPr>
            <w:tcW w:w="4885" w:type="dxa"/>
            <w:noWrap w:val="0"/>
            <w:vAlign w:val="top"/>
          </w:tcPr>
          <w:p>
            <w:pPr>
              <w:widowControl/>
              <w:rPr>
                <w:rFonts w:hint="eastAsia" w:ascii="方正仿宋_GBK" w:hAnsi="方正仿宋_GBK" w:eastAsia="方正仿宋_GBK" w:cs="方正仿宋_GBK"/>
                <w:sz w:val="28"/>
                <w:szCs w:val="28"/>
              </w:rPr>
            </w:pPr>
          </w:p>
        </w:tc>
      </w:tr>
    </w:tbl>
    <w:p>
      <w:pPr>
        <w:pStyle w:val="7"/>
        <w:rPr>
          <w:rFonts w:hint="eastAsia" w:ascii="方正仿宋_GBK" w:hAnsi="方正仿宋_GBK" w:eastAsia="方正仿宋_GBK" w:cs="方正仿宋_GBK"/>
          <w:sz w:val="28"/>
          <w:szCs w:val="28"/>
        </w:rPr>
      </w:pPr>
    </w:p>
    <w:p>
      <w:pPr>
        <w:pStyle w:val="7"/>
        <w:spacing w:line="276"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根据供应商服务于本项目的具体情况安排服务团队。</w:t>
      </w:r>
    </w:p>
    <w:p>
      <w:pPr>
        <w:pStyle w:val="7"/>
        <w:spacing w:line="276"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须承诺：在本项目的执行过程中，项目团队人员保持稳定，确保提供充足的人员在北京地区工作，直至项目结束。</w:t>
      </w:r>
    </w:p>
    <w:p>
      <w:pPr>
        <w:pStyle w:val="7"/>
        <w:spacing w:line="276"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项目负责人应单独说明，并提供相关证明文件及材料。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bookmarkStart w:id="220" w:name="_Toc19062"/>
      <w:bookmarkStart w:id="221" w:name="_Toc30107"/>
      <w:bookmarkStart w:id="222" w:name="_Toc18239"/>
      <w:bookmarkStart w:id="223" w:name="_Toc21084"/>
      <w:bookmarkStart w:id="224" w:name="_Toc1066"/>
      <w:bookmarkStart w:id="225" w:name="_Toc27379"/>
      <w:bookmarkStart w:id="226" w:name="_Toc21655"/>
      <w:bookmarkStart w:id="227" w:name="_Toc24704"/>
      <w:bookmarkStart w:id="228" w:name="_Toc15676"/>
      <w:bookmarkStart w:id="229" w:name="_Toc19724"/>
      <w:bookmarkStart w:id="230" w:name="_Toc3687"/>
      <w:bookmarkStart w:id="231" w:name="_Toc20487899"/>
      <w:bookmarkStart w:id="232" w:name="_Toc22515"/>
      <w:bookmarkStart w:id="233" w:name="_Toc8655"/>
      <w:bookmarkStart w:id="234" w:name="_Toc19315"/>
      <w:r>
        <w:rPr>
          <w:rFonts w:hint="eastAsia" w:ascii="方正仿宋_GBK" w:hAnsi="方正仿宋_GBK" w:eastAsia="方正仿宋_GBK" w:cs="方正仿宋_GBK"/>
          <w:b/>
          <w:sz w:val="28"/>
          <w:szCs w:val="28"/>
        </w:rPr>
        <w:t>5  服务方案及服务承诺</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bookmarkStart w:id="235" w:name="_Toc18479"/>
      <w:bookmarkStart w:id="236" w:name="_Toc28204"/>
      <w:bookmarkStart w:id="237" w:name="_Toc5131"/>
      <w:bookmarkStart w:id="238" w:name="_Toc13192"/>
      <w:bookmarkStart w:id="239" w:name="_Toc110"/>
      <w:bookmarkStart w:id="240" w:name="_Toc13389"/>
      <w:bookmarkStart w:id="241" w:name="_Toc9138"/>
      <w:bookmarkStart w:id="242" w:name="_Toc6633"/>
      <w:bookmarkStart w:id="243" w:name="_Toc18222"/>
      <w:bookmarkStart w:id="244" w:name="_Toc16270"/>
      <w:bookmarkStart w:id="245" w:name="_Toc20487900"/>
      <w:bookmarkStart w:id="246" w:name="_Toc7554"/>
      <w:bookmarkStart w:id="247" w:name="_Toc10766"/>
      <w:bookmarkStart w:id="248" w:name="_Toc905"/>
      <w:bookmarkStart w:id="249" w:name="_Toc9122"/>
      <w:bookmarkStart w:id="250" w:name="_Toc4857"/>
      <w:bookmarkStart w:id="251" w:name="_Toc5071"/>
      <w:bookmarkStart w:id="252" w:name="_Toc16705"/>
      <w:bookmarkStart w:id="253" w:name="_Toc10535"/>
      <w:bookmarkStart w:id="254" w:name="_Toc5630"/>
      <w:bookmarkStart w:id="255" w:name="_Toc16406"/>
      <w:bookmarkStart w:id="256" w:name="_Toc7675"/>
      <w:r>
        <w:rPr>
          <w:rFonts w:hint="eastAsia" w:ascii="方正仿宋_GBK" w:hAnsi="方正仿宋_GBK" w:eastAsia="方正仿宋_GBK" w:cs="方正仿宋_GBK"/>
          <w:b/>
          <w:sz w:val="28"/>
          <w:szCs w:val="28"/>
        </w:rPr>
        <w:t>6  有利于本项目的其他相关资料</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28"/>
          <w:szCs w:val="28"/>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Pr>
        <w:spacing w:line="560" w:lineRule="exact"/>
        <w:jc w:val="center"/>
        <w:outlineLvl w:val="0"/>
        <w:rPr>
          <w:rFonts w:hint="eastAsia" w:ascii="方正仿宋_GBK" w:hAnsi="方正仿宋_GBK" w:eastAsia="方正仿宋_GBK" w:cs="方正仿宋_GBK"/>
          <w:b/>
          <w:sz w:val="32"/>
          <w:szCs w:val="32"/>
        </w:rPr>
      </w:pPr>
    </w:p>
    <w:p/>
    <w:p/>
    <w:p>
      <w:pPr>
        <w:pageBreakBefore w:val="0"/>
        <w:kinsoku/>
        <w:wordWrap/>
        <w:overflowPunct/>
        <w:topLinePunct w:val="0"/>
        <w:bidi w:val="0"/>
        <w:spacing w:beforeAutospacing="0" w:afterAutospacing="0" w:line="560" w:lineRule="exact"/>
        <w:ind w:left="0" w:leftChars="0" w:right="0" w:firstLine="560" w:firstLineChars="200"/>
        <w:rPr>
          <w:rFonts w:hint="eastAsia" w:ascii="仿宋_GB2312" w:hAnsi="仿宋_GB2312" w:eastAsia="仿宋_GB2312" w:cs="仿宋_GB2312"/>
          <w:sz w:val="28"/>
          <w:szCs w:val="28"/>
        </w:rPr>
      </w:pPr>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754917"/>
    </w:sdtPr>
    <w:sdtContent>
      <w:p>
        <w:pPr>
          <w:pStyle w:val="11"/>
          <w:jc w:val="center"/>
        </w:pPr>
        <w:r>
          <w:fldChar w:fldCharType="begin"/>
        </w:r>
        <w:r>
          <w:instrText xml:space="preserve">PAGE   \* MERGEFORMAT</w:instrText>
        </w:r>
        <w:r>
          <w:fldChar w:fldCharType="separate"/>
        </w:r>
        <w:r>
          <w:rPr>
            <w:lang w:val="zh-CN"/>
          </w:rPr>
          <w:t>-</w:t>
        </w:r>
        <w:r>
          <w:t xml:space="preserve"> 3 -</w:t>
        </w:r>
        <w:r>
          <w:fldChar w:fldCharType="end"/>
        </w:r>
      </w:p>
    </w:sdtContent>
  </w:sdt>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3</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1780" cy="226695"/>
              <wp:effectExtent l="0" t="0" r="4445" b="1905"/>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71780" cy="226695"/>
                      </a:xfrm>
                      <a:prstGeom prst="rect">
                        <a:avLst/>
                      </a:prstGeom>
                      <a:noFill/>
                      <a:ln>
                        <a:noFill/>
                      </a:ln>
                    </wps:spPr>
                    <wps:txbx>
                      <w:txbxContent>
                        <w:p>
                          <w:pPr>
                            <w:pStyle w:val="11"/>
                          </w:pPr>
                          <w:r>
                            <w:fldChar w:fldCharType="begin"/>
                          </w:r>
                          <w:r>
                            <w:instrText xml:space="preserve"> PAGE  \* MERGEFORMAT </w:instrText>
                          </w:r>
                          <w:r>
                            <w:fldChar w:fldCharType="separate"/>
                          </w:r>
                          <w:r>
                            <w:t>- 19 -</w:t>
                          </w:r>
                          <w:r>
                            <w:fldChar w:fldCharType="end"/>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top:0pt;height:17.85pt;width:21.4pt;mso-position-horizontal:center;mso-position-horizontal-relative:margin;z-index:251659264;mso-width-relative:page;mso-height-relative:page;" filled="f" stroked="f" coordsize="21600,21600" o:gfxdata="UEsFBgAAAAAAAAAAAAAAAAAAAAAAAFBLAwQKAAAAAACHTuJAAAAAAAAAAAAAAAAABAAAAGRycy9Q&#10;SwMEFAAAAAgAh07iQIS4P7rUAAAAAwEAAA8AAABkcnMvZG93bnJldi54bWxNj81OwzAQhO9IvIO1&#10;SNyo3QIFQpwKIThVQqThwNGJt4nVeB1i94e377YXuIy0mtXMN/ni4HuxwzG6QBqmEwUCqQnWUavh&#10;q3q/eQQRkyFr+kCo4RcjLIrLi9xkNuypxN0qtYJDKGZGQ5fSkEkZmw69iZMwILG3DqM3ic+xlXY0&#10;ew73vZwpNZfeOOKGzgz42mGzWW29hpdvKt/cz0f9Wa5LV1VPipbzjdbXV1P1DCLhIf09wwmf0aFg&#10;pjpsyUbRa+Ah6azs3c14Ra3h9v4BZJHL/+zFEVBLAwQUAAAACACHTuJAmj+wzPcBAADDAwAADgAA&#10;AGRycy9lMm9Eb2MueG1srVPNjtMwEL4j8Q6W7zRtJLpL1HS17GoR0vIjLTzA1HEai8Rjxm6T8gDw&#10;Bpz2wp3n6nMwdtruAjfExRrPjL/55pvx4mLoWrHV5A3aUs4mUym0VVgZuy7lxw83z86l8AFsBS1a&#10;Xcqd9vJi+fTJoneFzrHBttIkGMT6onelbEJwRZZ51egO/ASdthyskToIfKV1VhH0jN61WT6dzrMe&#10;qXKESnvP3usxKJcJv661Cu/q2usg2lIyt5BOSucqntlyAcWawDVGHWjAP7DowFgueoK6hgBiQ+Yv&#10;qM4oQo91mCjsMqxro3TqgbuZTf/o5q4Bp1MvLI53J5n8/4NVb7fvSZiKZyeFhY5HtP/+bX//c//j&#10;q8ijPL3zBWfdOc4Lw0scShloE2lB4d0tqk9eWLxqwK71JRH2jYaKGaYkfp89AhjRfIRa9W+w4mqw&#10;CZiwhpq6iMmaCK7Bw9qdBqSHIBQ787PZ2TlHFIfyfD5/8TwyzKA4PnbkwyuNnYhGKYnnn8Bhe+vD&#10;mHpMibUs3pi2ZT8Urf3NwZjRk8hHviPzMKwGzo4drbDacRuE40rxF2CjQfoiRc/rVEr/eQOkpWhf&#10;W1Yj7t7RoKOxOhpgFT9lzaQYzavAtxpazwAbR2bdMPpJdouXrFptUkcPZA50eVOSJoetjqv4+J6y&#10;Hv7e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EuD+61AAAAAMBAAAPAAAAAAAAAAEAIAAAADgA&#10;AABkcnMvZG93bnJldi54bWxQSwECFAAUAAAACACHTuJAmj+wzPcBAADDAwAADgAAAAAAAAABACAA&#10;AAA5AQAAZHJzL2Uyb0RvYy54bWxQSwUGAAAAAAYABgBZAQAAogUAAAAA&#10;">
              <v:fill on="f" focussize="0,0"/>
              <v:stroke on="f"/>
              <v:imagedata o:title=""/>
              <o:lock v:ext="edit" aspectratio="f"/>
              <v:textbox inset="0mm,0mm,0mm,0mm">
                <w:txbxContent>
                  <w:p>
                    <w:pPr>
                      <w:pStyle w:val="11"/>
                    </w:pPr>
                    <w:r>
                      <w:fldChar w:fldCharType="begin"/>
                    </w:r>
                    <w:r>
                      <w:instrText xml:space="preserve"> PAGE  \* MERGEFORMAT </w:instrText>
                    </w:r>
                    <w:r>
                      <w:fldChar w:fldCharType="separate"/>
                    </w:r>
                    <w:r>
                      <w:t>- 19 -</w:t>
                    </w:r>
                    <w: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3MDRhZTIxNGI1MjkzN2U0OGI3Yjg3MDk4OTIzM2YifQ=="/>
  </w:docVars>
  <w:rsids>
    <w:rsidRoot w:val="233B53DA"/>
    <w:rsid w:val="00001624"/>
    <w:rsid w:val="000365B7"/>
    <w:rsid w:val="00041AEE"/>
    <w:rsid w:val="00075ABA"/>
    <w:rsid w:val="00086AC7"/>
    <w:rsid w:val="00090779"/>
    <w:rsid w:val="00092C72"/>
    <w:rsid w:val="00093807"/>
    <w:rsid w:val="00093A0D"/>
    <w:rsid w:val="000F0FFB"/>
    <w:rsid w:val="00122CAA"/>
    <w:rsid w:val="0013524C"/>
    <w:rsid w:val="00141957"/>
    <w:rsid w:val="00153C39"/>
    <w:rsid w:val="001836ED"/>
    <w:rsid w:val="001A5264"/>
    <w:rsid w:val="001C0C8E"/>
    <w:rsid w:val="001D2096"/>
    <w:rsid w:val="001F410F"/>
    <w:rsid w:val="002024C3"/>
    <w:rsid w:val="00245BE1"/>
    <w:rsid w:val="00254F24"/>
    <w:rsid w:val="002666D9"/>
    <w:rsid w:val="002C419C"/>
    <w:rsid w:val="002E5C8E"/>
    <w:rsid w:val="00300797"/>
    <w:rsid w:val="003102F8"/>
    <w:rsid w:val="00314AA8"/>
    <w:rsid w:val="00331D9B"/>
    <w:rsid w:val="00336B9D"/>
    <w:rsid w:val="00336EC4"/>
    <w:rsid w:val="00341375"/>
    <w:rsid w:val="003864CC"/>
    <w:rsid w:val="003B02EF"/>
    <w:rsid w:val="003D5749"/>
    <w:rsid w:val="003F603B"/>
    <w:rsid w:val="00424E86"/>
    <w:rsid w:val="004256DB"/>
    <w:rsid w:val="004330F9"/>
    <w:rsid w:val="00464B1A"/>
    <w:rsid w:val="00465810"/>
    <w:rsid w:val="004663CC"/>
    <w:rsid w:val="0047386C"/>
    <w:rsid w:val="004A78BC"/>
    <w:rsid w:val="004D6520"/>
    <w:rsid w:val="00515876"/>
    <w:rsid w:val="00545E4A"/>
    <w:rsid w:val="00547C85"/>
    <w:rsid w:val="00562F84"/>
    <w:rsid w:val="00576868"/>
    <w:rsid w:val="005852E0"/>
    <w:rsid w:val="005F31C1"/>
    <w:rsid w:val="0060047A"/>
    <w:rsid w:val="00610FD6"/>
    <w:rsid w:val="006B4329"/>
    <w:rsid w:val="006E216C"/>
    <w:rsid w:val="006F611B"/>
    <w:rsid w:val="00704169"/>
    <w:rsid w:val="00752E61"/>
    <w:rsid w:val="007650D0"/>
    <w:rsid w:val="00783DC4"/>
    <w:rsid w:val="00785D28"/>
    <w:rsid w:val="007A2D8A"/>
    <w:rsid w:val="007A3275"/>
    <w:rsid w:val="007D3B1F"/>
    <w:rsid w:val="007F7B9A"/>
    <w:rsid w:val="008063A2"/>
    <w:rsid w:val="008108F3"/>
    <w:rsid w:val="00812B5B"/>
    <w:rsid w:val="00817072"/>
    <w:rsid w:val="0082177C"/>
    <w:rsid w:val="0083580D"/>
    <w:rsid w:val="00863FED"/>
    <w:rsid w:val="00864624"/>
    <w:rsid w:val="008676B7"/>
    <w:rsid w:val="0087533F"/>
    <w:rsid w:val="00882F43"/>
    <w:rsid w:val="008A4967"/>
    <w:rsid w:val="008E15D6"/>
    <w:rsid w:val="008F651B"/>
    <w:rsid w:val="009056A5"/>
    <w:rsid w:val="009112B7"/>
    <w:rsid w:val="00956A2E"/>
    <w:rsid w:val="00980FCB"/>
    <w:rsid w:val="00983E46"/>
    <w:rsid w:val="009974E1"/>
    <w:rsid w:val="009A10FE"/>
    <w:rsid w:val="009F7C6D"/>
    <w:rsid w:val="00A04234"/>
    <w:rsid w:val="00A17A24"/>
    <w:rsid w:val="00A206FA"/>
    <w:rsid w:val="00A371DE"/>
    <w:rsid w:val="00A56CD5"/>
    <w:rsid w:val="00A66FFA"/>
    <w:rsid w:val="00A74035"/>
    <w:rsid w:val="00A753AA"/>
    <w:rsid w:val="00A846BB"/>
    <w:rsid w:val="00A84A24"/>
    <w:rsid w:val="00A86670"/>
    <w:rsid w:val="00AA4678"/>
    <w:rsid w:val="00AC419C"/>
    <w:rsid w:val="00AD07F9"/>
    <w:rsid w:val="00AE0F83"/>
    <w:rsid w:val="00B437EF"/>
    <w:rsid w:val="00B615E0"/>
    <w:rsid w:val="00B76EA8"/>
    <w:rsid w:val="00B77C39"/>
    <w:rsid w:val="00BA2867"/>
    <w:rsid w:val="00BA444B"/>
    <w:rsid w:val="00BB0625"/>
    <w:rsid w:val="00BC1C9D"/>
    <w:rsid w:val="00BD2980"/>
    <w:rsid w:val="00BE0E8A"/>
    <w:rsid w:val="00BF27FE"/>
    <w:rsid w:val="00C1287A"/>
    <w:rsid w:val="00C53D4B"/>
    <w:rsid w:val="00C65BA3"/>
    <w:rsid w:val="00C67311"/>
    <w:rsid w:val="00C7623E"/>
    <w:rsid w:val="00C84866"/>
    <w:rsid w:val="00C86D41"/>
    <w:rsid w:val="00C97BCF"/>
    <w:rsid w:val="00CF1373"/>
    <w:rsid w:val="00D03D39"/>
    <w:rsid w:val="00D13982"/>
    <w:rsid w:val="00D204E9"/>
    <w:rsid w:val="00D226AC"/>
    <w:rsid w:val="00D25434"/>
    <w:rsid w:val="00D30329"/>
    <w:rsid w:val="00D65C2D"/>
    <w:rsid w:val="00D900EB"/>
    <w:rsid w:val="00DC0E1D"/>
    <w:rsid w:val="00DC7A92"/>
    <w:rsid w:val="00DE72A5"/>
    <w:rsid w:val="00DF0E53"/>
    <w:rsid w:val="00DF0F24"/>
    <w:rsid w:val="00E23A3C"/>
    <w:rsid w:val="00E37905"/>
    <w:rsid w:val="00E560B2"/>
    <w:rsid w:val="00E57C98"/>
    <w:rsid w:val="00E65ED7"/>
    <w:rsid w:val="00E82BC5"/>
    <w:rsid w:val="00E94E93"/>
    <w:rsid w:val="00EA458F"/>
    <w:rsid w:val="00EB0D44"/>
    <w:rsid w:val="00EB13AB"/>
    <w:rsid w:val="00EB3FEC"/>
    <w:rsid w:val="00EB4553"/>
    <w:rsid w:val="00EB47D1"/>
    <w:rsid w:val="00ED7ED0"/>
    <w:rsid w:val="00EF6F43"/>
    <w:rsid w:val="00F03C69"/>
    <w:rsid w:val="00F04165"/>
    <w:rsid w:val="00F24217"/>
    <w:rsid w:val="00F33FAC"/>
    <w:rsid w:val="00F348DE"/>
    <w:rsid w:val="00F6050E"/>
    <w:rsid w:val="00F75B86"/>
    <w:rsid w:val="00FF58AF"/>
    <w:rsid w:val="06EBA95F"/>
    <w:rsid w:val="073DEC80"/>
    <w:rsid w:val="0DAF3D93"/>
    <w:rsid w:val="0DB0073B"/>
    <w:rsid w:val="0F8C2E9A"/>
    <w:rsid w:val="0FBFBF28"/>
    <w:rsid w:val="144B66B9"/>
    <w:rsid w:val="15D8307F"/>
    <w:rsid w:val="1724761A"/>
    <w:rsid w:val="17F7D294"/>
    <w:rsid w:val="1AC472A5"/>
    <w:rsid w:val="1AE277AE"/>
    <w:rsid w:val="1B6F3198"/>
    <w:rsid w:val="1C0929B1"/>
    <w:rsid w:val="1CE145E3"/>
    <w:rsid w:val="1D8645FA"/>
    <w:rsid w:val="1E407732"/>
    <w:rsid w:val="1FD7A45E"/>
    <w:rsid w:val="21465077"/>
    <w:rsid w:val="21BD49E8"/>
    <w:rsid w:val="233B53DA"/>
    <w:rsid w:val="262F47B9"/>
    <w:rsid w:val="294A357D"/>
    <w:rsid w:val="2979436A"/>
    <w:rsid w:val="2BBF16F3"/>
    <w:rsid w:val="2CAF22EE"/>
    <w:rsid w:val="2FF66072"/>
    <w:rsid w:val="34322792"/>
    <w:rsid w:val="34976440"/>
    <w:rsid w:val="37DF277B"/>
    <w:rsid w:val="37E5D6B3"/>
    <w:rsid w:val="37FF38EC"/>
    <w:rsid w:val="39EB27B4"/>
    <w:rsid w:val="3AED4439"/>
    <w:rsid w:val="3B2DE7DB"/>
    <w:rsid w:val="3BDC4E93"/>
    <w:rsid w:val="3BFBA56A"/>
    <w:rsid w:val="3C856450"/>
    <w:rsid w:val="3CEA1652"/>
    <w:rsid w:val="3DAA5794"/>
    <w:rsid w:val="3F72D8F8"/>
    <w:rsid w:val="3FB7D786"/>
    <w:rsid w:val="3FFC7AC6"/>
    <w:rsid w:val="3FFFC547"/>
    <w:rsid w:val="40F07DE8"/>
    <w:rsid w:val="42F82FC9"/>
    <w:rsid w:val="43D9501D"/>
    <w:rsid w:val="47030145"/>
    <w:rsid w:val="47FFA2A1"/>
    <w:rsid w:val="48B2263F"/>
    <w:rsid w:val="49D1745C"/>
    <w:rsid w:val="4D9DE0CF"/>
    <w:rsid w:val="4DC62185"/>
    <w:rsid w:val="4E5FA6D3"/>
    <w:rsid w:val="4F374C2E"/>
    <w:rsid w:val="4FA56434"/>
    <w:rsid w:val="4FDCA266"/>
    <w:rsid w:val="4FE7D3D9"/>
    <w:rsid w:val="509014D2"/>
    <w:rsid w:val="51542B1D"/>
    <w:rsid w:val="51851D47"/>
    <w:rsid w:val="51FED7AB"/>
    <w:rsid w:val="52306C82"/>
    <w:rsid w:val="52DF3AE4"/>
    <w:rsid w:val="562C6AE4"/>
    <w:rsid w:val="563D28D2"/>
    <w:rsid w:val="56EF14FD"/>
    <w:rsid w:val="57904BAE"/>
    <w:rsid w:val="589ED5AA"/>
    <w:rsid w:val="593F995F"/>
    <w:rsid w:val="5A3E49DB"/>
    <w:rsid w:val="5BD462C2"/>
    <w:rsid w:val="5C4C0A9E"/>
    <w:rsid w:val="5C7C7D6C"/>
    <w:rsid w:val="5DF9A0B7"/>
    <w:rsid w:val="5EFA7CCD"/>
    <w:rsid w:val="5F7B1080"/>
    <w:rsid w:val="5FAA5363"/>
    <w:rsid w:val="5FDE7FBE"/>
    <w:rsid w:val="5FFE2ED2"/>
    <w:rsid w:val="5FFE7912"/>
    <w:rsid w:val="60E145A0"/>
    <w:rsid w:val="617D5427"/>
    <w:rsid w:val="62031871"/>
    <w:rsid w:val="62252D0F"/>
    <w:rsid w:val="63373787"/>
    <w:rsid w:val="63BFD95A"/>
    <w:rsid w:val="63E673A5"/>
    <w:rsid w:val="65501146"/>
    <w:rsid w:val="6657B688"/>
    <w:rsid w:val="67ECC4B1"/>
    <w:rsid w:val="68841CE5"/>
    <w:rsid w:val="6B9E2820"/>
    <w:rsid w:val="6DFF9692"/>
    <w:rsid w:val="6E71146D"/>
    <w:rsid w:val="6EDB802B"/>
    <w:rsid w:val="6EFF610B"/>
    <w:rsid w:val="6F3BD66F"/>
    <w:rsid w:val="6FBB27F8"/>
    <w:rsid w:val="6FDF3350"/>
    <w:rsid w:val="6FFF438D"/>
    <w:rsid w:val="6FFF76C4"/>
    <w:rsid w:val="73F6E9D5"/>
    <w:rsid w:val="743255F7"/>
    <w:rsid w:val="74987E8F"/>
    <w:rsid w:val="74F49EB4"/>
    <w:rsid w:val="757DE146"/>
    <w:rsid w:val="75ED5D32"/>
    <w:rsid w:val="75F6561E"/>
    <w:rsid w:val="761CE48D"/>
    <w:rsid w:val="762FD351"/>
    <w:rsid w:val="766DCDD6"/>
    <w:rsid w:val="7677F06D"/>
    <w:rsid w:val="76D91650"/>
    <w:rsid w:val="76F74CBD"/>
    <w:rsid w:val="774D3F39"/>
    <w:rsid w:val="77CFF566"/>
    <w:rsid w:val="77DF36B5"/>
    <w:rsid w:val="77FE0D51"/>
    <w:rsid w:val="78F73CF5"/>
    <w:rsid w:val="79754D3D"/>
    <w:rsid w:val="79FFCBC5"/>
    <w:rsid w:val="7AAD4358"/>
    <w:rsid w:val="7AB778B9"/>
    <w:rsid w:val="7AFB403F"/>
    <w:rsid w:val="7B7FD7D0"/>
    <w:rsid w:val="7BEF8B7D"/>
    <w:rsid w:val="7CA3E458"/>
    <w:rsid w:val="7CBD4E0F"/>
    <w:rsid w:val="7CBFA568"/>
    <w:rsid w:val="7E9FB58C"/>
    <w:rsid w:val="7EFB8556"/>
    <w:rsid w:val="7F3B1968"/>
    <w:rsid w:val="7F4E072C"/>
    <w:rsid w:val="7F5DEA27"/>
    <w:rsid w:val="7F63CB1E"/>
    <w:rsid w:val="7F735724"/>
    <w:rsid w:val="7F7D2B01"/>
    <w:rsid w:val="7F7D58EC"/>
    <w:rsid w:val="7F7F3152"/>
    <w:rsid w:val="7F9BE0C6"/>
    <w:rsid w:val="7F9EDF85"/>
    <w:rsid w:val="7FBECDFD"/>
    <w:rsid w:val="7FBF12F2"/>
    <w:rsid w:val="7FD55F35"/>
    <w:rsid w:val="7FEE9D60"/>
    <w:rsid w:val="7FF20D85"/>
    <w:rsid w:val="7FF91DF5"/>
    <w:rsid w:val="7FFD1681"/>
    <w:rsid w:val="7FFF6DFD"/>
    <w:rsid w:val="7FFFBD49"/>
    <w:rsid w:val="7FFFC6F1"/>
    <w:rsid w:val="98BE1551"/>
    <w:rsid w:val="9CED1038"/>
    <w:rsid w:val="9D4B5CFF"/>
    <w:rsid w:val="9FFB6AA5"/>
    <w:rsid w:val="A7F8ED54"/>
    <w:rsid w:val="AD5F5AE9"/>
    <w:rsid w:val="B5ED0D83"/>
    <w:rsid w:val="B967D01A"/>
    <w:rsid w:val="BA7B23C6"/>
    <w:rsid w:val="BF27C3EE"/>
    <w:rsid w:val="BF5F4DFF"/>
    <w:rsid w:val="BFFF1172"/>
    <w:rsid w:val="C4360CDA"/>
    <w:rsid w:val="C6BF290D"/>
    <w:rsid w:val="CB75B150"/>
    <w:rsid w:val="CEAFC501"/>
    <w:rsid w:val="CF36756B"/>
    <w:rsid w:val="CFFF7263"/>
    <w:rsid w:val="D3E5B9B8"/>
    <w:rsid w:val="D5F861EF"/>
    <w:rsid w:val="D9F90390"/>
    <w:rsid w:val="D9FA8921"/>
    <w:rsid w:val="DE6F34F3"/>
    <w:rsid w:val="DE96EB91"/>
    <w:rsid w:val="DEFF5E96"/>
    <w:rsid w:val="DF9B7344"/>
    <w:rsid w:val="DFCF0190"/>
    <w:rsid w:val="DFEFD79F"/>
    <w:rsid w:val="DFF7E9E8"/>
    <w:rsid w:val="E5E7E27F"/>
    <w:rsid w:val="E72F2835"/>
    <w:rsid w:val="E7FD1261"/>
    <w:rsid w:val="E9F71EFB"/>
    <w:rsid w:val="EB37D836"/>
    <w:rsid w:val="EBFAE04E"/>
    <w:rsid w:val="ECFB9180"/>
    <w:rsid w:val="EDBE0658"/>
    <w:rsid w:val="EDDD4E6B"/>
    <w:rsid w:val="EEBEF62B"/>
    <w:rsid w:val="EEFDDAB3"/>
    <w:rsid w:val="EFAED98B"/>
    <w:rsid w:val="EFD31096"/>
    <w:rsid w:val="EFEE4C34"/>
    <w:rsid w:val="EFEF0BD1"/>
    <w:rsid w:val="F38D895D"/>
    <w:rsid w:val="F3BDBD47"/>
    <w:rsid w:val="F40FACDB"/>
    <w:rsid w:val="F5EF8757"/>
    <w:rsid w:val="F6FEBC85"/>
    <w:rsid w:val="F739E279"/>
    <w:rsid w:val="F7F7D952"/>
    <w:rsid w:val="F9CF8CB2"/>
    <w:rsid w:val="F9DD62EA"/>
    <w:rsid w:val="FA5DA317"/>
    <w:rsid w:val="FB3BD7B7"/>
    <w:rsid w:val="FB6502F4"/>
    <w:rsid w:val="FB6E079A"/>
    <w:rsid w:val="FB7E255A"/>
    <w:rsid w:val="FBA68E7D"/>
    <w:rsid w:val="FBDF2696"/>
    <w:rsid w:val="FBEFC6E8"/>
    <w:rsid w:val="FBFDFDDB"/>
    <w:rsid w:val="FC7D1D93"/>
    <w:rsid w:val="FCF6B594"/>
    <w:rsid w:val="FDABA8D4"/>
    <w:rsid w:val="FDDD6C87"/>
    <w:rsid w:val="FE2E9FCE"/>
    <w:rsid w:val="FE734873"/>
    <w:rsid w:val="FED3DBEC"/>
    <w:rsid w:val="FF7BEE42"/>
    <w:rsid w:val="FFCE4952"/>
    <w:rsid w:val="FFCF119E"/>
    <w:rsid w:val="FFE850AD"/>
    <w:rsid w:val="FFEA523C"/>
    <w:rsid w:val="FFFB95AC"/>
    <w:rsid w:val="FFFF1E5E"/>
    <w:rsid w:val="FFFF2C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lang w:val="zh-CN"/>
    </w:rPr>
  </w:style>
  <w:style w:type="paragraph" w:styleId="4">
    <w:name w:val="heading 3"/>
    <w:basedOn w:val="1"/>
    <w:next w:val="1"/>
    <w:link w:val="37"/>
    <w:qFormat/>
    <w:uiPriority w:val="0"/>
    <w:pPr>
      <w:keepNext/>
      <w:keepLines/>
      <w:spacing w:before="260" w:after="260" w:line="416" w:lineRule="auto"/>
      <w:outlineLvl w:val="2"/>
    </w:pPr>
    <w:rPr>
      <w:b/>
      <w:bCs/>
      <w:sz w:val="32"/>
      <w:szCs w:val="32"/>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autoSpaceDE w:val="0"/>
      <w:autoSpaceDN w:val="0"/>
      <w:adjustRightInd w:val="0"/>
      <w:spacing w:line="360" w:lineRule="atLeast"/>
      <w:ind w:firstLine="420"/>
      <w:textAlignment w:val="baseline"/>
    </w:pPr>
    <w:rPr>
      <w:rFonts w:ascii="宋体" w:hAnsi="Calibri" w:cs="宋体"/>
      <w:sz w:val="24"/>
      <w:szCs w:val="24"/>
    </w:rPr>
  </w:style>
  <w:style w:type="paragraph" w:styleId="6">
    <w:name w:val="annotation text"/>
    <w:basedOn w:val="1"/>
    <w:link w:val="32"/>
    <w:qFormat/>
    <w:uiPriority w:val="0"/>
    <w:pPr>
      <w:jc w:val="left"/>
    </w:pPr>
  </w:style>
  <w:style w:type="paragraph" w:styleId="7">
    <w:name w:val="Body Text"/>
    <w:basedOn w:val="1"/>
    <w:next w:val="1"/>
    <w:link w:val="35"/>
    <w:qFormat/>
    <w:uiPriority w:val="0"/>
    <w:pPr>
      <w:spacing w:after="120"/>
    </w:pPr>
  </w:style>
  <w:style w:type="paragraph" w:styleId="8">
    <w:name w:val="toc 3"/>
    <w:basedOn w:val="1"/>
    <w:next w:val="1"/>
    <w:unhideWhenUsed/>
    <w:qFormat/>
    <w:uiPriority w:val="39"/>
    <w:pPr>
      <w:ind w:left="840" w:leftChars="400"/>
    </w:pPr>
  </w:style>
  <w:style w:type="paragraph" w:styleId="9">
    <w:name w:val="Plain Text"/>
    <w:basedOn w:val="1"/>
    <w:unhideWhenUsed/>
    <w:qFormat/>
    <w:uiPriority w:val="99"/>
    <w:rPr>
      <w:rFonts w:hAnsi="Courier New"/>
    </w:rPr>
  </w:style>
  <w:style w:type="paragraph" w:styleId="10">
    <w:name w:val="Balloon Text"/>
    <w:basedOn w:val="1"/>
    <w:link w:val="29"/>
    <w:qFormat/>
    <w:uiPriority w:val="0"/>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6"/>
    <w:next w:val="6"/>
    <w:link w:val="33"/>
    <w:qFormat/>
    <w:uiPriority w:val="0"/>
    <w:rPr>
      <w:b/>
      <w:bCs/>
    </w:rPr>
  </w:style>
  <w:style w:type="paragraph" w:styleId="18">
    <w:name w:val="Body Text First Indent"/>
    <w:basedOn w:val="7"/>
    <w:link w:val="36"/>
    <w:qFormat/>
    <w:uiPriority w:val="0"/>
    <w:pPr>
      <w:ind w:firstLine="420" w:firstLineChars="1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333333"/>
      <w:u w:val="none"/>
    </w:rPr>
  </w:style>
  <w:style w:type="character" w:styleId="23">
    <w:name w:val="Hyperlink"/>
    <w:basedOn w:val="21"/>
    <w:qFormat/>
    <w:uiPriority w:val="99"/>
    <w:rPr>
      <w:color w:val="333333"/>
      <w:u w:val="none"/>
    </w:rPr>
  </w:style>
  <w:style w:type="character" w:styleId="24">
    <w:name w:val="annotation reference"/>
    <w:basedOn w:val="21"/>
    <w:qFormat/>
    <w:uiPriority w:val="0"/>
    <w:rPr>
      <w:sz w:val="21"/>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8">
    <w:name w:val="页眉 Char"/>
    <w:basedOn w:val="21"/>
    <w:link w:val="12"/>
    <w:qFormat/>
    <w:uiPriority w:val="0"/>
    <w:rPr>
      <w:kern w:val="2"/>
      <w:sz w:val="18"/>
      <w:szCs w:val="18"/>
    </w:rPr>
  </w:style>
  <w:style w:type="character" w:customStyle="1" w:styleId="29">
    <w:name w:val="批注框文本 Char"/>
    <w:basedOn w:val="21"/>
    <w:link w:val="10"/>
    <w:qFormat/>
    <w:uiPriority w:val="0"/>
    <w:rPr>
      <w:kern w:val="2"/>
      <w:sz w:val="18"/>
      <w:szCs w:val="18"/>
    </w:rPr>
  </w:style>
  <w:style w:type="character" w:customStyle="1" w:styleId="30">
    <w:name w:val="disabled"/>
    <w:basedOn w:val="21"/>
    <w:qFormat/>
    <w:uiPriority w:val="0"/>
    <w:rPr>
      <w:color w:val="000000"/>
      <w:bdr w:val="single" w:color="64B1DF" w:sz="6" w:space="0"/>
    </w:rPr>
  </w:style>
  <w:style w:type="character" w:customStyle="1" w:styleId="31">
    <w:name w:val="rednum"/>
    <w:basedOn w:val="21"/>
    <w:qFormat/>
    <w:uiPriority w:val="0"/>
  </w:style>
  <w:style w:type="character" w:customStyle="1" w:styleId="32">
    <w:name w:val="批注文字 Char"/>
    <w:basedOn w:val="21"/>
    <w:link w:val="6"/>
    <w:qFormat/>
    <w:uiPriority w:val="0"/>
    <w:rPr>
      <w:kern w:val="2"/>
      <w:sz w:val="21"/>
      <w:szCs w:val="21"/>
    </w:rPr>
  </w:style>
  <w:style w:type="character" w:customStyle="1" w:styleId="33">
    <w:name w:val="批注主题 Char"/>
    <w:basedOn w:val="32"/>
    <w:link w:val="17"/>
    <w:qFormat/>
    <w:uiPriority w:val="0"/>
    <w:rPr>
      <w:b/>
      <w:bCs/>
      <w:kern w:val="2"/>
      <w:sz w:val="21"/>
      <w:szCs w:val="21"/>
    </w:rPr>
  </w:style>
  <w:style w:type="character" w:customStyle="1" w:styleId="34">
    <w:name w:val="页脚 Char"/>
    <w:basedOn w:val="21"/>
    <w:link w:val="11"/>
    <w:qFormat/>
    <w:uiPriority w:val="99"/>
    <w:rPr>
      <w:kern w:val="2"/>
      <w:sz w:val="18"/>
      <w:szCs w:val="18"/>
    </w:rPr>
  </w:style>
  <w:style w:type="character" w:customStyle="1" w:styleId="35">
    <w:name w:val="正文文本 Char"/>
    <w:basedOn w:val="21"/>
    <w:link w:val="7"/>
    <w:qFormat/>
    <w:uiPriority w:val="0"/>
    <w:rPr>
      <w:kern w:val="2"/>
      <w:sz w:val="21"/>
      <w:szCs w:val="21"/>
    </w:rPr>
  </w:style>
  <w:style w:type="character" w:customStyle="1" w:styleId="36">
    <w:name w:val="正文首行缩进 Char"/>
    <w:basedOn w:val="35"/>
    <w:link w:val="18"/>
    <w:qFormat/>
    <w:uiPriority w:val="0"/>
    <w:rPr>
      <w:kern w:val="2"/>
      <w:sz w:val="21"/>
      <w:szCs w:val="21"/>
    </w:rPr>
  </w:style>
  <w:style w:type="character" w:customStyle="1" w:styleId="37">
    <w:name w:val="标题 3 Char"/>
    <w:link w:val="4"/>
    <w:qFormat/>
    <w:uiPriority w:val="0"/>
    <w:rPr>
      <w:b/>
      <w:bCs/>
      <w:sz w:val="32"/>
      <w:szCs w:val="32"/>
      <w:lang w:val="zh-CN"/>
    </w:rPr>
  </w:style>
  <w:style w:type="paragraph" w:customStyle="1" w:styleId="38">
    <w:name w:val="纯文本1"/>
    <w:basedOn w:val="1"/>
    <w:qFormat/>
    <w:uiPriority w:val="0"/>
    <w:rPr>
      <w:rFonts w:ascii="宋体" w:hAnsi="Courier New" w:cs="Courier New"/>
      <w:szCs w:val="21"/>
    </w:rPr>
  </w:style>
  <w:style w:type="paragraph" w:customStyle="1" w:styleId="39">
    <w:name w:val="标准正文"/>
    <w:basedOn w:val="1"/>
    <w:qFormat/>
    <w:uiPriority w:val="0"/>
    <w:pPr>
      <w:spacing w:before="156" w:after="156" w:line="360" w:lineRule="auto"/>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1650</Words>
  <Characters>9410</Characters>
  <Lines>78</Lines>
  <Paragraphs>22</Paragraphs>
  <TotalTime>187</TotalTime>
  <ScaleCrop>false</ScaleCrop>
  <LinksUpToDate>false</LinksUpToDate>
  <CharactersWithSpaces>11038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2023-02-06T16:11:00Z</dcterms:created>
  <dc:creator>Administrator</dc:creator>
  <cp:lastModifiedBy>uoa</cp:lastModifiedBy>
  <cp:lastPrinted>2025-09-04T22:26:00Z</cp:lastPrinted>
  <dcterms:modified xsi:type="dcterms:W3CDTF">2025-09-04T14:30:22Z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D39784C38F0A4307A24376EE3BD77D3D</vt:lpwstr>
  </property>
</Properties>
</file>