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32" w:rsidRDefault="00056332" w:rsidP="00BB171E">
      <w:pPr>
        <w:spacing w:line="500" w:lineRule="exact"/>
        <w:rPr>
          <w:rFonts w:ascii="方正小标宋简体" w:eastAsia="方正小标宋简体" w:hAnsi="方正小标宋简体" w:cs="方正小标宋简体"/>
          <w:bCs/>
          <w:color w:val="000000"/>
          <w:sz w:val="44"/>
          <w:szCs w:val="44"/>
        </w:rPr>
      </w:pPr>
    </w:p>
    <w:p w:rsidR="00056332" w:rsidRDefault="00056332" w:rsidP="00BB171E">
      <w:pPr>
        <w:spacing w:line="500" w:lineRule="exact"/>
        <w:jc w:val="center"/>
        <w:rPr>
          <w:rFonts w:ascii="方正小标宋简体" w:eastAsia="方正小标宋简体" w:hAnsi="方正小标宋简体" w:cs="方正小标宋简体"/>
          <w:bCs/>
          <w:color w:val="000000" w:themeColor="text1"/>
          <w:sz w:val="48"/>
          <w:szCs w:val="48"/>
        </w:rPr>
      </w:pPr>
    </w:p>
    <w:p w:rsidR="00056332" w:rsidRDefault="00056332" w:rsidP="00BB171E">
      <w:pPr>
        <w:spacing w:line="500" w:lineRule="exact"/>
        <w:jc w:val="center"/>
        <w:rPr>
          <w:rFonts w:ascii="方正小标宋简体" w:eastAsia="方正小标宋简体" w:hAnsi="方正小标宋简体" w:cs="方正小标宋简体"/>
          <w:bCs/>
          <w:color w:val="000000" w:themeColor="text1"/>
          <w:sz w:val="48"/>
          <w:szCs w:val="48"/>
        </w:rPr>
      </w:pPr>
    </w:p>
    <w:p w:rsidR="00056332" w:rsidRDefault="00BB171E" w:rsidP="00BB171E">
      <w:pPr>
        <w:spacing w:line="500" w:lineRule="exact"/>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北京市公共人力资源服务中心</w:t>
      </w:r>
    </w:p>
    <w:p w:rsidR="00056332" w:rsidRPr="002E24FC" w:rsidRDefault="00742A56" w:rsidP="002E24FC">
      <w:pPr>
        <w:spacing w:line="500" w:lineRule="exact"/>
        <w:ind w:left="-2"/>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 xml:space="preserve"> 办公</w:t>
      </w:r>
      <w:r>
        <w:rPr>
          <w:rFonts w:ascii="方正小标宋简体" w:eastAsia="方正小标宋简体" w:hAnsi="方正小标宋简体" w:cs="方正小标宋简体"/>
          <w:bCs/>
          <w:color w:val="000000" w:themeColor="text1"/>
          <w:sz w:val="48"/>
          <w:szCs w:val="48"/>
        </w:rPr>
        <w:t>场所维修</w:t>
      </w:r>
      <w:r w:rsidR="00BB171E">
        <w:rPr>
          <w:rFonts w:ascii="方正小标宋简体" w:eastAsia="方正小标宋简体" w:hAnsi="方正小标宋简体" w:cs="方正小标宋简体" w:hint="eastAsia"/>
          <w:bCs/>
          <w:color w:val="000000" w:themeColor="text1"/>
          <w:sz w:val="48"/>
          <w:szCs w:val="48"/>
        </w:rPr>
        <w:t>项目比选文件</w:t>
      </w:r>
    </w:p>
    <w:p w:rsidR="00056332" w:rsidRDefault="00056332" w:rsidP="00BB171E">
      <w:pPr>
        <w:pStyle w:val="a5"/>
        <w:spacing w:line="500" w:lineRule="exact"/>
        <w:rPr>
          <w:rFonts w:ascii="方正仿宋_GBK" w:eastAsia="方正仿宋_GBK" w:hAnsi="方正仿宋_GBK" w:cs="方正仿宋_GBK"/>
          <w:color w:val="000000" w:themeColor="text1"/>
          <w:sz w:val="32"/>
          <w:szCs w:val="32"/>
        </w:rPr>
      </w:pPr>
    </w:p>
    <w:p w:rsidR="00056332" w:rsidRDefault="00056332" w:rsidP="00BB171E">
      <w:pPr>
        <w:spacing w:line="500" w:lineRule="exact"/>
        <w:rPr>
          <w:rFonts w:ascii="方正仿宋_GBK" w:eastAsia="方正仿宋_GBK" w:hAnsi="方正仿宋_GBK" w:cs="方正仿宋_GBK"/>
          <w:sz w:val="32"/>
          <w:szCs w:val="32"/>
        </w:rPr>
      </w:pPr>
    </w:p>
    <w:p w:rsidR="00056332" w:rsidRDefault="00056332" w:rsidP="00BB171E">
      <w:pPr>
        <w:spacing w:line="500" w:lineRule="exact"/>
        <w:rPr>
          <w:rFonts w:ascii="方正仿宋_GBK" w:eastAsia="方正仿宋_GBK" w:hAnsi="方正仿宋_GBK" w:cs="方正仿宋_GBK"/>
          <w:b/>
          <w:color w:val="000000" w:themeColor="text1"/>
          <w:sz w:val="32"/>
          <w:szCs w:val="32"/>
        </w:rPr>
      </w:pPr>
    </w:p>
    <w:p w:rsidR="00056332" w:rsidRDefault="00056332" w:rsidP="00BB171E">
      <w:pPr>
        <w:pStyle w:val="a5"/>
        <w:spacing w:line="500" w:lineRule="exact"/>
      </w:pPr>
    </w:p>
    <w:p w:rsidR="00056332" w:rsidRDefault="00056332" w:rsidP="00BB171E">
      <w:pPr>
        <w:spacing w:line="500" w:lineRule="exact"/>
      </w:pPr>
    </w:p>
    <w:p w:rsidR="00056332" w:rsidRDefault="00056332" w:rsidP="00BB171E">
      <w:pPr>
        <w:pStyle w:val="a5"/>
        <w:spacing w:line="500" w:lineRule="exact"/>
      </w:pPr>
    </w:p>
    <w:p w:rsidR="00056332" w:rsidRDefault="00BB171E" w:rsidP="00BB171E">
      <w:pPr>
        <w:spacing w:line="500" w:lineRule="exact"/>
        <w:jc w:val="center"/>
        <w:rPr>
          <w:rFonts w:ascii="方正仿宋_GBK" w:eastAsia="方正仿宋_GBK" w:hAnsi="方正仿宋_GBK" w:cs="方正仿宋_GBK"/>
          <w:b/>
          <w:color w:val="000000" w:themeColor="text1"/>
          <w:sz w:val="32"/>
          <w:szCs w:val="32"/>
        </w:rPr>
      </w:pPr>
      <w:r>
        <w:rPr>
          <w:rFonts w:ascii="方正仿宋_GBK" w:eastAsia="方正仿宋_GBK" w:hAnsi="方正仿宋_GBK" w:cs="方正仿宋_GBK" w:hint="eastAsia"/>
          <w:b/>
          <w:color w:val="000000" w:themeColor="text1"/>
          <w:sz w:val="32"/>
          <w:szCs w:val="32"/>
        </w:rPr>
        <w:t>北京市公共人力资源服务中心</w:t>
      </w:r>
    </w:p>
    <w:p w:rsidR="00056332" w:rsidRDefault="00BB171E" w:rsidP="00BB171E">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二○二五年</w:t>
      </w:r>
      <w:r w:rsidR="00742A56">
        <w:rPr>
          <w:rFonts w:ascii="方正仿宋_GBK" w:eastAsia="方正仿宋_GBK" w:hAnsi="方正仿宋_GBK" w:cs="方正仿宋_GBK" w:hint="eastAsia"/>
          <w:b/>
          <w:color w:val="000000" w:themeColor="text1"/>
          <w:sz w:val="32"/>
          <w:szCs w:val="32"/>
        </w:rPr>
        <w:t>九</w:t>
      </w:r>
      <w:r>
        <w:rPr>
          <w:rFonts w:ascii="方正仿宋_GBK" w:eastAsia="方正仿宋_GBK" w:hAnsi="方正仿宋_GBK" w:cs="方正仿宋_GBK" w:hint="eastAsia"/>
          <w:b/>
          <w:color w:val="000000" w:themeColor="text1"/>
          <w:sz w:val="32"/>
          <w:szCs w:val="32"/>
        </w:rPr>
        <w:t>月</w:t>
      </w:r>
    </w:p>
    <w:p w:rsidR="00056332" w:rsidRDefault="00056332" w:rsidP="00BB171E">
      <w:pPr>
        <w:spacing w:line="500" w:lineRule="exact"/>
        <w:rPr>
          <w:rFonts w:ascii="方正仿宋_GBK" w:eastAsia="方正仿宋_GBK" w:hAnsi="方正仿宋_GBK" w:cs="方正仿宋_GBK"/>
          <w:caps/>
          <w:color w:val="FF0000"/>
          <w:sz w:val="32"/>
          <w:szCs w:val="32"/>
        </w:rPr>
        <w:sectPr w:rsidR="00056332">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type="lines" w:linePitch="312"/>
        </w:sectPr>
      </w:pPr>
    </w:p>
    <w:p w:rsidR="00056332" w:rsidRDefault="00BB171E" w:rsidP="00BB171E">
      <w:pPr>
        <w:spacing w:line="500" w:lineRule="exact"/>
        <w:jc w:val="center"/>
        <w:rPr>
          <w:rFonts w:ascii="方正仿宋_GBK" w:eastAsia="方正仿宋_GBK" w:hAnsi="方正仿宋_GBK" w:cs="方正仿宋_GBK"/>
          <w:b/>
          <w:sz w:val="32"/>
          <w:szCs w:val="32"/>
        </w:rPr>
      </w:pPr>
      <w:bookmarkStart w:id="0" w:name="_Toc8025"/>
      <w:bookmarkStart w:id="1" w:name="_Toc537"/>
      <w:bookmarkStart w:id="2" w:name="_Toc32485"/>
      <w:bookmarkStart w:id="3" w:name="_Toc19933"/>
      <w:bookmarkStart w:id="4" w:name="_Toc4313"/>
      <w:bookmarkStart w:id="5" w:name="_Toc30336"/>
      <w:bookmarkStart w:id="6" w:name="_Toc21651"/>
      <w:bookmarkStart w:id="7" w:name="_Toc21956"/>
      <w:r>
        <w:rPr>
          <w:rFonts w:ascii="方正仿宋_GBK" w:eastAsia="方正仿宋_GBK" w:hAnsi="方正仿宋_GBK" w:cs="方正仿宋_GBK" w:hint="eastAsia"/>
          <w:b/>
          <w:sz w:val="32"/>
          <w:szCs w:val="32"/>
        </w:rPr>
        <w:lastRenderedPageBreak/>
        <w:t>目    录</w:t>
      </w:r>
    </w:p>
    <w:p w:rsidR="00056332" w:rsidRDefault="00056332" w:rsidP="00BB171E">
      <w:pPr>
        <w:spacing w:line="500" w:lineRule="exact"/>
        <w:rPr>
          <w:rFonts w:ascii="方正仿宋_GBK" w:eastAsia="方正仿宋_GBK" w:hAnsi="方正仿宋_GBK" w:cs="方正仿宋_GBK"/>
          <w:b/>
          <w:bCs/>
          <w:sz w:val="32"/>
          <w:szCs w:val="32"/>
        </w:rPr>
      </w:pPr>
    </w:p>
    <w:p w:rsidR="00056332" w:rsidRPr="000568C2" w:rsidRDefault="00BB171E" w:rsidP="00BB171E">
      <w:pPr>
        <w:pStyle w:val="10"/>
        <w:tabs>
          <w:tab w:val="right" w:leader="dot" w:pos="8306"/>
        </w:tabs>
        <w:spacing w:line="500" w:lineRule="exact"/>
        <w:rPr>
          <w:rFonts w:ascii="仿宋_GB2312" w:eastAsia="仿宋_GB2312"/>
          <w:sz w:val="32"/>
          <w:szCs w:val="32"/>
        </w:rPr>
      </w:pPr>
      <w:r w:rsidRPr="000568C2">
        <w:rPr>
          <w:rFonts w:ascii="仿宋_GB2312" w:eastAsia="仿宋_GB2312" w:hAnsi="方正仿宋_GBK" w:cs="方正仿宋_GBK" w:hint="eastAsia"/>
          <w:color w:val="FF0000"/>
          <w:sz w:val="32"/>
          <w:szCs w:val="32"/>
        </w:rPr>
        <w:fldChar w:fldCharType="begin"/>
      </w:r>
      <w:r w:rsidRPr="000568C2">
        <w:rPr>
          <w:rFonts w:ascii="仿宋_GB2312" w:eastAsia="仿宋_GB2312" w:hAnsi="方正仿宋_GBK" w:cs="方正仿宋_GBK" w:hint="eastAsia"/>
          <w:color w:val="FF0000"/>
          <w:sz w:val="32"/>
          <w:szCs w:val="32"/>
        </w:rPr>
        <w:instrText xml:space="preserve">TOC \o "1-1" \u </w:instrText>
      </w:r>
      <w:r w:rsidRPr="000568C2">
        <w:rPr>
          <w:rFonts w:ascii="仿宋_GB2312" w:eastAsia="仿宋_GB2312" w:hAnsi="方正仿宋_GBK" w:cs="方正仿宋_GBK" w:hint="eastAsia"/>
          <w:color w:val="FF0000"/>
          <w:sz w:val="32"/>
          <w:szCs w:val="32"/>
        </w:rPr>
        <w:fldChar w:fldCharType="separate"/>
      </w:r>
      <w:r w:rsidRPr="000568C2">
        <w:rPr>
          <w:rFonts w:ascii="仿宋_GB2312" w:eastAsia="仿宋_GB2312" w:hAnsi="方正仿宋_GBK" w:cs="方正仿宋_GBK" w:hint="eastAsia"/>
          <w:sz w:val="32"/>
          <w:szCs w:val="32"/>
        </w:rPr>
        <w:t>第一部分　采购邀请</w:t>
      </w:r>
      <w:r w:rsidRPr="000568C2">
        <w:rPr>
          <w:rFonts w:ascii="仿宋_GB2312" w:eastAsia="仿宋_GB2312" w:hint="eastAsia"/>
          <w:sz w:val="32"/>
          <w:szCs w:val="32"/>
        </w:rPr>
        <w:tab/>
      </w:r>
      <w:r w:rsidRPr="000568C2">
        <w:rPr>
          <w:rFonts w:ascii="仿宋_GB2312" w:eastAsia="仿宋_GB2312" w:hint="eastAsia"/>
          <w:sz w:val="32"/>
          <w:szCs w:val="32"/>
        </w:rPr>
        <w:fldChar w:fldCharType="begin"/>
      </w:r>
      <w:r w:rsidRPr="000568C2">
        <w:rPr>
          <w:rFonts w:ascii="仿宋_GB2312" w:eastAsia="仿宋_GB2312" w:hint="eastAsia"/>
          <w:sz w:val="32"/>
          <w:szCs w:val="32"/>
        </w:rPr>
        <w:instrText xml:space="preserve"> PAGEREF _Toc1174906743 </w:instrText>
      </w:r>
      <w:r w:rsidRPr="000568C2">
        <w:rPr>
          <w:rFonts w:ascii="仿宋_GB2312" w:eastAsia="仿宋_GB2312" w:hint="eastAsia"/>
          <w:sz w:val="32"/>
          <w:szCs w:val="32"/>
        </w:rPr>
        <w:fldChar w:fldCharType="separate"/>
      </w:r>
      <w:r w:rsidR="0071620E">
        <w:rPr>
          <w:rFonts w:ascii="仿宋_GB2312" w:eastAsia="仿宋_GB2312"/>
          <w:noProof/>
          <w:sz w:val="32"/>
          <w:szCs w:val="32"/>
        </w:rPr>
        <w:t>2</w:t>
      </w:r>
      <w:r w:rsidRPr="000568C2">
        <w:rPr>
          <w:rFonts w:ascii="仿宋_GB2312" w:eastAsia="仿宋_GB2312" w:hint="eastAsia"/>
          <w:sz w:val="32"/>
          <w:szCs w:val="32"/>
        </w:rPr>
        <w:fldChar w:fldCharType="end"/>
      </w:r>
    </w:p>
    <w:p w:rsidR="00056332" w:rsidRPr="000568C2" w:rsidRDefault="00BB171E" w:rsidP="00BB171E">
      <w:pPr>
        <w:pStyle w:val="10"/>
        <w:tabs>
          <w:tab w:val="right" w:leader="dot" w:pos="8306"/>
        </w:tabs>
        <w:spacing w:line="500" w:lineRule="exact"/>
        <w:rPr>
          <w:rFonts w:ascii="仿宋_GB2312" w:eastAsia="仿宋_GB2312"/>
          <w:sz w:val="32"/>
          <w:szCs w:val="32"/>
        </w:rPr>
      </w:pPr>
      <w:r w:rsidRPr="000568C2">
        <w:rPr>
          <w:rFonts w:ascii="仿宋_GB2312" w:eastAsia="仿宋_GB2312" w:hAnsi="方正仿宋_GBK" w:cs="方正仿宋_GBK" w:hint="eastAsia"/>
          <w:sz w:val="32"/>
          <w:szCs w:val="32"/>
        </w:rPr>
        <w:t xml:space="preserve">第二部分　</w:t>
      </w:r>
      <w:r w:rsidR="00742A56">
        <w:rPr>
          <w:rFonts w:ascii="仿宋_GB2312" w:eastAsia="仿宋_GB2312" w:hAnsi="方正仿宋_GBK" w:cs="方正仿宋_GBK" w:hint="eastAsia"/>
          <w:sz w:val="32"/>
          <w:szCs w:val="32"/>
        </w:rPr>
        <w:t>维修项目</w:t>
      </w:r>
      <w:r w:rsidRPr="000568C2">
        <w:rPr>
          <w:rFonts w:ascii="仿宋_GB2312" w:eastAsia="仿宋_GB2312" w:hint="eastAsia"/>
          <w:sz w:val="32"/>
          <w:szCs w:val="32"/>
        </w:rPr>
        <w:tab/>
      </w:r>
      <w:r w:rsidR="00A46DB7">
        <w:rPr>
          <w:rFonts w:ascii="仿宋_GB2312" w:eastAsia="仿宋_GB2312"/>
          <w:sz w:val="32"/>
          <w:szCs w:val="32"/>
        </w:rPr>
        <w:t>3</w:t>
      </w:r>
    </w:p>
    <w:p w:rsidR="00056332" w:rsidRPr="000568C2" w:rsidRDefault="00BB171E" w:rsidP="00BB171E">
      <w:pPr>
        <w:pStyle w:val="10"/>
        <w:tabs>
          <w:tab w:val="right" w:leader="dot" w:pos="8306"/>
        </w:tabs>
        <w:spacing w:line="500" w:lineRule="exact"/>
        <w:rPr>
          <w:rFonts w:ascii="仿宋_GB2312" w:eastAsia="仿宋_GB2312"/>
          <w:sz w:val="32"/>
          <w:szCs w:val="32"/>
        </w:rPr>
      </w:pPr>
      <w:r w:rsidRPr="000568C2">
        <w:rPr>
          <w:rFonts w:ascii="仿宋_GB2312" w:eastAsia="仿宋_GB2312" w:hAnsi="方正仿宋_GBK" w:cs="方正仿宋_GBK" w:hint="eastAsia"/>
          <w:sz w:val="32"/>
          <w:szCs w:val="32"/>
        </w:rPr>
        <w:t xml:space="preserve">第三部分　</w:t>
      </w:r>
      <w:r w:rsidR="00A46DB7" w:rsidRPr="00A46DB7">
        <w:rPr>
          <w:rFonts w:ascii="仿宋_GB2312" w:eastAsia="仿宋_GB2312" w:hAnsi="方正仿宋_GBK" w:cs="方正仿宋_GBK" w:hint="eastAsia"/>
          <w:sz w:val="32"/>
          <w:szCs w:val="32"/>
        </w:rPr>
        <w:t>响应文件编制要求</w:t>
      </w:r>
      <w:r w:rsidRPr="000568C2">
        <w:rPr>
          <w:rFonts w:ascii="仿宋_GB2312" w:eastAsia="仿宋_GB2312" w:hint="eastAsia"/>
          <w:sz w:val="32"/>
          <w:szCs w:val="32"/>
        </w:rPr>
        <w:tab/>
      </w:r>
      <w:r w:rsidR="00214497">
        <w:rPr>
          <w:rFonts w:ascii="仿宋_GB2312" w:eastAsia="仿宋_GB2312"/>
          <w:sz w:val="32"/>
          <w:szCs w:val="32"/>
        </w:rPr>
        <w:t>4</w:t>
      </w:r>
    </w:p>
    <w:p w:rsidR="00056332" w:rsidRPr="000568C2" w:rsidRDefault="00BB171E" w:rsidP="00BB171E">
      <w:pPr>
        <w:pStyle w:val="10"/>
        <w:tabs>
          <w:tab w:val="right" w:leader="dot" w:pos="8306"/>
        </w:tabs>
        <w:spacing w:line="500" w:lineRule="exact"/>
        <w:rPr>
          <w:rFonts w:ascii="仿宋_GB2312" w:eastAsia="仿宋_GB2312"/>
          <w:sz w:val="32"/>
          <w:szCs w:val="32"/>
        </w:rPr>
      </w:pPr>
      <w:r w:rsidRPr="000568C2">
        <w:rPr>
          <w:rFonts w:ascii="仿宋_GB2312" w:eastAsia="仿宋_GB2312" w:hAnsi="方正仿宋_GBK" w:cs="方正仿宋_GBK" w:hint="eastAsia"/>
          <w:sz w:val="32"/>
          <w:szCs w:val="32"/>
        </w:rPr>
        <w:t xml:space="preserve">第四部分  </w:t>
      </w:r>
      <w:r w:rsidR="00A46DB7" w:rsidRPr="000568C2">
        <w:rPr>
          <w:rFonts w:ascii="仿宋_GB2312" w:eastAsia="仿宋_GB2312" w:hAnsi="方正仿宋_GBK" w:cs="方正仿宋_GBK" w:hint="eastAsia"/>
          <w:sz w:val="32"/>
          <w:szCs w:val="32"/>
        </w:rPr>
        <w:t>评审方法及标准</w:t>
      </w:r>
      <w:r w:rsidRPr="000568C2">
        <w:rPr>
          <w:rFonts w:ascii="仿宋_GB2312" w:eastAsia="仿宋_GB2312" w:hint="eastAsia"/>
          <w:sz w:val="32"/>
          <w:szCs w:val="32"/>
        </w:rPr>
        <w:tab/>
      </w:r>
      <w:r w:rsidR="004E32CE">
        <w:rPr>
          <w:rFonts w:ascii="仿宋_GB2312" w:eastAsia="仿宋_GB2312"/>
          <w:sz w:val="32"/>
          <w:szCs w:val="32"/>
        </w:rPr>
        <w:t>5</w:t>
      </w:r>
    </w:p>
    <w:p w:rsidR="00056332" w:rsidRPr="000568C2" w:rsidRDefault="00BB171E" w:rsidP="00BB171E">
      <w:pPr>
        <w:pStyle w:val="10"/>
        <w:tabs>
          <w:tab w:val="right" w:leader="dot" w:pos="8306"/>
        </w:tabs>
        <w:spacing w:line="500" w:lineRule="exact"/>
        <w:rPr>
          <w:rFonts w:ascii="仿宋_GB2312" w:eastAsia="仿宋_GB2312"/>
          <w:sz w:val="32"/>
          <w:szCs w:val="32"/>
        </w:rPr>
      </w:pPr>
      <w:r w:rsidRPr="000568C2">
        <w:rPr>
          <w:rFonts w:ascii="仿宋_GB2312" w:eastAsia="仿宋_GB2312" w:hAnsi="方正仿宋_GBK" w:cs="方正仿宋_GBK" w:hint="eastAsia"/>
          <w:sz w:val="32"/>
          <w:szCs w:val="32"/>
        </w:rPr>
        <w:t xml:space="preserve">第五部分  </w:t>
      </w:r>
      <w:r w:rsidR="00A46DB7" w:rsidRPr="000568C2">
        <w:rPr>
          <w:rFonts w:ascii="仿宋_GB2312" w:eastAsia="仿宋_GB2312" w:hAnsi="方正仿宋_GBK" w:cs="方正仿宋_GBK" w:hint="eastAsia"/>
          <w:sz w:val="32"/>
          <w:szCs w:val="32"/>
        </w:rPr>
        <w:t>附件</w:t>
      </w:r>
      <w:r w:rsidRPr="000568C2">
        <w:rPr>
          <w:rFonts w:ascii="仿宋_GB2312" w:eastAsia="仿宋_GB2312" w:hint="eastAsia"/>
          <w:sz w:val="32"/>
          <w:szCs w:val="32"/>
        </w:rPr>
        <w:tab/>
      </w:r>
      <w:r w:rsidR="004E32CE">
        <w:rPr>
          <w:rFonts w:ascii="仿宋_GB2312" w:eastAsia="仿宋_GB2312"/>
          <w:sz w:val="32"/>
          <w:szCs w:val="32"/>
        </w:rPr>
        <w:t>7</w:t>
      </w:r>
    </w:p>
    <w:p w:rsidR="00056332" w:rsidRDefault="00BB171E" w:rsidP="00BB171E">
      <w:pPr>
        <w:pStyle w:val="1"/>
        <w:spacing w:before="0" w:after="0" w:line="500" w:lineRule="exact"/>
        <w:rPr>
          <w:rFonts w:ascii="方正仿宋_GBK" w:eastAsia="方正仿宋_GBK" w:hAnsi="方正仿宋_GBK" w:cs="方正仿宋_GBK"/>
          <w:bCs/>
          <w:color w:val="FF0000"/>
          <w:kern w:val="2"/>
          <w:sz w:val="32"/>
          <w:szCs w:val="32"/>
        </w:rPr>
      </w:pPr>
      <w:r w:rsidRPr="000568C2">
        <w:rPr>
          <w:rFonts w:ascii="仿宋_GB2312" w:eastAsia="仿宋_GB2312" w:hAnsi="方正仿宋_GBK" w:cs="方正仿宋_GBK" w:hint="eastAsia"/>
          <w:color w:val="FF0000"/>
          <w:kern w:val="2"/>
          <w:sz w:val="32"/>
          <w:szCs w:val="32"/>
        </w:rPr>
        <w:fldChar w:fldCharType="end"/>
      </w:r>
    </w:p>
    <w:p w:rsidR="00056332" w:rsidRDefault="00056332" w:rsidP="00BB171E">
      <w:pPr>
        <w:spacing w:line="500" w:lineRule="exact"/>
        <w:rPr>
          <w:rFonts w:ascii="方正仿宋_GBK" w:eastAsia="方正仿宋_GBK" w:hAnsi="方正仿宋_GBK" w:cs="方正仿宋_GBK"/>
          <w:b/>
          <w:bCs/>
          <w:color w:val="FF0000"/>
          <w:sz w:val="32"/>
          <w:szCs w:val="32"/>
        </w:rPr>
      </w:pPr>
    </w:p>
    <w:p w:rsidR="00056332" w:rsidRDefault="00056332" w:rsidP="00BB171E">
      <w:pPr>
        <w:pStyle w:val="a5"/>
        <w:spacing w:line="500" w:lineRule="exact"/>
        <w:rPr>
          <w:rFonts w:ascii="方正仿宋_GBK" w:eastAsia="方正仿宋_GBK" w:hAnsi="方正仿宋_GBK" w:cs="方正仿宋_GBK"/>
          <w:b/>
          <w:bCs/>
          <w:color w:val="FF0000"/>
          <w:sz w:val="32"/>
          <w:szCs w:val="32"/>
        </w:rPr>
      </w:pPr>
    </w:p>
    <w:p w:rsidR="00056332" w:rsidRDefault="00056332" w:rsidP="00BB171E">
      <w:pPr>
        <w:spacing w:line="500" w:lineRule="exact"/>
        <w:rPr>
          <w:rFonts w:ascii="方正仿宋_GBK" w:eastAsia="方正仿宋_GBK" w:hAnsi="方正仿宋_GBK" w:cs="方正仿宋_GBK"/>
          <w:b/>
          <w:bCs/>
          <w:color w:val="FF0000"/>
          <w:sz w:val="32"/>
          <w:szCs w:val="32"/>
        </w:rPr>
      </w:pPr>
    </w:p>
    <w:p w:rsidR="00056332" w:rsidRDefault="00056332" w:rsidP="00BB171E">
      <w:pPr>
        <w:pStyle w:val="a5"/>
        <w:spacing w:line="500" w:lineRule="exact"/>
        <w:rPr>
          <w:rFonts w:ascii="方正仿宋_GBK" w:eastAsia="方正仿宋_GBK" w:hAnsi="方正仿宋_GBK" w:cs="方正仿宋_GBK"/>
          <w:b/>
          <w:bCs/>
          <w:color w:val="FF0000"/>
          <w:sz w:val="32"/>
          <w:szCs w:val="32"/>
        </w:rPr>
      </w:pPr>
    </w:p>
    <w:p w:rsidR="00056332" w:rsidRDefault="00056332" w:rsidP="00BB171E">
      <w:pPr>
        <w:spacing w:line="500" w:lineRule="exact"/>
        <w:rPr>
          <w:rFonts w:ascii="方正仿宋_GBK" w:eastAsia="方正仿宋_GBK" w:hAnsi="方正仿宋_GBK" w:cs="方正仿宋_GBK"/>
          <w:b/>
          <w:bCs/>
          <w:color w:val="FF0000"/>
          <w:sz w:val="32"/>
          <w:szCs w:val="32"/>
        </w:rPr>
      </w:pPr>
    </w:p>
    <w:p w:rsidR="00056332" w:rsidRDefault="00056332" w:rsidP="00BB171E">
      <w:pPr>
        <w:pStyle w:val="a5"/>
        <w:spacing w:line="500" w:lineRule="exact"/>
        <w:rPr>
          <w:rFonts w:ascii="方正仿宋_GBK" w:eastAsia="方正仿宋_GBK" w:hAnsi="方正仿宋_GBK" w:cs="方正仿宋_GBK"/>
          <w:b/>
          <w:bCs/>
          <w:color w:val="FF0000"/>
          <w:sz w:val="32"/>
          <w:szCs w:val="32"/>
        </w:rPr>
      </w:pPr>
    </w:p>
    <w:p w:rsidR="00056332" w:rsidRDefault="00056332" w:rsidP="00BB171E">
      <w:pPr>
        <w:spacing w:line="500" w:lineRule="exact"/>
        <w:rPr>
          <w:rFonts w:ascii="方正仿宋_GBK" w:eastAsia="方正仿宋_GBK" w:hAnsi="方正仿宋_GBK" w:cs="方正仿宋_GBK"/>
          <w:b/>
          <w:bCs/>
          <w:color w:val="FF0000"/>
          <w:sz w:val="32"/>
          <w:szCs w:val="32"/>
        </w:rPr>
      </w:pPr>
    </w:p>
    <w:p w:rsidR="00056332" w:rsidRDefault="00056332" w:rsidP="00BB171E">
      <w:pPr>
        <w:pStyle w:val="a5"/>
        <w:spacing w:line="500" w:lineRule="exact"/>
        <w:rPr>
          <w:rFonts w:ascii="方正仿宋_GBK" w:eastAsia="方正仿宋_GBK" w:hAnsi="方正仿宋_GBK" w:cs="方正仿宋_GBK"/>
          <w:b/>
          <w:bCs/>
          <w:color w:val="FF0000"/>
          <w:sz w:val="32"/>
          <w:szCs w:val="32"/>
        </w:rPr>
      </w:pPr>
    </w:p>
    <w:p w:rsidR="00056332" w:rsidRDefault="00056332" w:rsidP="00BB171E">
      <w:pPr>
        <w:spacing w:line="500" w:lineRule="exact"/>
        <w:rPr>
          <w:rFonts w:ascii="方正仿宋_GBK" w:eastAsia="方正仿宋_GBK" w:hAnsi="方正仿宋_GBK" w:cs="方正仿宋_GBK"/>
          <w:b/>
          <w:bCs/>
          <w:color w:val="FF0000"/>
          <w:sz w:val="32"/>
          <w:szCs w:val="32"/>
        </w:rPr>
      </w:pPr>
    </w:p>
    <w:p w:rsidR="00056332" w:rsidRDefault="00056332" w:rsidP="00BB171E">
      <w:pPr>
        <w:pStyle w:val="a5"/>
        <w:spacing w:line="500" w:lineRule="exact"/>
        <w:rPr>
          <w:rFonts w:ascii="方正仿宋_GBK" w:eastAsia="方正仿宋_GBK" w:hAnsi="方正仿宋_GBK" w:cs="方正仿宋_GBK"/>
          <w:b/>
          <w:bCs/>
          <w:color w:val="FF0000"/>
          <w:sz w:val="32"/>
          <w:szCs w:val="32"/>
        </w:rPr>
      </w:pPr>
    </w:p>
    <w:p w:rsidR="00056332" w:rsidRDefault="00056332" w:rsidP="00BB171E">
      <w:pPr>
        <w:spacing w:line="500" w:lineRule="exact"/>
        <w:rPr>
          <w:rFonts w:ascii="方正仿宋_GBK" w:eastAsia="方正仿宋_GBK" w:hAnsi="方正仿宋_GBK" w:cs="方正仿宋_GBK"/>
          <w:b/>
          <w:bCs/>
          <w:color w:val="FF0000"/>
          <w:sz w:val="32"/>
          <w:szCs w:val="32"/>
        </w:rPr>
      </w:pPr>
    </w:p>
    <w:p w:rsidR="00BB171E" w:rsidRDefault="00BB171E" w:rsidP="00BB171E">
      <w:pPr>
        <w:pStyle w:val="1"/>
        <w:spacing w:before="0" w:after="0" w:line="500" w:lineRule="exact"/>
        <w:rPr>
          <w:rFonts w:ascii="方正仿宋_GBK" w:eastAsia="方正仿宋_GBK" w:hAnsi="方正仿宋_GBK" w:cs="方正仿宋_GBK"/>
          <w:sz w:val="32"/>
          <w:szCs w:val="32"/>
        </w:rPr>
      </w:pPr>
      <w:bookmarkStart w:id="8" w:name="_Toc1174906743"/>
    </w:p>
    <w:p w:rsidR="00BB171E" w:rsidRDefault="00BB171E" w:rsidP="00BB171E">
      <w:pPr>
        <w:pStyle w:val="1"/>
        <w:spacing w:before="0" w:after="0" w:line="500" w:lineRule="exact"/>
        <w:rPr>
          <w:rFonts w:ascii="方正仿宋_GBK" w:eastAsia="方正仿宋_GBK" w:hAnsi="方正仿宋_GBK" w:cs="方正仿宋_GBK"/>
          <w:sz w:val="32"/>
          <w:szCs w:val="32"/>
        </w:rPr>
      </w:pPr>
    </w:p>
    <w:p w:rsidR="00BB171E" w:rsidRDefault="00BB171E" w:rsidP="00BB171E">
      <w:pPr>
        <w:pStyle w:val="1"/>
        <w:spacing w:before="0" w:after="0" w:line="500" w:lineRule="exact"/>
        <w:rPr>
          <w:rFonts w:ascii="方正仿宋_GBK" w:eastAsia="方正仿宋_GBK" w:hAnsi="方正仿宋_GBK" w:cs="方正仿宋_GBK"/>
          <w:sz w:val="32"/>
          <w:szCs w:val="32"/>
        </w:rPr>
      </w:pPr>
    </w:p>
    <w:p w:rsidR="00A46DB7" w:rsidRPr="00A46DB7" w:rsidRDefault="00A46DB7" w:rsidP="00A46DB7"/>
    <w:p w:rsidR="00BB171E" w:rsidRDefault="00BB171E" w:rsidP="00BB171E"/>
    <w:p w:rsidR="00BB171E" w:rsidRPr="00BB171E" w:rsidRDefault="00BB171E" w:rsidP="00BB171E"/>
    <w:p w:rsidR="00BB171E" w:rsidRDefault="00BB171E" w:rsidP="00BB171E">
      <w:pPr>
        <w:pStyle w:val="1"/>
        <w:spacing w:before="0" w:after="0" w:line="500" w:lineRule="exact"/>
        <w:rPr>
          <w:rFonts w:ascii="方正仿宋_GBK" w:eastAsia="方正仿宋_GBK" w:hAnsi="方正仿宋_GBK" w:cs="方正仿宋_GBK"/>
          <w:sz w:val="32"/>
          <w:szCs w:val="32"/>
        </w:rPr>
      </w:pPr>
    </w:p>
    <w:p w:rsidR="00056332" w:rsidRPr="000568C2" w:rsidRDefault="00BB171E" w:rsidP="000568C2">
      <w:pPr>
        <w:pStyle w:val="1"/>
        <w:spacing w:before="0" w:after="0" w:line="500" w:lineRule="exact"/>
        <w:rPr>
          <w:rFonts w:ascii="仿宋_GB2312" w:eastAsia="仿宋_GB2312" w:hAnsi="方正仿宋_GBK" w:cs="方正仿宋_GBK"/>
          <w:sz w:val="28"/>
          <w:szCs w:val="28"/>
        </w:rPr>
      </w:pPr>
      <w:r w:rsidRPr="000568C2">
        <w:rPr>
          <w:rFonts w:ascii="仿宋_GB2312" w:eastAsia="仿宋_GB2312" w:hAnsi="方正仿宋_GBK" w:cs="方正仿宋_GBK" w:hint="eastAsia"/>
          <w:sz w:val="28"/>
          <w:szCs w:val="28"/>
        </w:rPr>
        <w:t xml:space="preserve">第一部分　</w:t>
      </w:r>
      <w:bookmarkEnd w:id="0"/>
      <w:bookmarkEnd w:id="1"/>
      <w:bookmarkEnd w:id="2"/>
      <w:bookmarkEnd w:id="3"/>
      <w:r w:rsidRPr="000568C2">
        <w:rPr>
          <w:rFonts w:ascii="仿宋_GB2312" w:eastAsia="仿宋_GB2312" w:hAnsi="方正仿宋_GBK" w:cs="方正仿宋_GBK" w:hint="eastAsia"/>
          <w:sz w:val="28"/>
          <w:szCs w:val="28"/>
        </w:rPr>
        <w:t>采购邀请</w:t>
      </w:r>
      <w:bookmarkEnd w:id="4"/>
      <w:bookmarkEnd w:id="5"/>
      <w:bookmarkEnd w:id="6"/>
      <w:bookmarkEnd w:id="7"/>
      <w:bookmarkEnd w:id="8"/>
    </w:p>
    <w:p w:rsidR="00056332" w:rsidRPr="000568C2" w:rsidRDefault="00BB171E" w:rsidP="000568C2">
      <w:pPr>
        <w:spacing w:line="500" w:lineRule="exact"/>
        <w:rPr>
          <w:rFonts w:ascii="仿宋_GB2312" w:eastAsia="仿宋_GB2312" w:hAnsi="方正仿宋_GBK" w:cs="方正仿宋_GBK"/>
          <w:sz w:val="28"/>
          <w:szCs w:val="28"/>
        </w:rPr>
      </w:pPr>
      <w:r w:rsidRPr="000568C2">
        <w:rPr>
          <w:rFonts w:ascii="仿宋_GB2312" w:eastAsia="仿宋_GB2312" w:hAnsi="方正仿宋_GBK" w:cs="方正仿宋_GBK" w:hint="eastAsia"/>
          <w:sz w:val="28"/>
          <w:szCs w:val="28"/>
        </w:rPr>
        <w:t xml:space="preserve">    </w:t>
      </w:r>
    </w:p>
    <w:p w:rsidR="00056332" w:rsidRPr="00CF5339" w:rsidRDefault="00BB171E" w:rsidP="00ED3844">
      <w:pPr>
        <w:spacing w:line="500" w:lineRule="exact"/>
        <w:ind w:leftChars="50" w:left="105" w:firstLineChars="150" w:firstLine="420"/>
        <w:contextualSpacing/>
        <w:rPr>
          <w:rFonts w:ascii="仿宋_GB2312" w:eastAsia="仿宋_GB2312" w:hAnsi="方正仿宋_GBK" w:cs="方正仿宋_GBK"/>
          <w:sz w:val="28"/>
          <w:szCs w:val="28"/>
        </w:rPr>
      </w:pPr>
      <w:r w:rsidRPr="00CF5339">
        <w:rPr>
          <w:rFonts w:ascii="仿宋_GB2312" w:eastAsia="仿宋_GB2312" w:hAnsi="方正仿宋_GBK" w:cs="方正仿宋_GBK" w:hint="eastAsia"/>
          <w:sz w:val="28"/>
          <w:szCs w:val="28"/>
          <w:u w:val="single"/>
        </w:rPr>
        <w:t>北京市公共人力资源服务中心</w:t>
      </w:r>
      <w:r w:rsidRPr="00CF5339">
        <w:rPr>
          <w:rFonts w:ascii="仿宋_GB2312" w:eastAsia="仿宋_GB2312" w:hAnsi="方正仿宋_GBK" w:cs="方正仿宋_GBK" w:hint="eastAsia"/>
          <w:sz w:val="28"/>
          <w:szCs w:val="28"/>
        </w:rPr>
        <w:t>对下述服务以比选方式确定1家</w:t>
      </w:r>
      <w:r w:rsidR="00ED3844">
        <w:rPr>
          <w:rFonts w:ascii="仿宋_GB2312" w:eastAsia="仿宋_GB2312" w:hAnsi="方正仿宋_GBK" w:cs="方正仿宋_GBK" w:hint="eastAsia"/>
          <w:sz w:val="28"/>
          <w:szCs w:val="28"/>
        </w:rPr>
        <w:t>供应</w:t>
      </w:r>
      <w:r w:rsidRPr="00CF5339">
        <w:rPr>
          <w:rFonts w:ascii="仿宋_GB2312" w:eastAsia="仿宋_GB2312" w:hAnsi="方正仿宋_GBK" w:cs="方正仿宋_GBK" w:hint="eastAsia"/>
          <w:sz w:val="28"/>
          <w:szCs w:val="28"/>
        </w:rPr>
        <w:t>商。</w:t>
      </w:r>
      <w:proofErr w:type="gramStart"/>
      <w:r w:rsidRPr="00CF5339">
        <w:rPr>
          <w:rFonts w:ascii="仿宋_GB2312" w:eastAsia="仿宋_GB2312" w:hAnsi="方正仿宋_GBK" w:cs="方正仿宋_GBK" w:hint="eastAsia"/>
          <w:sz w:val="28"/>
          <w:szCs w:val="28"/>
        </w:rPr>
        <w:t>现邀请</w:t>
      </w:r>
      <w:proofErr w:type="gramEnd"/>
      <w:r w:rsidRPr="00CF5339">
        <w:rPr>
          <w:rFonts w:ascii="仿宋_GB2312" w:eastAsia="仿宋_GB2312" w:hAnsi="方正仿宋_GBK" w:cs="方正仿宋_GBK" w:hint="eastAsia"/>
          <w:sz w:val="28"/>
          <w:szCs w:val="28"/>
        </w:rPr>
        <w:t>贵公司参加本次采购工作。</w:t>
      </w:r>
    </w:p>
    <w:p w:rsidR="00056332" w:rsidRPr="00CF5339" w:rsidRDefault="00BB171E" w:rsidP="00CF5339">
      <w:pPr>
        <w:spacing w:line="500" w:lineRule="exact"/>
        <w:ind w:left="-2" w:firstLineChars="200" w:firstLine="560"/>
        <w:jc w:val="left"/>
        <w:rPr>
          <w:rFonts w:ascii="仿宋_GB2312" w:eastAsia="仿宋_GB2312" w:hAnsi="仿宋" w:cs="仿宋"/>
          <w:b/>
          <w:sz w:val="28"/>
          <w:szCs w:val="28"/>
        </w:rPr>
      </w:pPr>
      <w:r w:rsidRPr="00CF5339">
        <w:rPr>
          <w:rFonts w:ascii="仿宋_GB2312" w:eastAsia="仿宋_GB2312" w:hAnsi="方正仿宋_GBK" w:cs="方正仿宋_GBK" w:hint="eastAsia"/>
          <w:sz w:val="28"/>
          <w:szCs w:val="28"/>
        </w:rPr>
        <w:t>1.项目名</w:t>
      </w:r>
      <w:r w:rsidRPr="00CF5339">
        <w:rPr>
          <w:rFonts w:ascii="仿宋_GB2312" w:eastAsia="仿宋_GB2312" w:hAnsi="方正仿宋_GBK" w:cs="方正仿宋_GBK" w:hint="eastAsia"/>
          <w:sz w:val="28"/>
          <w:szCs w:val="28"/>
          <w:lang w:val="zh-CN"/>
        </w:rPr>
        <w:t>称：</w:t>
      </w:r>
      <w:r w:rsidR="00ED3844">
        <w:rPr>
          <w:rFonts w:ascii="仿宋_GB2312" w:eastAsia="仿宋_GB2312" w:hAnsi="方正仿宋_GBK" w:cs="方正仿宋_GBK" w:hint="eastAsia"/>
          <w:sz w:val="28"/>
          <w:szCs w:val="28"/>
        </w:rPr>
        <w:t>办公场所维修</w:t>
      </w:r>
      <w:r w:rsidR="002E24FC">
        <w:rPr>
          <w:rFonts w:ascii="仿宋_GB2312" w:eastAsia="仿宋_GB2312" w:hAnsi="方正仿宋_GBK" w:cs="方正仿宋_GBK"/>
          <w:sz w:val="28"/>
          <w:szCs w:val="28"/>
        </w:rPr>
        <w:t>项目</w:t>
      </w:r>
    </w:p>
    <w:p w:rsidR="00056332" w:rsidRPr="00CF5339" w:rsidRDefault="00BB171E" w:rsidP="00CF5339">
      <w:pPr>
        <w:spacing w:line="500" w:lineRule="exact"/>
        <w:ind w:firstLineChars="200" w:firstLine="560"/>
        <w:contextualSpacing/>
        <w:rPr>
          <w:rFonts w:ascii="仿宋_GB2312" w:eastAsia="仿宋_GB2312" w:hAnsi="方正仿宋_GBK" w:cs="方正仿宋_GBK"/>
          <w:sz w:val="28"/>
          <w:szCs w:val="28"/>
        </w:rPr>
      </w:pPr>
      <w:r w:rsidRPr="00CF5339">
        <w:rPr>
          <w:rFonts w:ascii="仿宋_GB2312" w:eastAsia="仿宋_GB2312" w:hAnsi="方正仿宋_GBK" w:cs="方正仿宋_GBK" w:hint="eastAsia"/>
          <w:sz w:val="28"/>
          <w:szCs w:val="28"/>
        </w:rPr>
        <w:t>2.项目金额：人民币</w:t>
      </w:r>
      <w:r w:rsidR="00ED3844">
        <w:rPr>
          <w:rFonts w:ascii="仿宋_GB2312" w:eastAsia="仿宋_GB2312" w:hAnsi="方正仿宋_GBK" w:cs="方正仿宋_GBK"/>
          <w:sz w:val="28"/>
          <w:szCs w:val="28"/>
        </w:rPr>
        <w:t>5</w:t>
      </w:r>
      <w:r w:rsidRPr="00CF5339">
        <w:rPr>
          <w:rFonts w:ascii="仿宋_GB2312" w:eastAsia="仿宋_GB2312" w:hAnsi="方正仿宋_GBK" w:cs="方正仿宋_GBK" w:hint="eastAsia"/>
          <w:sz w:val="28"/>
          <w:szCs w:val="28"/>
        </w:rPr>
        <w:t>万元</w:t>
      </w:r>
    </w:p>
    <w:p w:rsidR="00056332" w:rsidRPr="002E24FC" w:rsidRDefault="00CF5339" w:rsidP="00CF5339">
      <w:pPr>
        <w:spacing w:line="500" w:lineRule="exact"/>
        <w:ind w:firstLineChars="200" w:firstLine="560"/>
        <w:contextualSpacing/>
        <w:rPr>
          <w:rFonts w:ascii="仿宋_GB2312" w:eastAsia="仿宋_GB2312" w:hAnsi="方正仿宋_GBK" w:cs="方正仿宋_GBK"/>
          <w:color w:val="FF0000"/>
          <w:sz w:val="28"/>
          <w:szCs w:val="28"/>
        </w:rPr>
      </w:pPr>
      <w:r w:rsidRPr="00CF5339">
        <w:rPr>
          <w:rFonts w:ascii="仿宋_GB2312" w:eastAsia="仿宋_GB2312" w:hAnsi="方正仿宋_GBK" w:cs="方正仿宋_GBK" w:hint="eastAsia"/>
          <w:sz w:val="28"/>
          <w:szCs w:val="28"/>
        </w:rPr>
        <w:t>3.</w:t>
      </w:r>
      <w:r w:rsidR="00BB171E" w:rsidRPr="00CF5339">
        <w:rPr>
          <w:rFonts w:ascii="仿宋_GB2312" w:eastAsia="仿宋_GB2312" w:hAnsi="方正仿宋_GBK" w:cs="方正仿宋_GBK" w:hint="eastAsia"/>
          <w:sz w:val="28"/>
          <w:szCs w:val="28"/>
        </w:rPr>
        <w:t>项目概况：</w:t>
      </w:r>
      <w:bookmarkStart w:id="9" w:name="OLE_LINK5"/>
      <w:bookmarkStart w:id="10" w:name="OLE_LINK6"/>
      <w:r w:rsidR="002D7620" w:rsidRPr="0061686B">
        <w:rPr>
          <w:rFonts w:ascii="仿宋_GB2312" w:eastAsia="仿宋_GB2312" w:hAnsi="方正仿宋_GBK" w:cs="方正仿宋_GBK" w:hint="eastAsia"/>
          <w:sz w:val="28"/>
          <w:szCs w:val="28"/>
        </w:rPr>
        <w:t>为</w:t>
      </w:r>
      <w:r w:rsidR="00BB171E" w:rsidRPr="0061686B">
        <w:rPr>
          <w:rFonts w:ascii="仿宋_GB2312" w:eastAsia="仿宋_GB2312" w:hAnsi="方正仿宋_GBK" w:cs="方正仿宋_GBK" w:hint="eastAsia"/>
          <w:sz w:val="28"/>
          <w:szCs w:val="28"/>
        </w:rPr>
        <w:t>北京市公共人力资源服务中心</w:t>
      </w:r>
      <w:r w:rsidR="002E24FC" w:rsidRPr="0061686B">
        <w:rPr>
          <w:rFonts w:ascii="仿宋_GB2312" w:eastAsia="仿宋_GB2312" w:hAnsi="方正仿宋_GBK" w:cs="方正仿宋_GBK" w:hint="eastAsia"/>
          <w:sz w:val="28"/>
          <w:szCs w:val="28"/>
        </w:rPr>
        <w:t>（地址</w:t>
      </w:r>
      <w:r w:rsidR="002E24FC" w:rsidRPr="0061686B">
        <w:rPr>
          <w:rFonts w:ascii="仿宋_GB2312" w:eastAsia="仿宋_GB2312" w:hAnsi="方正仿宋_GBK" w:cs="方正仿宋_GBK"/>
          <w:sz w:val="28"/>
          <w:szCs w:val="28"/>
        </w:rPr>
        <w:t>：</w:t>
      </w:r>
      <w:r w:rsidR="002E24FC" w:rsidRPr="0061686B">
        <w:rPr>
          <w:rFonts w:ascii="仿宋_GB2312" w:eastAsia="仿宋_GB2312" w:hAnsi="方正仿宋_GBK" w:cs="方正仿宋_GBK" w:hint="eastAsia"/>
          <w:sz w:val="28"/>
          <w:szCs w:val="28"/>
        </w:rPr>
        <w:t>北京市东城区安定门外大街187号）</w:t>
      </w:r>
      <w:proofErr w:type="gramStart"/>
      <w:r w:rsidR="002D7620" w:rsidRPr="0061686B">
        <w:rPr>
          <w:rFonts w:ascii="仿宋_GB2312" w:eastAsia="仿宋_GB2312" w:hAnsi="方正仿宋_GBK" w:cs="方正仿宋_GBK" w:hint="eastAsia"/>
          <w:sz w:val="28"/>
          <w:szCs w:val="28"/>
        </w:rPr>
        <w:t>更换</w:t>
      </w:r>
      <w:r w:rsidR="002D7620" w:rsidRPr="0061686B">
        <w:rPr>
          <w:rFonts w:ascii="仿宋_GB2312" w:eastAsia="仿宋_GB2312" w:hAnsi="方正仿宋_GBK" w:cs="方正仿宋_GBK"/>
          <w:sz w:val="28"/>
          <w:szCs w:val="28"/>
        </w:rPr>
        <w:t>楼</w:t>
      </w:r>
      <w:proofErr w:type="gramEnd"/>
      <w:r w:rsidR="002D7620" w:rsidRPr="0061686B">
        <w:rPr>
          <w:rFonts w:ascii="仿宋_GB2312" w:eastAsia="仿宋_GB2312" w:hAnsi="方正仿宋_GBK" w:cs="方正仿宋_GBK"/>
          <w:sz w:val="28"/>
          <w:szCs w:val="28"/>
        </w:rPr>
        <w:t>后窗井阳光顶棚，更换不锈钢防火门，</w:t>
      </w:r>
      <w:r w:rsidR="002D7620" w:rsidRPr="0061686B">
        <w:rPr>
          <w:rFonts w:ascii="仿宋_GB2312" w:eastAsia="仿宋_GB2312" w:hAnsi="方正仿宋_GBK" w:cs="方正仿宋_GBK" w:hint="eastAsia"/>
          <w:sz w:val="28"/>
          <w:szCs w:val="28"/>
        </w:rPr>
        <w:t>更换</w:t>
      </w:r>
      <w:r w:rsidR="002D7620" w:rsidRPr="0061686B">
        <w:rPr>
          <w:rFonts w:ascii="仿宋_GB2312" w:eastAsia="仿宋_GB2312" w:hAnsi="方正仿宋_GBK" w:cs="方正仿宋_GBK"/>
          <w:sz w:val="28"/>
          <w:szCs w:val="28"/>
        </w:rPr>
        <w:t>楼道灯箱板</w:t>
      </w:r>
      <w:r w:rsidR="002D7620" w:rsidRPr="0061686B">
        <w:rPr>
          <w:rFonts w:ascii="仿宋_GB2312" w:eastAsia="仿宋_GB2312" w:hAnsi="方正仿宋_GBK" w:cs="方正仿宋_GBK" w:hint="eastAsia"/>
          <w:sz w:val="28"/>
          <w:szCs w:val="28"/>
        </w:rPr>
        <w:t>及</w:t>
      </w:r>
      <w:r w:rsidR="002D7620" w:rsidRPr="0061686B">
        <w:rPr>
          <w:rFonts w:ascii="仿宋_GB2312" w:eastAsia="仿宋_GB2312" w:hAnsi="方正仿宋_GBK" w:cs="方正仿宋_GBK"/>
          <w:sz w:val="28"/>
          <w:szCs w:val="28"/>
        </w:rPr>
        <w:t>一层门廊吊顶、筒灯，</w:t>
      </w:r>
      <w:r w:rsidR="002D7620" w:rsidRPr="0061686B">
        <w:rPr>
          <w:rFonts w:ascii="仿宋_GB2312" w:eastAsia="仿宋_GB2312" w:hAnsi="方正仿宋_GBK" w:cs="方正仿宋_GBK" w:hint="eastAsia"/>
          <w:sz w:val="28"/>
          <w:szCs w:val="28"/>
        </w:rPr>
        <w:t>修复部分</w:t>
      </w:r>
      <w:r w:rsidR="002D7620" w:rsidRPr="0061686B">
        <w:rPr>
          <w:rFonts w:ascii="仿宋_GB2312" w:eastAsia="仿宋_GB2312" w:hAnsi="方正仿宋_GBK" w:cs="方正仿宋_GBK"/>
          <w:sz w:val="28"/>
          <w:szCs w:val="28"/>
        </w:rPr>
        <w:t>灯具等</w:t>
      </w:r>
      <w:r w:rsidR="006026F2" w:rsidRPr="0061686B">
        <w:rPr>
          <w:rFonts w:ascii="仿宋_GB2312" w:eastAsia="仿宋_GB2312" w:hAnsi="方正仿宋_GBK" w:cs="方正仿宋_GBK" w:hint="eastAsia"/>
          <w:sz w:val="28"/>
          <w:szCs w:val="28"/>
        </w:rPr>
        <w:t>（详见</w:t>
      </w:r>
      <w:r w:rsidR="006026F2" w:rsidRPr="0061686B">
        <w:rPr>
          <w:rFonts w:ascii="仿宋_GB2312" w:eastAsia="仿宋_GB2312" w:hAnsi="方正仿宋_GBK" w:cs="方正仿宋_GBK"/>
          <w:sz w:val="28"/>
          <w:szCs w:val="28"/>
        </w:rPr>
        <w:t xml:space="preserve"> </w:t>
      </w:r>
      <w:r w:rsidR="006026F2" w:rsidRPr="0061686B">
        <w:rPr>
          <w:rFonts w:ascii="仿宋_GB2312" w:eastAsia="仿宋_GB2312" w:hAnsi="方正仿宋_GBK" w:cs="方正仿宋_GBK"/>
          <w:sz w:val="28"/>
          <w:szCs w:val="28"/>
        </w:rPr>
        <w:t>“</w:t>
      </w:r>
      <w:r w:rsidR="006026F2" w:rsidRPr="0061686B">
        <w:rPr>
          <w:rFonts w:ascii="仿宋_GB2312" w:eastAsia="仿宋_GB2312" w:hAnsi="方正仿宋_GBK" w:cs="方正仿宋_GBK"/>
          <w:sz w:val="28"/>
          <w:szCs w:val="28"/>
        </w:rPr>
        <w:t>第二部分</w:t>
      </w:r>
      <w:r w:rsidR="006026F2" w:rsidRPr="0061686B">
        <w:rPr>
          <w:rFonts w:ascii="仿宋_GB2312" w:eastAsia="仿宋_GB2312" w:hAnsi="方正仿宋_GBK" w:cs="方正仿宋_GBK" w:hint="eastAsia"/>
          <w:sz w:val="28"/>
          <w:szCs w:val="28"/>
        </w:rPr>
        <w:t xml:space="preserve"> 维修</w:t>
      </w:r>
      <w:r w:rsidR="006026F2" w:rsidRPr="0061686B">
        <w:rPr>
          <w:rFonts w:ascii="仿宋_GB2312" w:eastAsia="仿宋_GB2312" w:hAnsi="方正仿宋_GBK" w:cs="方正仿宋_GBK"/>
          <w:sz w:val="28"/>
          <w:szCs w:val="28"/>
        </w:rPr>
        <w:t>项目</w:t>
      </w:r>
      <w:r w:rsidR="006026F2" w:rsidRPr="0061686B">
        <w:rPr>
          <w:rFonts w:ascii="仿宋_GB2312" w:eastAsia="仿宋_GB2312" w:hAnsi="方正仿宋_GBK" w:cs="方正仿宋_GBK"/>
          <w:sz w:val="28"/>
          <w:szCs w:val="28"/>
        </w:rPr>
        <w:t>”</w:t>
      </w:r>
      <w:r w:rsidR="006026F2" w:rsidRPr="0061686B">
        <w:rPr>
          <w:rFonts w:ascii="仿宋_GB2312" w:eastAsia="仿宋_GB2312" w:hAnsi="方正仿宋_GBK" w:cs="方正仿宋_GBK" w:hint="eastAsia"/>
          <w:sz w:val="28"/>
          <w:szCs w:val="28"/>
        </w:rPr>
        <w:t>）</w:t>
      </w:r>
      <w:r w:rsidR="003567F1" w:rsidRPr="0061686B">
        <w:rPr>
          <w:rFonts w:ascii="仿宋_GB2312" w:eastAsia="仿宋_GB2312" w:hAnsi="方正仿宋_GBK" w:cs="方正仿宋_GBK" w:hint="eastAsia"/>
          <w:sz w:val="28"/>
          <w:szCs w:val="28"/>
        </w:rPr>
        <w:t>。</w:t>
      </w:r>
      <w:r w:rsidR="00036FE0" w:rsidRPr="0061686B">
        <w:rPr>
          <w:rFonts w:ascii="仿宋_GB2312" w:eastAsia="仿宋_GB2312" w:hAnsi="方正仿宋_GBK" w:cs="方正仿宋_GBK" w:hint="eastAsia"/>
          <w:sz w:val="28"/>
          <w:szCs w:val="28"/>
        </w:rPr>
        <w:t>项目</w:t>
      </w:r>
      <w:r w:rsidR="00036FE0" w:rsidRPr="0061686B">
        <w:rPr>
          <w:rFonts w:ascii="仿宋_GB2312" w:eastAsia="仿宋_GB2312" w:hAnsi="方正仿宋_GBK" w:cs="方正仿宋_GBK"/>
          <w:sz w:val="28"/>
          <w:szCs w:val="28"/>
        </w:rPr>
        <w:t>完成时间为合同签订起</w:t>
      </w:r>
      <w:r w:rsidR="00036FE0" w:rsidRPr="0061686B">
        <w:rPr>
          <w:rFonts w:ascii="仿宋_GB2312" w:eastAsia="仿宋_GB2312" w:hAnsi="方正仿宋_GBK" w:cs="方正仿宋_GBK" w:hint="eastAsia"/>
          <w:sz w:val="28"/>
          <w:szCs w:val="28"/>
        </w:rPr>
        <w:t>20个</w:t>
      </w:r>
      <w:r w:rsidR="00036FE0" w:rsidRPr="0061686B">
        <w:rPr>
          <w:rFonts w:ascii="仿宋_GB2312" w:eastAsia="仿宋_GB2312" w:hAnsi="方正仿宋_GBK" w:cs="方正仿宋_GBK"/>
          <w:sz w:val="28"/>
          <w:szCs w:val="28"/>
        </w:rPr>
        <w:t>工作日。</w:t>
      </w:r>
    </w:p>
    <w:p w:rsidR="00CF5339" w:rsidRPr="00CF5339" w:rsidRDefault="00CF5339" w:rsidP="00CF5339">
      <w:pPr>
        <w:spacing w:line="500" w:lineRule="exact"/>
        <w:ind w:firstLineChars="200" w:firstLine="560"/>
        <w:rPr>
          <w:rFonts w:ascii="仿宋_GB2312" w:eastAsia="仿宋_GB2312" w:hAnsi="方正仿宋_GBK" w:cs="方正仿宋_GBK"/>
          <w:sz w:val="28"/>
          <w:szCs w:val="28"/>
        </w:rPr>
      </w:pPr>
      <w:bookmarkStart w:id="11" w:name="_Toc8260"/>
      <w:bookmarkStart w:id="12" w:name="_Toc540889770"/>
      <w:bookmarkEnd w:id="9"/>
      <w:bookmarkEnd w:id="10"/>
      <w:r w:rsidRPr="00CF5339">
        <w:rPr>
          <w:rFonts w:ascii="仿宋_GB2312" w:eastAsia="仿宋_GB2312" w:hAnsi="方正仿宋_GBK" w:cs="方正仿宋_GBK" w:hint="eastAsia"/>
          <w:sz w:val="28"/>
          <w:szCs w:val="28"/>
        </w:rPr>
        <w:t>4.响应方式：响应人在“北京市中介服务网上交易平台”（http://zjfw.beijing.gov.cn/）报名并按要求</w:t>
      </w:r>
      <w:r w:rsidRPr="00CF5339">
        <w:rPr>
          <w:rFonts w:ascii="仿宋_GB2312" w:eastAsia="仿宋_GB2312" w:hAnsi="方正仿宋_GBK" w:cs="方正仿宋_GBK" w:hint="eastAsia"/>
          <w:sz w:val="28"/>
          <w:szCs w:val="28"/>
          <w:lang w:val="zh-CN"/>
        </w:rPr>
        <w:t>递交响应文件。</w:t>
      </w:r>
    </w:p>
    <w:p w:rsidR="00CF5339" w:rsidRPr="00CF5339" w:rsidRDefault="00CF5339" w:rsidP="00CF5339">
      <w:pPr>
        <w:spacing w:line="500" w:lineRule="exact"/>
        <w:ind w:firstLineChars="200" w:firstLine="560"/>
        <w:rPr>
          <w:rFonts w:ascii="仿宋_GB2312" w:eastAsia="仿宋_GB2312" w:hAnsi="方正仿宋_GBK" w:cs="方正仿宋_GBK"/>
          <w:sz w:val="28"/>
          <w:szCs w:val="28"/>
        </w:rPr>
      </w:pPr>
      <w:r w:rsidRPr="00CF5339">
        <w:rPr>
          <w:rFonts w:ascii="仿宋_GB2312" w:eastAsia="仿宋_GB2312" w:hAnsi="方正仿宋_GBK" w:cs="方正仿宋_GBK" w:hint="eastAsia"/>
          <w:sz w:val="28"/>
          <w:szCs w:val="28"/>
        </w:rPr>
        <w:t>5.递交响应文件的时间及地点：响应人递交（或快递送达）</w:t>
      </w:r>
      <w:r w:rsidRPr="00CF5339">
        <w:rPr>
          <w:rFonts w:ascii="仿宋_GB2312" w:eastAsia="仿宋_GB2312" w:hAnsi="方正仿宋_GBK" w:cs="方正仿宋_GBK" w:hint="eastAsia"/>
          <w:sz w:val="28"/>
          <w:szCs w:val="28"/>
          <w:lang w:val="zh-CN"/>
        </w:rPr>
        <w:t>截止时间为</w:t>
      </w:r>
      <w:r w:rsidRPr="00CF5339">
        <w:rPr>
          <w:rFonts w:ascii="仿宋_GB2312" w:eastAsia="仿宋_GB2312" w:hAnsi="方正仿宋_GBK" w:cs="方正仿宋_GBK" w:hint="eastAsia"/>
          <w:sz w:val="28"/>
          <w:szCs w:val="28"/>
        </w:rPr>
        <w:t>20</w:t>
      </w:r>
      <w:r w:rsidR="00214497">
        <w:rPr>
          <w:rFonts w:ascii="仿宋_GB2312" w:eastAsia="仿宋_GB2312" w:hAnsi="方正仿宋_GBK" w:cs="方正仿宋_GBK"/>
          <w:sz w:val="28"/>
          <w:szCs w:val="28"/>
        </w:rPr>
        <w:t>25</w:t>
      </w:r>
      <w:r w:rsidRPr="00CF5339">
        <w:rPr>
          <w:rFonts w:ascii="仿宋_GB2312" w:eastAsia="仿宋_GB2312" w:hAnsi="方正仿宋_GBK" w:cs="方正仿宋_GBK" w:hint="eastAsia"/>
          <w:sz w:val="28"/>
          <w:szCs w:val="28"/>
        </w:rPr>
        <w:t>年</w:t>
      </w:r>
      <w:r w:rsidR="00742A56">
        <w:rPr>
          <w:rFonts w:ascii="仿宋_GB2312" w:eastAsia="仿宋_GB2312" w:hAnsi="方正仿宋_GBK" w:cs="方正仿宋_GBK"/>
          <w:sz w:val="28"/>
          <w:szCs w:val="28"/>
        </w:rPr>
        <w:t>9</w:t>
      </w:r>
      <w:r w:rsidRPr="00CF5339">
        <w:rPr>
          <w:rFonts w:ascii="仿宋_GB2312" w:eastAsia="仿宋_GB2312" w:hAnsi="方正仿宋_GBK" w:cs="方正仿宋_GBK" w:hint="eastAsia"/>
          <w:sz w:val="28"/>
          <w:szCs w:val="28"/>
        </w:rPr>
        <w:t>月</w:t>
      </w:r>
      <w:r w:rsidR="00FD7796">
        <w:rPr>
          <w:rFonts w:ascii="仿宋_GB2312" w:eastAsia="仿宋_GB2312" w:hAnsi="方正仿宋_GBK" w:cs="方正仿宋_GBK"/>
          <w:sz w:val="28"/>
          <w:szCs w:val="28"/>
        </w:rPr>
        <w:t>8</w:t>
      </w:r>
      <w:r w:rsidRPr="00CF5339">
        <w:rPr>
          <w:rFonts w:ascii="仿宋_GB2312" w:eastAsia="仿宋_GB2312" w:hAnsi="方正仿宋_GBK" w:cs="方正仿宋_GBK" w:hint="eastAsia"/>
          <w:sz w:val="28"/>
          <w:szCs w:val="28"/>
        </w:rPr>
        <w:t>日</w:t>
      </w:r>
      <w:r w:rsidR="0061686B">
        <w:rPr>
          <w:rFonts w:ascii="仿宋_GB2312" w:eastAsia="仿宋_GB2312" w:hAnsi="方正仿宋_GBK" w:cs="方正仿宋_GBK"/>
          <w:sz w:val="28"/>
          <w:szCs w:val="28"/>
        </w:rPr>
        <w:t>17</w:t>
      </w:r>
      <w:r w:rsidR="0061686B">
        <w:rPr>
          <w:rFonts w:ascii="仿宋_GB2312" w:eastAsia="仿宋_GB2312" w:hAnsi="方正仿宋_GBK" w:cs="方正仿宋_GBK" w:hint="eastAsia"/>
          <w:sz w:val="28"/>
          <w:szCs w:val="28"/>
        </w:rPr>
        <w:t>:30</w:t>
      </w:r>
      <w:r w:rsidRPr="00CF5339">
        <w:rPr>
          <w:rFonts w:ascii="仿宋_GB2312" w:eastAsia="仿宋_GB2312" w:hAnsi="方正仿宋_GBK" w:cs="方正仿宋_GBK" w:hint="eastAsia"/>
          <w:sz w:val="28"/>
          <w:szCs w:val="28"/>
        </w:rPr>
        <w:t>，递交地址为：北京人才大厦（北京市安定门外大街187号）</w:t>
      </w:r>
      <w:r w:rsidR="009306B8">
        <w:rPr>
          <w:rFonts w:ascii="仿宋_GB2312" w:eastAsia="仿宋_GB2312" w:hAnsi="方正仿宋_GBK" w:cs="方正仿宋_GBK"/>
          <w:sz w:val="28"/>
          <w:szCs w:val="28"/>
        </w:rPr>
        <w:t>207</w:t>
      </w:r>
      <w:bookmarkStart w:id="13" w:name="_GoBack"/>
      <w:bookmarkEnd w:id="13"/>
      <w:r w:rsidR="00214497">
        <w:rPr>
          <w:rFonts w:ascii="仿宋_GB2312" w:eastAsia="仿宋_GB2312" w:hAnsi="方正仿宋_GBK" w:cs="方正仿宋_GBK"/>
          <w:sz w:val="28"/>
          <w:szCs w:val="28"/>
        </w:rPr>
        <w:t>室，联系人：</w:t>
      </w:r>
      <w:r w:rsidR="009306B8">
        <w:rPr>
          <w:rFonts w:ascii="仿宋_GB2312" w:eastAsia="仿宋_GB2312" w:hAnsi="方正仿宋_GBK" w:cs="方正仿宋_GBK" w:hint="eastAsia"/>
          <w:sz w:val="28"/>
          <w:szCs w:val="28"/>
        </w:rPr>
        <w:t>邳先生</w:t>
      </w:r>
      <w:r w:rsidR="00214497">
        <w:rPr>
          <w:rFonts w:ascii="仿宋_GB2312" w:eastAsia="仿宋_GB2312" w:hAnsi="方正仿宋_GBK" w:cs="方正仿宋_GBK"/>
          <w:sz w:val="28"/>
          <w:szCs w:val="28"/>
        </w:rPr>
        <w:t>，联系电话：</w:t>
      </w:r>
      <w:r w:rsidR="009306B8">
        <w:rPr>
          <w:rFonts w:ascii="仿宋_GB2312" w:eastAsia="仿宋_GB2312" w:hAnsi="方正仿宋_GBK" w:cs="方正仿宋_GBK"/>
          <w:sz w:val="28"/>
          <w:szCs w:val="28"/>
        </w:rPr>
        <w:t>64521239</w:t>
      </w:r>
      <w:r w:rsidRPr="00CF5339">
        <w:rPr>
          <w:rFonts w:ascii="仿宋_GB2312" w:eastAsia="仿宋_GB2312" w:hAnsi="方正仿宋_GBK" w:cs="方正仿宋_GBK" w:hint="eastAsia"/>
          <w:sz w:val="28"/>
          <w:szCs w:val="28"/>
        </w:rPr>
        <w:t>。</w:t>
      </w:r>
    </w:p>
    <w:p w:rsidR="00CF5339" w:rsidRPr="00DA1DFC" w:rsidRDefault="00CF5339" w:rsidP="00CF5339">
      <w:pPr>
        <w:pStyle w:val="a5"/>
        <w:spacing w:line="480" w:lineRule="atLeast"/>
        <w:ind w:firstLine="560"/>
        <w:rPr>
          <w:rFonts w:ascii="方正仿宋_GBK" w:eastAsia="方正仿宋_GBK" w:hAnsi="方正仿宋_GBK" w:cs="方正仿宋_GBK"/>
          <w:sz w:val="28"/>
          <w:szCs w:val="28"/>
        </w:rPr>
        <w:sectPr w:rsidR="00CF5339" w:rsidRPr="00DA1DFC">
          <w:headerReference w:type="default" r:id="rId13"/>
          <w:footerReference w:type="default" r:id="rId14"/>
          <w:pgSz w:w="11906" w:h="16838"/>
          <w:pgMar w:top="1440" w:right="1800" w:bottom="1440" w:left="1800" w:header="851" w:footer="992" w:gutter="0"/>
          <w:pgNumType w:start="1"/>
          <w:cols w:space="720"/>
          <w:docGrid w:type="lines" w:linePitch="312"/>
        </w:sectPr>
      </w:pPr>
    </w:p>
    <w:p w:rsidR="00E874B0" w:rsidRDefault="00E874B0" w:rsidP="006026F2">
      <w:pPr>
        <w:spacing w:line="500" w:lineRule="exact"/>
        <w:contextualSpacing/>
        <w:jc w:val="center"/>
        <w:outlineLvl w:val="0"/>
        <w:rPr>
          <w:rFonts w:ascii="仿宋_GB2312" w:eastAsia="仿宋_GB2312" w:hAnsi="方正仿宋_GBK" w:cs="方正仿宋_GBK"/>
          <w:b/>
          <w:sz w:val="28"/>
          <w:szCs w:val="28"/>
        </w:rPr>
      </w:pPr>
      <w:r w:rsidRPr="0061686B">
        <w:rPr>
          <w:rFonts w:ascii="仿宋_GB2312" w:eastAsia="仿宋_GB2312" w:hAnsi="方正仿宋_GBK" w:cs="方正仿宋_GBK" w:hint="eastAsia"/>
          <w:b/>
          <w:sz w:val="28"/>
          <w:szCs w:val="28"/>
        </w:rPr>
        <w:lastRenderedPageBreak/>
        <w:t xml:space="preserve">第二部分　</w:t>
      </w:r>
      <w:r w:rsidR="002D7620" w:rsidRPr="0061686B">
        <w:rPr>
          <w:rFonts w:ascii="仿宋_GB2312" w:eastAsia="仿宋_GB2312" w:hAnsi="方正仿宋_GBK" w:cs="方正仿宋_GBK" w:hint="eastAsia"/>
          <w:b/>
          <w:sz w:val="28"/>
          <w:szCs w:val="28"/>
        </w:rPr>
        <w:t>维修项目</w:t>
      </w:r>
    </w:p>
    <w:p w:rsidR="006026F2" w:rsidRPr="006026F2" w:rsidRDefault="006026F2" w:rsidP="006026F2">
      <w:pPr>
        <w:spacing w:line="500" w:lineRule="exact"/>
        <w:contextualSpacing/>
        <w:jc w:val="center"/>
        <w:outlineLvl w:val="0"/>
        <w:rPr>
          <w:rFonts w:ascii="仿宋_GB2312" w:eastAsia="仿宋_GB2312" w:hAnsi="方正仿宋_GBK" w:cs="方正仿宋_GBK"/>
          <w:b/>
          <w:sz w:val="28"/>
          <w:szCs w:val="28"/>
        </w:rPr>
      </w:pPr>
    </w:p>
    <w:tbl>
      <w:tblPr>
        <w:tblW w:w="9209" w:type="dxa"/>
        <w:tblLook w:val="04A0" w:firstRow="1" w:lastRow="0" w:firstColumn="1" w:lastColumn="0" w:noHBand="0" w:noVBand="1"/>
      </w:tblPr>
      <w:tblGrid>
        <w:gridCol w:w="800"/>
        <w:gridCol w:w="4015"/>
        <w:gridCol w:w="992"/>
        <w:gridCol w:w="1559"/>
        <w:gridCol w:w="1843"/>
      </w:tblGrid>
      <w:tr w:rsidR="006026F2" w:rsidRPr="002D7620" w:rsidTr="006026F2">
        <w:trPr>
          <w:trHeight w:val="522"/>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b/>
                <w:color w:val="000000"/>
                <w:kern w:val="0"/>
                <w:sz w:val="28"/>
                <w:szCs w:val="28"/>
              </w:rPr>
            </w:pPr>
            <w:r w:rsidRPr="002D7620">
              <w:rPr>
                <w:rFonts w:ascii="仿宋_GB2312" w:eastAsia="仿宋_GB2312" w:hAnsi="宋体" w:cs="宋体" w:hint="eastAsia"/>
                <w:b/>
                <w:color w:val="000000"/>
                <w:kern w:val="0"/>
                <w:sz w:val="28"/>
                <w:szCs w:val="28"/>
              </w:rPr>
              <w:t>序号</w:t>
            </w:r>
          </w:p>
        </w:tc>
        <w:tc>
          <w:tcPr>
            <w:tcW w:w="4015" w:type="dxa"/>
            <w:tcBorders>
              <w:top w:val="single" w:sz="4" w:space="0" w:color="auto"/>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b/>
                <w:color w:val="000000"/>
                <w:kern w:val="0"/>
                <w:sz w:val="28"/>
                <w:szCs w:val="28"/>
              </w:rPr>
            </w:pPr>
            <w:r w:rsidRPr="002D7620">
              <w:rPr>
                <w:rFonts w:ascii="仿宋_GB2312" w:eastAsia="仿宋_GB2312" w:hAnsi="宋体" w:cs="宋体" w:hint="eastAsia"/>
                <w:b/>
                <w:color w:val="000000"/>
                <w:kern w:val="0"/>
                <w:sz w:val="28"/>
                <w:szCs w:val="28"/>
              </w:rPr>
              <w:t>项目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b/>
                <w:color w:val="000000"/>
                <w:kern w:val="0"/>
                <w:sz w:val="28"/>
                <w:szCs w:val="28"/>
              </w:rPr>
            </w:pPr>
            <w:r w:rsidRPr="002D7620">
              <w:rPr>
                <w:rFonts w:ascii="仿宋_GB2312" w:eastAsia="仿宋_GB2312" w:hAnsi="宋体" w:cs="宋体" w:hint="eastAsia"/>
                <w:b/>
                <w:color w:val="000000"/>
                <w:kern w:val="0"/>
                <w:sz w:val="28"/>
                <w:szCs w:val="28"/>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b/>
                <w:color w:val="000000"/>
                <w:kern w:val="0"/>
                <w:sz w:val="28"/>
                <w:szCs w:val="28"/>
              </w:rPr>
            </w:pPr>
            <w:r w:rsidRPr="002D7620">
              <w:rPr>
                <w:rFonts w:ascii="仿宋_GB2312" w:eastAsia="仿宋_GB2312" w:hAnsi="宋体" w:cs="宋体" w:hint="eastAsia"/>
                <w:b/>
                <w:color w:val="000000"/>
                <w:kern w:val="0"/>
                <w:sz w:val="28"/>
                <w:szCs w:val="28"/>
              </w:rPr>
              <w:t>数量</w:t>
            </w:r>
          </w:p>
        </w:tc>
        <w:tc>
          <w:tcPr>
            <w:tcW w:w="1843" w:type="dxa"/>
            <w:tcBorders>
              <w:top w:val="single" w:sz="4" w:space="0" w:color="auto"/>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备注</w:t>
            </w: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窗井阳光</w:t>
            </w:r>
            <w:proofErr w:type="gramEnd"/>
            <w:r w:rsidRPr="002D7620">
              <w:rPr>
                <w:rFonts w:ascii="仿宋_GB2312" w:eastAsia="仿宋_GB2312" w:hAnsi="宋体" w:cs="宋体" w:hint="eastAsia"/>
                <w:color w:val="000000"/>
                <w:kern w:val="0"/>
                <w:sz w:val="28"/>
                <w:szCs w:val="28"/>
              </w:rPr>
              <w:t>顶棚更换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4</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2</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不锈钢防火门更换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樘</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3</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防火门电磁门锁安装</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套</w:t>
            </w:r>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4</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走道吸顶LED灯更换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3</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5</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楼道灯箱板更换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100</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6</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停车挡车器安装</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10</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8E61E3">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7</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四层铝塑墙板更新</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项</w:t>
            </w:r>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026F2" w:rsidRPr="006026F2" w:rsidRDefault="006026F2" w:rsidP="006026F2">
            <w:pPr>
              <w:widowControl/>
              <w:jc w:val="center"/>
              <w:rPr>
                <w:rFonts w:ascii="仿宋_GB2312" w:eastAsia="仿宋_GB2312" w:hAnsi="宋体" w:cs="宋体"/>
                <w:color w:val="000000"/>
                <w:kern w:val="0"/>
                <w:sz w:val="28"/>
                <w:szCs w:val="28"/>
              </w:rPr>
            </w:pPr>
            <w:r w:rsidRPr="006026F2">
              <w:rPr>
                <w:rFonts w:ascii="仿宋_GB2312" w:eastAsia="仿宋_GB2312" w:hAnsi="宋体" w:cs="宋体" w:hint="eastAsia"/>
                <w:color w:val="000000"/>
                <w:kern w:val="0"/>
                <w:sz w:val="28"/>
                <w:szCs w:val="28"/>
              </w:rPr>
              <w:t>专业喷漆</w:t>
            </w:r>
          </w:p>
        </w:tc>
      </w:tr>
      <w:tr w:rsidR="006026F2" w:rsidRPr="002D7620" w:rsidTr="008E61E3">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8</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一层门廊吊顶更换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平米</w:t>
            </w:r>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51</w:t>
            </w:r>
          </w:p>
        </w:tc>
        <w:tc>
          <w:tcPr>
            <w:tcW w:w="1843" w:type="dxa"/>
            <w:tcBorders>
              <w:top w:val="nil"/>
              <w:left w:val="single" w:sz="4" w:space="0" w:color="auto"/>
              <w:bottom w:val="single" w:sz="4" w:space="0" w:color="auto"/>
              <w:right w:val="single" w:sz="4" w:space="0" w:color="auto"/>
            </w:tcBorders>
            <w:shd w:val="clear" w:color="auto" w:fill="auto"/>
            <w:vAlign w:val="center"/>
          </w:tcPr>
          <w:p w:rsidR="006026F2" w:rsidRPr="006026F2" w:rsidRDefault="006026F2" w:rsidP="006026F2">
            <w:pPr>
              <w:jc w:val="center"/>
              <w:rPr>
                <w:rFonts w:ascii="仿宋_GB2312" w:eastAsia="仿宋_GB2312" w:hAnsi="宋体" w:cs="宋体"/>
                <w:color w:val="000000"/>
                <w:kern w:val="0"/>
                <w:sz w:val="28"/>
                <w:szCs w:val="28"/>
              </w:rPr>
            </w:pPr>
            <w:r w:rsidRPr="006026F2">
              <w:rPr>
                <w:rFonts w:ascii="仿宋_GB2312" w:eastAsia="仿宋_GB2312" w:hAnsi="宋体" w:cs="宋体" w:hint="eastAsia"/>
                <w:color w:val="000000"/>
                <w:kern w:val="0"/>
                <w:sz w:val="28"/>
                <w:szCs w:val="28"/>
              </w:rPr>
              <w:t>铝塑板17*3</w:t>
            </w:r>
          </w:p>
        </w:tc>
      </w:tr>
      <w:tr w:rsidR="006026F2" w:rsidRPr="002D7620" w:rsidTr="008E61E3">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9</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一层门廊筒灯更换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6026F2">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18</w:t>
            </w:r>
          </w:p>
        </w:tc>
        <w:tc>
          <w:tcPr>
            <w:tcW w:w="1843" w:type="dxa"/>
            <w:tcBorders>
              <w:top w:val="nil"/>
              <w:left w:val="single" w:sz="4" w:space="0" w:color="auto"/>
              <w:bottom w:val="single" w:sz="4" w:space="0" w:color="auto"/>
              <w:right w:val="single" w:sz="4" w:space="0" w:color="auto"/>
            </w:tcBorders>
            <w:shd w:val="clear" w:color="auto" w:fill="auto"/>
            <w:vAlign w:val="center"/>
          </w:tcPr>
          <w:p w:rsidR="006026F2" w:rsidRPr="006026F2" w:rsidRDefault="006026F2" w:rsidP="006026F2">
            <w:pPr>
              <w:jc w:val="center"/>
              <w:rPr>
                <w:rFonts w:ascii="仿宋_GB2312" w:eastAsia="仿宋_GB2312" w:hAnsi="宋体" w:cs="宋体"/>
                <w:color w:val="000000"/>
                <w:kern w:val="0"/>
                <w:sz w:val="28"/>
                <w:szCs w:val="28"/>
              </w:rPr>
            </w:pPr>
            <w:r w:rsidRPr="006026F2">
              <w:rPr>
                <w:rFonts w:ascii="仿宋_GB2312" w:eastAsia="仿宋_GB2312" w:hAnsi="宋体" w:cs="宋体" w:hint="eastAsia"/>
                <w:color w:val="000000"/>
                <w:kern w:val="0"/>
                <w:sz w:val="28"/>
                <w:szCs w:val="28"/>
              </w:rPr>
              <w:t>LED平板灯</w:t>
            </w: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10</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防火门玻璃更换</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11</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空调室外机支架拆除</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2</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12</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下水口位置调整</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2</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13</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办公、过道灯修复</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proofErr w:type="gramStart"/>
            <w:r w:rsidRPr="002D7620">
              <w:rPr>
                <w:rFonts w:ascii="仿宋_GB2312" w:eastAsia="仿宋_GB2312" w:hAnsi="宋体" w:cs="宋体" w:hint="eastAsia"/>
                <w:color w:val="000000"/>
                <w:kern w:val="0"/>
                <w:sz w:val="28"/>
                <w:szCs w:val="28"/>
              </w:rPr>
              <w:t>个</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约</w:t>
            </w:r>
            <w:r w:rsidRPr="002D7620">
              <w:rPr>
                <w:rFonts w:ascii="仿宋_GB2312" w:eastAsia="仿宋_GB2312" w:hAnsi="宋体" w:cs="宋体" w:hint="eastAsia"/>
                <w:color w:val="000000"/>
                <w:kern w:val="0"/>
                <w:sz w:val="28"/>
                <w:szCs w:val="28"/>
              </w:rPr>
              <w:t>50</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026F2" w:rsidRPr="002D7620" w:rsidTr="006026F2">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14</w:t>
            </w:r>
          </w:p>
        </w:tc>
        <w:tc>
          <w:tcPr>
            <w:tcW w:w="4015"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改动后的墙面、吊顶修复</w:t>
            </w:r>
          </w:p>
        </w:tc>
        <w:tc>
          <w:tcPr>
            <w:tcW w:w="992"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项</w:t>
            </w:r>
          </w:p>
        </w:tc>
        <w:tc>
          <w:tcPr>
            <w:tcW w:w="1559" w:type="dxa"/>
            <w:tcBorders>
              <w:top w:val="nil"/>
              <w:left w:val="nil"/>
              <w:bottom w:val="single" w:sz="4" w:space="0" w:color="auto"/>
              <w:right w:val="single" w:sz="4" w:space="0" w:color="auto"/>
            </w:tcBorders>
            <w:shd w:val="clear" w:color="auto" w:fill="auto"/>
            <w:noWrap/>
            <w:vAlign w:val="center"/>
            <w:hideMark/>
          </w:tcPr>
          <w:p w:rsidR="006026F2" w:rsidRPr="002D7620" w:rsidRDefault="006026F2"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w:t>
            </w:r>
          </w:p>
        </w:tc>
        <w:tc>
          <w:tcPr>
            <w:tcW w:w="1843" w:type="dxa"/>
            <w:tcBorders>
              <w:top w:val="nil"/>
              <w:left w:val="nil"/>
              <w:bottom w:val="single" w:sz="4" w:space="0" w:color="auto"/>
              <w:right w:val="single" w:sz="4" w:space="0" w:color="auto"/>
            </w:tcBorders>
          </w:tcPr>
          <w:p w:rsidR="006026F2" w:rsidRPr="002D7620" w:rsidRDefault="006026F2" w:rsidP="002D7620">
            <w:pPr>
              <w:widowControl/>
              <w:jc w:val="center"/>
              <w:rPr>
                <w:rFonts w:ascii="仿宋_GB2312" w:eastAsia="仿宋_GB2312" w:hAnsi="宋体" w:cs="宋体"/>
                <w:color w:val="000000"/>
                <w:kern w:val="0"/>
                <w:sz w:val="28"/>
                <w:szCs w:val="28"/>
              </w:rPr>
            </w:pPr>
          </w:p>
        </w:tc>
      </w:tr>
      <w:tr w:rsidR="0061686B" w:rsidRPr="002D7620" w:rsidTr="00C62B43">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1686B" w:rsidRPr="002D7620" w:rsidRDefault="0061686B"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15</w:t>
            </w:r>
          </w:p>
        </w:tc>
        <w:tc>
          <w:tcPr>
            <w:tcW w:w="8409" w:type="dxa"/>
            <w:gridSpan w:val="4"/>
            <w:tcBorders>
              <w:top w:val="nil"/>
              <w:left w:val="nil"/>
              <w:bottom w:val="single" w:sz="4" w:space="0" w:color="auto"/>
              <w:right w:val="single" w:sz="4" w:space="0" w:color="auto"/>
            </w:tcBorders>
            <w:shd w:val="clear" w:color="auto" w:fill="auto"/>
            <w:noWrap/>
            <w:vAlign w:val="center"/>
            <w:hideMark/>
          </w:tcPr>
          <w:p w:rsidR="0061686B" w:rsidRPr="00036FE0" w:rsidRDefault="0061686B" w:rsidP="002D7620">
            <w:pPr>
              <w:widowControl/>
              <w:jc w:val="center"/>
              <w:rPr>
                <w:rFonts w:ascii="仿宋_GB2312" w:eastAsia="仿宋_GB2312" w:hAnsi="方正仿宋_GBK" w:cs="方正仿宋_GBK"/>
                <w:bCs/>
                <w:sz w:val="28"/>
                <w:szCs w:val="28"/>
              </w:rPr>
            </w:pPr>
            <w:r w:rsidRPr="00036FE0">
              <w:rPr>
                <w:rFonts w:ascii="仿宋_GB2312" w:eastAsia="仿宋_GB2312" w:hAnsi="方正仿宋_GBK" w:cs="方正仿宋_GBK" w:hint="eastAsia"/>
                <w:bCs/>
                <w:sz w:val="28"/>
                <w:szCs w:val="28"/>
              </w:rPr>
              <w:t>调整改造后的卫生清洁</w:t>
            </w:r>
          </w:p>
        </w:tc>
      </w:tr>
      <w:tr w:rsidR="0061686B" w:rsidRPr="002D7620" w:rsidTr="00CF5ABD">
        <w:trPr>
          <w:trHeight w:val="5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61686B" w:rsidRPr="002D7620" w:rsidRDefault="0061686B" w:rsidP="002D7620">
            <w:pPr>
              <w:widowControl/>
              <w:jc w:val="center"/>
              <w:rPr>
                <w:rFonts w:ascii="仿宋_GB2312" w:eastAsia="仿宋_GB2312" w:hAnsi="宋体" w:cs="宋体"/>
                <w:color w:val="000000"/>
                <w:kern w:val="0"/>
                <w:sz w:val="28"/>
                <w:szCs w:val="28"/>
              </w:rPr>
            </w:pPr>
            <w:r w:rsidRPr="002D7620">
              <w:rPr>
                <w:rFonts w:ascii="仿宋_GB2312" w:eastAsia="仿宋_GB2312" w:hAnsi="宋体" w:cs="宋体" w:hint="eastAsia"/>
                <w:color w:val="000000"/>
                <w:kern w:val="0"/>
                <w:sz w:val="28"/>
                <w:szCs w:val="28"/>
              </w:rPr>
              <w:t>16</w:t>
            </w:r>
          </w:p>
        </w:tc>
        <w:tc>
          <w:tcPr>
            <w:tcW w:w="8409" w:type="dxa"/>
            <w:gridSpan w:val="4"/>
            <w:tcBorders>
              <w:top w:val="nil"/>
              <w:left w:val="nil"/>
              <w:bottom w:val="single" w:sz="4" w:space="0" w:color="auto"/>
              <w:right w:val="single" w:sz="4" w:space="0" w:color="auto"/>
            </w:tcBorders>
            <w:shd w:val="clear" w:color="auto" w:fill="auto"/>
            <w:noWrap/>
            <w:vAlign w:val="center"/>
            <w:hideMark/>
          </w:tcPr>
          <w:p w:rsidR="0061686B" w:rsidRDefault="0061686B" w:rsidP="006026F2">
            <w:pPr>
              <w:widowControl/>
              <w:jc w:val="center"/>
              <w:rPr>
                <w:rFonts w:ascii="仿宋_GB2312" w:eastAsia="仿宋_GB2312" w:hAnsi="方正仿宋_GBK" w:cs="方正仿宋_GBK"/>
                <w:bCs/>
                <w:sz w:val="28"/>
                <w:szCs w:val="28"/>
              </w:rPr>
            </w:pPr>
            <w:r>
              <w:rPr>
                <w:rFonts w:ascii="仿宋_GB2312" w:eastAsia="仿宋_GB2312" w:hAnsi="方正仿宋_GBK" w:cs="方正仿宋_GBK" w:hint="eastAsia"/>
                <w:bCs/>
                <w:sz w:val="28"/>
                <w:szCs w:val="28"/>
              </w:rPr>
              <w:t>上述</w:t>
            </w:r>
            <w:r>
              <w:rPr>
                <w:rFonts w:ascii="仿宋_GB2312" w:eastAsia="仿宋_GB2312" w:hAnsi="方正仿宋_GBK" w:cs="方正仿宋_GBK"/>
                <w:bCs/>
                <w:sz w:val="28"/>
                <w:szCs w:val="28"/>
              </w:rPr>
              <w:t>所有</w:t>
            </w:r>
            <w:r>
              <w:rPr>
                <w:rFonts w:ascii="仿宋_GB2312" w:eastAsia="仿宋_GB2312" w:hAnsi="方正仿宋_GBK" w:cs="方正仿宋_GBK" w:hint="eastAsia"/>
                <w:bCs/>
                <w:sz w:val="28"/>
                <w:szCs w:val="28"/>
              </w:rPr>
              <w:t>项目</w:t>
            </w:r>
            <w:r>
              <w:rPr>
                <w:rFonts w:ascii="仿宋_GB2312" w:eastAsia="仿宋_GB2312" w:hAnsi="方正仿宋_GBK" w:cs="方正仿宋_GBK"/>
                <w:bCs/>
                <w:sz w:val="28"/>
                <w:szCs w:val="28"/>
              </w:rPr>
              <w:t>的人工</w:t>
            </w:r>
            <w:r>
              <w:rPr>
                <w:rFonts w:ascii="仿宋_GB2312" w:eastAsia="仿宋_GB2312" w:hAnsi="方正仿宋_GBK" w:cs="方正仿宋_GBK" w:hint="eastAsia"/>
                <w:bCs/>
                <w:sz w:val="28"/>
                <w:szCs w:val="28"/>
              </w:rPr>
              <w:t>、</w:t>
            </w:r>
            <w:r>
              <w:rPr>
                <w:rFonts w:ascii="仿宋_GB2312" w:eastAsia="仿宋_GB2312" w:hAnsi="方正仿宋_GBK" w:cs="方正仿宋_GBK"/>
                <w:bCs/>
                <w:sz w:val="28"/>
                <w:szCs w:val="28"/>
              </w:rPr>
              <w:t>原料</w:t>
            </w:r>
            <w:proofErr w:type="gramStart"/>
            <w:r>
              <w:rPr>
                <w:rFonts w:ascii="仿宋_GB2312" w:eastAsia="仿宋_GB2312" w:hAnsi="方正仿宋_GBK" w:cs="方正仿宋_GBK"/>
                <w:bCs/>
                <w:sz w:val="28"/>
                <w:szCs w:val="28"/>
              </w:rPr>
              <w:t>费用</w:t>
            </w:r>
            <w:r>
              <w:rPr>
                <w:rFonts w:ascii="仿宋_GB2312" w:eastAsia="仿宋_GB2312" w:hAnsi="方正仿宋_GBK" w:cs="方正仿宋_GBK" w:hint="eastAsia"/>
                <w:bCs/>
                <w:sz w:val="28"/>
                <w:szCs w:val="28"/>
              </w:rPr>
              <w:t>及</w:t>
            </w:r>
            <w:r>
              <w:rPr>
                <w:rFonts w:ascii="仿宋_GB2312" w:eastAsia="仿宋_GB2312" w:hAnsi="方正仿宋_GBK" w:cs="方正仿宋_GBK"/>
                <w:bCs/>
                <w:sz w:val="28"/>
                <w:szCs w:val="28"/>
              </w:rPr>
              <w:t>税</w:t>
            </w:r>
            <w:proofErr w:type="gramEnd"/>
            <w:r w:rsidRPr="002D7620">
              <w:rPr>
                <w:rFonts w:ascii="仿宋_GB2312" w:eastAsia="仿宋_GB2312" w:hAnsi="宋体" w:cs="宋体" w:hint="eastAsia"/>
                <w:color w:val="000000"/>
                <w:kern w:val="0"/>
                <w:sz w:val="28"/>
                <w:szCs w:val="28"/>
              </w:rPr>
              <w:t xml:space="preserve">　</w:t>
            </w:r>
          </w:p>
        </w:tc>
      </w:tr>
    </w:tbl>
    <w:p w:rsidR="007F5BA6" w:rsidRPr="00D13AA1" w:rsidRDefault="00D13AA1" w:rsidP="007F5BA6">
      <w:pPr>
        <w:spacing w:line="500" w:lineRule="exact"/>
        <w:contextualSpacing/>
        <w:outlineLvl w:val="0"/>
        <w:rPr>
          <w:rFonts w:ascii="仿宋_GB2312" w:eastAsia="仿宋_GB2312" w:hAnsi="方正仿宋_GBK" w:cs="方正仿宋_GBK"/>
          <w:b/>
          <w:sz w:val="28"/>
          <w:szCs w:val="28"/>
        </w:rPr>
      </w:pPr>
      <w:r w:rsidRPr="00D13AA1">
        <w:rPr>
          <w:rFonts w:ascii="仿宋_GB2312" w:eastAsia="仿宋_GB2312" w:hAnsi="方正仿宋_GBK" w:cs="方正仿宋_GBK" w:hint="eastAsia"/>
          <w:b/>
          <w:sz w:val="28"/>
          <w:szCs w:val="28"/>
        </w:rPr>
        <w:t>所有维修项目的质量标准应符合国家、行业质量标准及北京市公共人力资源服务中心对该项目的质量要求。</w:t>
      </w:r>
    </w:p>
    <w:p w:rsidR="00056332" w:rsidRPr="000568C2" w:rsidRDefault="00BB171E" w:rsidP="007F5BA6">
      <w:pPr>
        <w:spacing w:line="500" w:lineRule="exact"/>
        <w:contextualSpacing/>
        <w:jc w:val="center"/>
        <w:outlineLvl w:val="0"/>
        <w:rPr>
          <w:rFonts w:ascii="仿宋_GB2312" w:eastAsia="仿宋_GB2312" w:hAnsi="方正仿宋_GBK" w:cs="方正仿宋_GBK"/>
          <w:b/>
          <w:sz w:val="28"/>
          <w:szCs w:val="28"/>
        </w:rPr>
      </w:pPr>
      <w:r w:rsidRPr="000568C2">
        <w:rPr>
          <w:rFonts w:ascii="仿宋_GB2312" w:eastAsia="仿宋_GB2312" w:hAnsi="方正仿宋_GBK" w:cs="方正仿宋_GBK" w:hint="eastAsia"/>
          <w:b/>
          <w:sz w:val="28"/>
          <w:szCs w:val="28"/>
        </w:rPr>
        <w:lastRenderedPageBreak/>
        <w:t>第</w:t>
      </w:r>
      <w:r w:rsidR="00E874B0">
        <w:rPr>
          <w:rFonts w:ascii="仿宋_GB2312" w:eastAsia="仿宋_GB2312" w:hAnsi="方正仿宋_GBK" w:cs="方正仿宋_GBK" w:hint="eastAsia"/>
          <w:b/>
          <w:sz w:val="28"/>
          <w:szCs w:val="28"/>
        </w:rPr>
        <w:t>三</w:t>
      </w:r>
      <w:r w:rsidRPr="000568C2">
        <w:rPr>
          <w:rFonts w:ascii="仿宋_GB2312" w:eastAsia="仿宋_GB2312" w:hAnsi="方正仿宋_GBK" w:cs="方正仿宋_GBK" w:hint="eastAsia"/>
          <w:b/>
          <w:sz w:val="28"/>
          <w:szCs w:val="28"/>
        </w:rPr>
        <w:t xml:space="preserve">部分　</w:t>
      </w:r>
      <w:r w:rsidR="00E874B0">
        <w:rPr>
          <w:rFonts w:ascii="仿宋_GB2312" w:eastAsia="仿宋_GB2312" w:hAnsi="方正仿宋_GBK" w:cs="方正仿宋_GBK" w:hint="eastAsia"/>
          <w:b/>
          <w:sz w:val="28"/>
          <w:szCs w:val="28"/>
        </w:rPr>
        <w:t>响应</w:t>
      </w:r>
      <w:r w:rsidRPr="000568C2">
        <w:rPr>
          <w:rFonts w:ascii="仿宋_GB2312" w:eastAsia="仿宋_GB2312" w:hAnsi="方正仿宋_GBK" w:cs="方正仿宋_GBK" w:hint="eastAsia"/>
          <w:b/>
          <w:sz w:val="28"/>
          <w:szCs w:val="28"/>
        </w:rPr>
        <w:t>文件编制要求</w:t>
      </w:r>
      <w:bookmarkEnd w:id="11"/>
      <w:bookmarkEnd w:id="12"/>
    </w:p>
    <w:p w:rsidR="00056332" w:rsidRPr="000568C2" w:rsidRDefault="00056332" w:rsidP="000568C2">
      <w:pPr>
        <w:pStyle w:val="a5"/>
        <w:spacing w:line="500" w:lineRule="exact"/>
        <w:rPr>
          <w:rFonts w:ascii="仿宋_GB2312" w:eastAsia="仿宋_GB2312"/>
          <w:sz w:val="28"/>
          <w:szCs w:val="28"/>
        </w:rPr>
      </w:pPr>
    </w:p>
    <w:p w:rsidR="00056332" w:rsidRPr="000568C2" w:rsidRDefault="00BB171E" w:rsidP="000568C2">
      <w:pPr>
        <w:pStyle w:val="a5"/>
        <w:spacing w:after="0" w:line="500" w:lineRule="exact"/>
        <w:ind w:firstLineChars="200" w:firstLine="560"/>
        <w:contextualSpacing/>
        <w:rPr>
          <w:rFonts w:ascii="仿宋_GB2312" w:eastAsia="仿宋_GB2312" w:hAnsi="方正仿宋_GBK" w:cs="方正仿宋_GBK"/>
          <w:bCs/>
          <w:sz w:val="28"/>
          <w:szCs w:val="28"/>
        </w:rPr>
      </w:pPr>
      <w:r w:rsidRPr="000568C2">
        <w:rPr>
          <w:rFonts w:ascii="仿宋_GB2312" w:eastAsia="仿宋_GB2312" w:hAnsi="方正仿宋_GBK" w:cs="方正仿宋_GBK" w:hint="eastAsia"/>
          <w:bCs/>
          <w:sz w:val="28"/>
          <w:szCs w:val="28"/>
        </w:rPr>
        <w:t xml:space="preserve">响应文件按A4幅面装订（装订形式不限，封面装订材料不限，但必须装订紧密，不得松动、散落），须编写方便查阅的文件目录，响应文件应包括以下内容： </w:t>
      </w:r>
    </w:p>
    <w:p w:rsidR="00056332" w:rsidRPr="000568C2" w:rsidRDefault="00BB171E" w:rsidP="000568C2">
      <w:pPr>
        <w:numPr>
          <w:ilvl w:val="0"/>
          <w:numId w:val="2"/>
        </w:numPr>
        <w:spacing w:line="500" w:lineRule="exact"/>
        <w:ind w:firstLineChars="200" w:firstLine="562"/>
        <w:contextualSpacing/>
        <w:rPr>
          <w:rFonts w:ascii="仿宋_GB2312" w:eastAsia="仿宋_GB2312" w:hAnsi="方正仿宋_GBK" w:cs="方正仿宋_GBK"/>
          <w:b/>
          <w:sz w:val="28"/>
          <w:szCs w:val="28"/>
        </w:rPr>
      </w:pPr>
      <w:r w:rsidRPr="000568C2">
        <w:rPr>
          <w:rFonts w:ascii="仿宋_GB2312" w:eastAsia="仿宋_GB2312" w:hAnsi="方正仿宋_GBK" w:cs="方正仿宋_GBK" w:hint="eastAsia"/>
          <w:b/>
          <w:sz w:val="28"/>
          <w:szCs w:val="28"/>
        </w:rPr>
        <w:t>资质证明文件</w:t>
      </w:r>
    </w:p>
    <w:p w:rsidR="00056332" w:rsidRPr="000568C2" w:rsidRDefault="00BB171E" w:rsidP="000568C2">
      <w:pPr>
        <w:spacing w:line="500" w:lineRule="exact"/>
        <w:ind w:firstLineChars="200" w:firstLine="560"/>
        <w:contextualSpacing/>
        <w:rPr>
          <w:rFonts w:ascii="仿宋_GB2312" w:eastAsia="仿宋_GB2312" w:hAnsi="方正仿宋_GBK" w:cs="方正仿宋_GBK"/>
          <w:bCs/>
          <w:sz w:val="28"/>
          <w:szCs w:val="28"/>
          <w:lang w:val="zh-CN"/>
        </w:rPr>
      </w:pPr>
      <w:r w:rsidRPr="000568C2">
        <w:rPr>
          <w:rFonts w:ascii="仿宋_GB2312" w:eastAsia="仿宋_GB2312" w:hAnsi="方正仿宋_GBK" w:cs="方正仿宋_GBK" w:hint="eastAsia"/>
          <w:bCs/>
          <w:sz w:val="28"/>
          <w:szCs w:val="28"/>
        </w:rPr>
        <w:t>1.</w:t>
      </w:r>
      <w:r w:rsidRPr="000568C2">
        <w:rPr>
          <w:rFonts w:ascii="仿宋_GB2312" w:eastAsia="仿宋_GB2312" w:hAnsi="方正仿宋_GBK" w:cs="方正仿宋_GBK" w:hint="eastAsia"/>
          <w:bCs/>
          <w:sz w:val="28"/>
          <w:szCs w:val="28"/>
          <w:lang w:val="zh-CN"/>
        </w:rPr>
        <w:t>在中华人民共和国境内注册，具有独立承担民事责任的能力，有生产或供应能力（提供营业执照复印件，并加盖响应人公章）；</w:t>
      </w:r>
    </w:p>
    <w:p w:rsidR="00056332" w:rsidRPr="000568C2" w:rsidRDefault="00BB171E" w:rsidP="000568C2">
      <w:pPr>
        <w:spacing w:line="500" w:lineRule="exact"/>
        <w:ind w:firstLineChars="200" w:firstLine="560"/>
        <w:contextualSpacing/>
        <w:rPr>
          <w:rFonts w:ascii="仿宋_GB2312" w:eastAsia="仿宋_GB2312" w:hAnsi="方正仿宋_GBK" w:cs="方正仿宋_GBK"/>
          <w:bCs/>
          <w:sz w:val="28"/>
          <w:szCs w:val="28"/>
          <w:lang w:val="zh-CN"/>
        </w:rPr>
      </w:pPr>
      <w:r w:rsidRPr="000568C2">
        <w:rPr>
          <w:rFonts w:ascii="仿宋_GB2312" w:eastAsia="仿宋_GB2312" w:hAnsi="方正仿宋_GBK" w:cs="方正仿宋_GBK" w:hint="eastAsia"/>
          <w:bCs/>
          <w:sz w:val="28"/>
          <w:szCs w:val="28"/>
        </w:rPr>
        <w:t>2.</w:t>
      </w:r>
      <w:r w:rsidR="00A46DB7" w:rsidRPr="000568C2">
        <w:rPr>
          <w:rFonts w:ascii="仿宋_GB2312" w:eastAsia="仿宋_GB2312" w:hAnsi="方正仿宋_GBK" w:cs="方正仿宋_GBK" w:hint="eastAsia"/>
          <w:bCs/>
          <w:sz w:val="28"/>
          <w:szCs w:val="28"/>
          <w:lang w:val="zh-CN"/>
        </w:rPr>
        <w:t>在经营活动中没有重大违法记录（提供承诺书，格式自拟，并加盖响应人公章）</w:t>
      </w:r>
      <w:r w:rsidRPr="000568C2">
        <w:rPr>
          <w:rFonts w:ascii="仿宋_GB2312" w:eastAsia="仿宋_GB2312" w:hAnsi="方正仿宋_GBK" w:cs="方正仿宋_GBK" w:hint="eastAsia"/>
          <w:bCs/>
          <w:sz w:val="28"/>
          <w:szCs w:val="28"/>
          <w:lang w:val="zh-CN"/>
        </w:rPr>
        <w:t>；</w:t>
      </w:r>
    </w:p>
    <w:p w:rsidR="00056332" w:rsidRPr="000568C2" w:rsidRDefault="00BB171E" w:rsidP="000568C2">
      <w:pPr>
        <w:spacing w:line="500" w:lineRule="exact"/>
        <w:ind w:firstLineChars="200" w:firstLine="560"/>
        <w:contextualSpacing/>
        <w:rPr>
          <w:rFonts w:ascii="仿宋_GB2312" w:eastAsia="仿宋_GB2312" w:hAnsi="方正仿宋_GBK" w:cs="方正仿宋_GBK"/>
          <w:bCs/>
          <w:sz w:val="28"/>
          <w:szCs w:val="28"/>
          <w:lang w:val="zh-CN"/>
        </w:rPr>
      </w:pPr>
      <w:r w:rsidRPr="000568C2">
        <w:rPr>
          <w:rFonts w:ascii="仿宋_GB2312" w:eastAsia="仿宋_GB2312" w:hAnsi="方正仿宋_GBK" w:cs="方正仿宋_GBK" w:hint="eastAsia"/>
          <w:bCs/>
          <w:sz w:val="28"/>
          <w:szCs w:val="28"/>
        </w:rPr>
        <w:t>3.</w:t>
      </w:r>
      <w:r w:rsidR="006026F2" w:rsidRPr="006026F2">
        <w:rPr>
          <w:rFonts w:ascii="仿宋_GB2312" w:eastAsia="仿宋_GB2312" w:hAnsi="仿宋_GB2312" w:cs="仿宋_GB2312" w:hint="eastAsia"/>
          <w:bCs/>
          <w:sz w:val="28"/>
          <w:szCs w:val="28"/>
          <w:lang w:val="zh-CN"/>
        </w:rPr>
        <w:t xml:space="preserve"> </w:t>
      </w:r>
      <w:r w:rsidR="006026F2" w:rsidRPr="0090724F">
        <w:rPr>
          <w:rFonts w:ascii="仿宋_GB2312" w:eastAsia="仿宋_GB2312" w:hAnsi="仿宋_GB2312" w:cs="仿宋_GB2312" w:hint="eastAsia"/>
          <w:bCs/>
          <w:sz w:val="28"/>
          <w:szCs w:val="28"/>
          <w:lang w:val="zh-CN"/>
        </w:rPr>
        <w:t>近三年内（2022年</w:t>
      </w:r>
      <w:r w:rsidR="006026F2">
        <w:rPr>
          <w:rFonts w:ascii="仿宋_GB2312" w:eastAsia="仿宋_GB2312" w:hAnsi="仿宋_GB2312" w:cs="仿宋_GB2312"/>
          <w:bCs/>
          <w:sz w:val="28"/>
          <w:szCs w:val="28"/>
          <w:lang w:val="zh-CN"/>
        </w:rPr>
        <w:t>8</w:t>
      </w:r>
      <w:r w:rsidR="006026F2" w:rsidRPr="0090724F">
        <w:rPr>
          <w:rFonts w:ascii="仿宋_GB2312" w:eastAsia="仿宋_GB2312" w:hAnsi="仿宋_GB2312" w:cs="仿宋_GB2312" w:hint="eastAsia"/>
          <w:bCs/>
          <w:sz w:val="28"/>
          <w:szCs w:val="28"/>
          <w:lang w:val="zh-CN"/>
        </w:rPr>
        <w:t>月1日起至今）未被“信用中国”网站列入失信被执行人、</w:t>
      </w:r>
      <w:r w:rsidR="006026F2">
        <w:rPr>
          <w:rFonts w:ascii="仿宋_GB2312" w:eastAsia="仿宋_GB2312" w:hAnsi="仿宋_GB2312" w:cs="仿宋_GB2312" w:hint="eastAsia"/>
          <w:bCs/>
          <w:sz w:val="28"/>
          <w:szCs w:val="28"/>
          <w:lang w:val="zh-CN"/>
        </w:rPr>
        <w:t>未被“中国政府采购网”网站列入政府采购严重违法失信行为记录名单；</w:t>
      </w:r>
    </w:p>
    <w:p w:rsidR="00056332" w:rsidRPr="000568C2" w:rsidRDefault="00BB171E" w:rsidP="000568C2">
      <w:pPr>
        <w:spacing w:line="500" w:lineRule="exact"/>
        <w:ind w:firstLineChars="200" w:firstLine="560"/>
        <w:contextualSpacing/>
        <w:rPr>
          <w:rFonts w:ascii="仿宋_GB2312" w:eastAsia="仿宋_GB2312" w:hAnsi="方正仿宋_GBK" w:cs="方正仿宋_GBK"/>
          <w:sz w:val="28"/>
          <w:szCs w:val="28"/>
        </w:rPr>
      </w:pPr>
      <w:r w:rsidRPr="000568C2">
        <w:rPr>
          <w:rFonts w:ascii="仿宋_GB2312" w:eastAsia="仿宋_GB2312" w:hAnsi="方正仿宋_GBK" w:cs="方正仿宋_GBK" w:hint="eastAsia"/>
          <w:bCs/>
          <w:sz w:val="28"/>
          <w:szCs w:val="28"/>
        </w:rPr>
        <w:t>4.</w:t>
      </w:r>
      <w:r w:rsidR="00A46DB7" w:rsidRPr="000568C2">
        <w:rPr>
          <w:rFonts w:ascii="仿宋_GB2312" w:eastAsia="仿宋_GB2312" w:hAnsi="方正仿宋_GBK" w:cs="方正仿宋_GBK" w:hint="eastAsia"/>
          <w:bCs/>
          <w:sz w:val="28"/>
          <w:szCs w:val="28"/>
          <w:lang w:val="zh-CN"/>
        </w:rPr>
        <w:t>具有履行合同所必需的</w:t>
      </w:r>
      <w:r w:rsidR="00A46DB7">
        <w:rPr>
          <w:rFonts w:ascii="仿宋_GB2312" w:eastAsia="仿宋_GB2312" w:hAnsi="方正仿宋_GBK" w:cs="方正仿宋_GBK" w:hint="eastAsia"/>
          <w:bCs/>
          <w:sz w:val="28"/>
          <w:szCs w:val="28"/>
          <w:lang w:val="zh-CN"/>
        </w:rPr>
        <w:t>资质</w:t>
      </w:r>
      <w:r w:rsidR="00A46DB7" w:rsidRPr="000568C2">
        <w:rPr>
          <w:rFonts w:ascii="仿宋_GB2312" w:eastAsia="仿宋_GB2312" w:hAnsi="方正仿宋_GBK" w:cs="方正仿宋_GBK" w:hint="eastAsia"/>
          <w:bCs/>
          <w:sz w:val="28"/>
          <w:szCs w:val="28"/>
          <w:lang w:val="zh-CN"/>
        </w:rPr>
        <w:t>和专业技术能力（提供</w:t>
      </w:r>
      <w:r w:rsidR="00A46DB7">
        <w:rPr>
          <w:rFonts w:ascii="仿宋_GB2312" w:eastAsia="仿宋_GB2312" w:hAnsi="方正仿宋_GBK" w:cs="方正仿宋_GBK" w:hint="eastAsia"/>
          <w:bCs/>
          <w:sz w:val="28"/>
          <w:szCs w:val="28"/>
          <w:lang w:val="zh-CN"/>
        </w:rPr>
        <w:t>证书</w:t>
      </w:r>
      <w:r w:rsidR="00A46DB7">
        <w:rPr>
          <w:rFonts w:ascii="仿宋_GB2312" w:eastAsia="仿宋_GB2312" w:hAnsi="方正仿宋_GBK" w:cs="方正仿宋_GBK"/>
          <w:bCs/>
          <w:sz w:val="28"/>
          <w:szCs w:val="28"/>
          <w:lang w:val="zh-CN"/>
        </w:rPr>
        <w:t>复印件或</w:t>
      </w:r>
      <w:r w:rsidR="00A46DB7" w:rsidRPr="000568C2">
        <w:rPr>
          <w:rFonts w:ascii="仿宋_GB2312" w:eastAsia="仿宋_GB2312" w:hAnsi="方正仿宋_GBK" w:cs="方正仿宋_GBK" w:hint="eastAsia"/>
          <w:bCs/>
          <w:sz w:val="28"/>
          <w:szCs w:val="28"/>
          <w:lang w:val="zh-CN"/>
        </w:rPr>
        <w:t>承诺书，格式自拟，并加盖响应人公章）</w:t>
      </w:r>
      <w:r w:rsidRPr="000568C2">
        <w:rPr>
          <w:rFonts w:ascii="仿宋_GB2312" w:eastAsia="仿宋_GB2312" w:hAnsi="方正仿宋_GBK" w:cs="方正仿宋_GBK" w:hint="eastAsia"/>
          <w:bCs/>
          <w:sz w:val="28"/>
          <w:szCs w:val="28"/>
          <w:lang w:val="zh-CN"/>
        </w:rPr>
        <w:t>。</w:t>
      </w:r>
    </w:p>
    <w:p w:rsidR="00056332" w:rsidRPr="000568C2" w:rsidRDefault="00BB171E" w:rsidP="000568C2">
      <w:pPr>
        <w:spacing w:line="500" w:lineRule="exact"/>
        <w:ind w:firstLineChars="200" w:firstLine="562"/>
        <w:contextualSpacing/>
        <w:jc w:val="left"/>
        <w:rPr>
          <w:rFonts w:ascii="仿宋_GB2312" w:eastAsia="仿宋_GB2312" w:hAnsi="方正仿宋_GBK" w:cs="方正仿宋_GBK"/>
          <w:b/>
          <w:sz w:val="28"/>
          <w:szCs w:val="28"/>
        </w:rPr>
      </w:pPr>
      <w:r w:rsidRPr="000568C2">
        <w:rPr>
          <w:rFonts w:ascii="仿宋_GB2312" w:eastAsia="仿宋_GB2312" w:hAnsi="方正仿宋_GBK" w:cs="方正仿宋_GBK" w:hint="eastAsia"/>
          <w:b/>
          <w:sz w:val="28"/>
          <w:szCs w:val="28"/>
        </w:rPr>
        <w:t>（二）商务及技术文件</w:t>
      </w:r>
    </w:p>
    <w:p w:rsidR="00056332" w:rsidRPr="00CF5339" w:rsidRDefault="00BB171E" w:rsidP="000568C2">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1.应答报价一览表（需法定代表人或被授权人签字并加盖公章）</w:t>
      </w:r>
      <w:r w:rsidR="000E36C4" w:rsidRPr="00CF5339">
        <w:rPr>
          <w:rFonts w:ascii="仿宋_GB2312" w:eastAsia="仿宋_GB2312" w:hAnsi="方正仿宋_GBK" w:cs="方正仿宋_GBK" w:hint="eastAsia"/>
          <w:bCs/>
          <w:sz w:val="28"/>
          <w:szCs w:val="28"/>
        </w:rPr>
        <w:t>；</w:t>
      </w:r>
    </w:p>
    <w:p w:rsidR="00056332" w:rsidRPr="00CF5339" w:rsidRDefault="00BB171E" w:rsidP="000568C2">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2.类似项目业绩证明</w:t>
      </w:r>
      <w:r w:rsidRPr="0061686B">
        <w:rPr>
          <w:rFonts w:ascii="仿宋_GB2312" w:eastAsia="仿宋_GB2312" w:hAnsi="方正仿宋_GBK" w:cs="方正仿宋_GBK" w:hint="eastAsia"/>
          <w:bCs/>
          <w:sz w:val="28"/>
          <w:szCs w:val="28"/>
        </w:rPr>
        <w:t>（在近三年有2项及以上的</w:t>
      </w:r>
      <w:r w:rsidR="003567F1" w:rsidRPr="0061686B">
        <w:rPr>
          <w:rFonts w:ascii="仿宋_GB2312" w:eastAsia="仿宋_GB2312" w:hAnsi="方正仿宋_GBK" w:cs="方正仿宋_GBK" w:hint="eastAsia"/>
          <w:bCs/>
          <w:sz w:val="28"/>
          <w:szCs w:val="28"/>
        </w:rPr>
        <w:t>为</w:t>
      </w:r>
      <w:r w:rsidR="003567F1" w:rsidRPr="0061686B">
        <w:rPr>
          <w:rFonts w:ascii="仿宋_GB2312" w:eastAsia="仿宋_GB2312" w:hAnsi="方正仿宋_GBK" w:cs="方正仿宋_GBK"/>
          <w:bCs/>
          <w:sz w:val="28"/>
          <w:szCs w:val="28"/>
        </w:rPr>
        <w:t>相关单位</w:t>
      </w:r>
      <w:r w:rsidR="006026F2" w:rsidRPr="0061686B">
        <w:rPr>
          <w:rFonts w:ascii="仿宋_GB2312" w:eastAsia="仿宋_GB2312" w:hAnsi="方正仿宋_GBK" w:cs="方正仿宋_GBK" w:hint="eastAsia"/>
          <w:bCs/>
          <w:sz w:val="28"/>
          <w:szCs w:val="28"/>
        </w:rPr>
        <w:t>办公场所</w:t>
      </w:r>
      <w:r w:rsidR="006026F2" w:rsidRPr="0061686B">
        <w:rPr>
          <w:rFonts w:ascii="仿宋_GB2312" w:eastAsia="仿宋_GB2312" w:hAnsi="方正仿宋_GBK" w:cs="方正仿宋_GBK"/>
          <w:bCs/>
          <w:sz w:val="28"/>
          <w:szCs w:val="28"/>
        </w:rPr>
        <w:t>维修</w:t>
      </w:r>
      <w:r w:rsidRPr="0061686B">
        <w:rPr>
          <w:rFonts w:ascii="仿宋_GB2312" w:eastAsia="仿宋_GB2312" w:hAnsi="方正仿宋_GBK" w:cs="方正仿宋_GBK" w:hint="eastAsia"/>
          <w:bCs/>
          <w:sz w:val="28"/>
          <w:szCs w:val="28"/>
        </w:rPr>
        <w:t>业绩，须提供符合本</w:t>
      </w:r>
      <w:r w:rsidRPr="00CF5339">
        <w:rPr>
          <w:rFonts w:ascii="仿宋_GB2312" w:eastAsia="仿宋_GB2312" w:hAnsi="方正仿宋_GBK" w:cs="方正仿宋_GBK" w:hint="eastAsia"/>
          <w:bCs/>
          <w:sz w:val="28"/>
          <w:szCs w:val="28"/>
        </w:rPr>
        <w:t>采购要求的业绩的合同扫描件</w:t>
      </w:r>
      <w:r w:rsidR="00A25E9A" w:rsidRPr="00CF5339">
        <w:rPr>
          <w:rFonts w:ascii="仿宋_GB2312" w:eastAsia="仿宋_GB2312" w:hAnsi="方正仿宋_GBK" w:cs="方正仿宋_GBK" w:hint="eastAsia"/>
          <w:bCs/>
          <w:sz w:val="28"/>
          <w:szCs w:val="28"/>
        </w:rPr>
        <w:t>，</w:t>
      </w:r>
      <w:r w:rsidR="00CF5339" w:rsidRPr="00CF5339">
        <w:rPr>
          <w:rFonts w:ascii="仿宋_GB2312" w:eastAsia="仿宋_GB2312" w:hAnsi="方正仿宋_GBK" w:cs="方正仿宋_GBK" w:hint="eastAsia"/>
          <w:bCs/>
          <w:sz w:val="28"/>
          <w:szCs w:val="28"/>
        </w:rPr>
        <w:t>并</w:t>
      </w:r>
      <w:r w:rsidRPr="00CF5339">
        <w:rPr>
          <w:rFonts w:ascii="仿宋_GB2312" w:eastAsia="仿宋_GB2312" w:hAnsi="方正仿宋_GBK" w:cs="方正仿宋_GBK" w:hint="eastAsia"/>
          <w:bCs/>
          <w:sz w:val="28"/>
          <w:szCs w:val="28"/>
        </w:rPr>
        <w:t>加盖公章）</w:t>
      </w:r>
      <w:r w:rsidR="000E36C4" w:rsidRPr="00CF5339">
        <w:rPr>
          <w:rFonts w:ascii="仿宋_GB2312" w:eastAsia="仿宋_GB2312" w:hAnsi="方正仿宋_GBK" w:cs="方正仿宋_GBK" w:hint="eastAsia"/>
          <w:bCs/>
          <w:sz w:val="28"/>
          <w:szCs w:val="28"/>
        </w:rPr>
        <w:t>；</w:t>
      </w:r>
    </w:p>
    <w:p w:rsidR="00056332" w:rsidRPr="00CF5339" w:rsidRDefault="00BB171E" w:rsidP="000568C2">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3.组织机构、人员情况（格式内容需加盖公章）</w:t>
      </w:r>
      <w:r w:rsidR="000E36C4" w:rsidRPr="00CF5339">
        <w:rPr>
          <w:rFonts w:ascii="仿宋_GB2312" w:eastAsia="仿宋_GB2312" w:hAnsi="方正仿宋_GBK" w:cs="方正仿宋_GBK" w:hint="eastAsia"/>
          <w:bCs/>
          <w:sz w:val="28"/>
          <w:szCs w:val="28"/>
        </w:rPr>
        <w:t>；</w:t>
      </w:r>
    </w:p>
    <w:p w:rsidR="00056332" w:rsidRPr="00CF5339" w:rsidRDefault="00BB171E" w:rsidP="00FD65D4">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4.拟参与本项目的主要人员情况及近</w:t>
      </w:r>
      <w:r w:rsidR="00A25E9A" w:rsidRPr="00CF5339">
        <w:rPr>
          <w:rFonts w:ascii="仿宋_GB2312" w:eastAsia="仿宋_GB2312" w:hAnsi="方正仿宋_GBK" w:cs="方正仿宋_GBK" w:hint="eastAsia"/>
          <w:bCs/>
          <w:sz w:val="28"/>
          <w:szCs w:val="28"/>
        </w:rPr>
        <w:t>三</w:t>
      </w:r>
      <w:r w:rsidRPr="00CF5339">
        <w:rPr>
          <w:rFonts w:ascii="仿宋_GB2312" w:eastAsia="仿宋_GB2312" w:hAnsi="方正仿宋_GBK" w:cs="方正仿宋_GBK" w:hint="eastAsia"/>
          <w:bCs/>
          <w:sz w:val="28"/>
          <w:szCs w:val="28"/>
        </w:rPr>
        <w:t>年个人负责或参与过的项目业绩</w:t>
      </w:r>
      <w:r w:rsidR="00A25E9A" w:rsidRPr="00CF5339">
        <w:rPr>
          <w:rFonts w:ascii="仿宋_GB2312" w:eastAsia="仿宋_GB2312" w:hAnsi="方正仿宋_GBK" w:cs="方正仿宋_GBK" w:hint="eastAsia"/>
          <w:bCs/>
          <w:sz w:val="28"/>
          <w:szCs w:val="28"/>
        </w:rPr>
        <w:t>；</w:t>
      </w:r>
    </w:p>
    <w:p w:rsidR="00056332" w:rsidRPr="00CF5339" w:rsidRDefault="00BB171E" w:rsidP="000568C2">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5.服务方案（格式内容须加盖公章）</w:t>
      </w:r>
      <w:r w:rsidR="000E36C4" w:rsidRPr="00CF5339">
        <w:rPr>
          <w:rFonts w:ascii="仿宋_GB2312" w:eastAsia="仿宋_GB2312" w:hAnsi="方正仿宋_GBK" w:cs="方正仿宋_GBK" w:hint="eastAsia"/>
          <w:bCs/>
          <w:sz w:val="28"/>
          <w:szCs w:val="28"/>
        </w:rPr>
        <w:t>；</w:t>
      </w:r>
    </w:p>
    <w:p w:rsidR="00B31E44" w:rsidRPr="00CF5339" w:rsidRDefault="00BB171E" w:rsidP="00A25E9A">
      <w:pPr>
        <w:pStyle w:val="a5"/>
        <w:spacing w:after="0" w:line="500" w:lineRule="exact"/>
        <w:ind w:firstLineChars="200" w:firstLine="560"/>
        <w:contextualSpacing/>
        <w:rPr>
          <w:rFonts w:ascii="仿宋_GB2312" w:eastAsia="仿宋_GB2312" w:hAnsi="方正仿宋_GBK" w:cs="方正仿宋_GBK"/>
          <w:bCs/>
          <w:sz w:val="28"/>
          <w:szCs w:val="28"/>
        </w:rPr>
      </w:pPr>
      <w:r w:rsidRPr="00CF5339">
        <w:rPr>
          <w:rFonts w:ascii="仿宋_GB2312" w:eastAsia="仿宋_GB2312" w:hAnsi="方正仿宋_GBK" w:cs="方正仿宋_GBK" w:hint="eastAsia"/>
          <w:bCs/>
          <w:sz w:val="28"/>
          <w:szCs w:val="28"/>
        </w:rPr>
        <w:t>6.有利于本项目的其他相关资料（逐页加盖公章）</w:t>
      </w:r>
      <w:r w:rsidR="000E36C4" w:rsidRPr="00CF5339">
        <w:rPr>
          <w:rFonts w:ascii="仿宋_GB2312" w:eastAsia="仿宋_GB2312" w:hAnsi="方正仿宋_GBK" w:cs="方正仿宋_GBK" w:hint="eastAsia"/>
          <w:bCs/>
          <w:sz w:val="28"/>
          <w:szCs w:val="28"/>
        </w:rPr>
        <w:t>。</w:t>
      </w:r>
      <w:bookmarkStart w:id="14" w:name="_Toc26836"/>
      <w:bookmarkStart w:id="15" w:name="_Toc1670344944"/>
    </w:p>
    <w:p w:rsidR="00675846" w:rsidRDefault="00675846" w:rsidP="007F5BA6">
      <w:pPr>
        <w:spacing w:line="500" w:lineRule="exact"/>
        <w:contextualSpacing/>
        <w:jc w:val="center"/>
        <w:outlineLvl w:val="0"/>
        <w:rPr>
          <w:rFonts w:ascii="方正仿宋_GBK" w:eastAsia="方正仿宋_GBK" w:hAnsi="方正仿宋_GBK" w:cs="方正仿宋_GBK"/>
          <w:b/>
          <w:sz w:val="32"/>
          <w:szCs w:val="32"/>
        </w:rPr>
      </w:pPr>
    </w:p>
    <w:p w:rsidR="00056332" w:rsidRDefault="00BB171E" w:rsidP="007F5BA6">
      <w:pPr>
        <w:spacing w:line="500" w:lineRule="exact"/>
        <w:contextualSpacing/>
        <w:jc w:val="center"/>
        <w:outlineLvl w:val="0"/>
        <w:rPr>
          <w:rFonts w:ascii="方正仿宋_GBK" w:eastAsia="方正仿宋_GBK" w:hAnsi="方正仿宋_GBK" w:cs="方正仿宋_GBK"/>
          <w:b/>
          <w:sz w:val="32"/>
          <w:szCs w:val="32"/>
        </w:rPr>
      </w:pPr>
      <w:r w:rsidRPr="0061686B">
        <w:rPr>
          <w:rFonts w:ascii="方正仿宋_GBK" w:eastAsia="方正仿宋_GBK" w:hAnsi="方正仿宋_GBK" w:cs="方正仿宋_GBK" w:hint="eastAsia"/>
          <w:b/>
          <w:sz w:val="32"/>
          <w:szCs w:val="32"/>
        </w:rPr>
        <w:lastRenderedPageBreak/>
        <w:t>第</w:t>
      </w:r>
      <w:r w:rsidR="00E874B0" w:rsidRPr="0061686B">
        <w:rPr>
          <w:rFonts w:ascii="方正仿宋_GBK" w:eastAsia="方正仿宋_GBK" w:hAnsi="方正仿宋_GBK" w:cs="方正仿宋_GBK" w:hint="eastAsia"/>
          <w:b/>
          <w:sz w:val="32"/>
          <w:szCs w:val="32"/>
        </w:rPr>
        <w:t>四</w:t>
      </w:r>
      <w:r w:rsidRPr="0061686B">
        <w:rPr>
          <w:rFonts w:ascii="方正仿宋_GBK" w:eastAsia="方正仿宋_GBK" w:hAnsi="方正仿宋_GBK" w:cs="方正仿宋_GBK" w:hint="eastAsia"/>
          <w:b/>
          <w:sz w:val="32"/>
          <w:szCs w:val="32"/>
        </w:rPr>
        <w:t xml:space="preserve">部分　</w:t>
      </w:r>
      <w:bookmarkStart w:id="16" w:name="_Toc442000291"/>
      <w:bookmarkStart w:id="17" w:name="_Toc11106"/>
      <w:bookmarkEnd w:id="14"/>
      <w:bookmarkEnd w:id="15"/>
      <w:r w:rsidRPr="0061686B">
        <w:rPr>
          <w:rFonts w:ascii="方正仿宋_GBK" w:eastAsia="方正仿宋_GBK" w:hAnsi="方正仿宋_GBK" w:cs="方正仿宋_GBK" w:hint="eastAsia"/>
          <w:b/>
          <w:sz w:val="32"/>
          <w:szCs w:val="32"/>
        </w:rPr>
        <w:t>评审方法及标准</w:t>
      </w:r>
      <w:bookmarkEnd w:id="16"/>
      <w:bookmarkEnd w:id="17"/>
    </w:p>
    <w:p w:rsidR="00056332" w:rsidRDefault="00056332" w:rsidP="00BB171E">
      <w:pPr>
        <w:pStyle w:val="a5"/>
        <w:spacing w:after="0" w:line="500" w:lineRule="exact"/>
      </w:pPr>
    </w:p>
    <w:p w:rsidR="00056332" w:rsidRPr="00CF5339" w:rsidRDefault="00A25E9A" w:rsidP="00CF5339">
      <w:pPr>
        <w:spacing w:line="500" w:lineRule="exact"/>
        <w:ind w:firstLineChars="200" w:firstLine="560"/>
        <w:rPr>
          <w:rFonts w:ascii="仿宋_GB2312" w:eastAsia="仿宋_GB2312" w:hAnsi="方正仿宋_GBK" w:cs="方正仿宋_GBK"/>
          <w:sz w:val="28"/>
          <w:szCs w:val="28"/>
        </w:rPr>
      </w:pPr>
      <w:r w:rsidRPr="00CF5339">
        <w:rPr>
          <w:rFonts w:ascii="仿宋_GB2312" w:eastAsia="仿宋_GB2312" w:hAnsi="方正仿宋_GBK" w:cs="方正仿宋_GBK" w:hint="eastAsia"/>
          <w:sz w:val="28"/>
          <w:szCs w:val="28"/>
        </w:rPr>
        <w:t>本次比选采用综合评分法，</w:t>
      </w:r>
      <w:r w:rsidR="00B102AA" w:rsidRPr="00CF5339">
        <w:rPr>
          <w:rFonts w:ascii="仿宋_GB2312" w:eastAsia="仿宋_GB2312" w:hAnsi="方正仿宋_GBK" w:cs="方正仿宋_GBK" w:hint="eastAsia"/>
          <w:sz w:val="28"/>
          <w:szCs w:val="28"/>
        </w:rPr>
        <w:t>由</w:t>
      </w:r>
      <w:r w:rsidRPr="00CF5339">
        <w:rPr>
          <w:rFonts w:ascii="仿宋_GB2312" w:eastAsia="仿宋_GB2312" w:hAnsi="方正仿宋_GBK" w:cs="方正仿宋_GBK" w:hint="eastAsia"/>
          <w:sz w:val="28"/>
          <w:szCs w:val="28"/>
        </w:rPr>
        <w:t>六个部分组成，满分为100分。评分标准具体如下：</w:t>
      </w:r>
      <w:bookmarkStart w:id="18" w:name="_Toc1707512550"/>
      <w:bookmarkStart w:id="19" w:name="_Toc16783"/>
      <w:bookmarkStart w:id="20" w:name="_Toc13582"/>
    </w:p>
    <w:tbl>
      <w:tblPr>
        <w:tblW w:w="10207" w:type="dxa"/>
        <w:tblInd w:w="-714" w:type="dxa"/>
        <w:tblLayout w:type="fixed"/>
        <w:tblLook w:val="04A0" w:firstRow="1" w:lastRow="0" w:firstColumn="1" w:lastColumn="0" w:noHBand="0" w:noVBand="1"/>
      </w:tblPr>
      <w:tblGrid>
        <w:gridCol w:w="709"/>
        <w:gridCol w:w="1985"/>
        <w:gridCol w:w="850"/>
        <w:gridCol w:w="6663"/>
      </w:tblGrid>
      <w:tr w:rsidR="00056332" w:rsidRPr="000568C2" w:rsidTr="00EE02E2">
        <w:trPr>
          <w:trHeight w:val="619"/>
          <w:tblHeader/>
        </w:trPr>
        <w:tc>
          <w:tcPr>
            <w:tcW w:w="709" w:type="dxa"/>
            <w:tcBorders>
              <w:top w:val="single" w:sz="4" w:space="0" w:color="auto"/>
              <w:left w:val="single" w:sz="4" w:space="0" w:color="auto"/>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序号</w:t>
            </w:r>
          </w:p>
        </w:tc>
        <w:tc>
          <w:tcPr>
            <w:tcW w:w="1985" w:type="dxa"/>
            <w:tcBorders>
              <w:top w:val="single" w:sz="4" w:space="0" w:color="auto"/>
              <w:left w:val="nil"/>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评分因素</w:t>
            </w:r>
          </w:p>
        </w:tc>
        <w:tc>
          <w:tcPr>
            <w:tcW w:w="850" w:type="dxa"/>
            <w:tcBorders>
              <w:top w:val="single" w:sz="4" w:space="0" w:color="auto"/>
              <w:left w:val="nil"/>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分值</w:t>
            </w:r>
          </w:p>
        </w:tc>
        <w:tc>
          <w:tcPr>
            <w:tcW w:w="6663" w:type="dxa"/>
            <w:tcBorders>
              <w:top w:val="single" w:sz="4" w:space="0" w:color="auto"/>
              <w:left w:val="nil"/>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评分细则</w:t>
            </w:r>
          </w:p>
        </w:tc>
      </w:tr>
      <w:tr w:rsidR="00056332" w:rsidRPr="000568C2" w:rsidTr="00EE02E2">
        <w:trPr>
          <w:trHeight w:val="906"/>
        </w:trPr>
        <w:tc>
          <w:tcPr>
            <w:tcW w:w="709" w:type="dxa"/>
            <w:tcBorders>
              <w:top w:val="nil"/>
              <w:left w:val="single" w:sz="4" w:space="0" w:color="auto"/>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1</w:t>
            </w:r>
          </w:p>
        </w:tc>
        <w:tc>
          <w:tcPr>
            <w:tcW w:w="1985" w:type="dxa"/>
            <w:tcBorders>
              <w:top w:val="single" w:sz="4" w:space="0" w:color="auto"/>
              <w:left w:val="nil"/>
              <w:bottom w:val="single" w:sz="4" w:space="0" w:color="auto"/>
              <w:right w:val="single" w:sz="4" w:space="0" w:color="auto"/>
            </w:tcBorders>
            <w:vAlign w:val="center"/>
          </w:tcPr>
          <w:p w:rsidR="00056332" w:rsidRPr="000568C2" w:rsidRDefault="00CF5339" w:rsidP="00EE02E2">
            <w:pPr>
              <w:spacing w:line="440" w:lineRule="exact"/>
              <w:jc w:val="center"/>
              <w:rPr>
                <w:rFonts w:ascii="仿宋_GB2312" w:eastAsia="仿宋_GB2312" w:hAnsi="仿宋" w:cs="Arial"/>
                <w:sz w:val="24"/>
                <w:szCs w:val="24"/>
              </w:rPr>
            </w:pPr>
            <w:r>
              <w:rPr>
                <w:rFonts w:ascii="仿宋_GB2312" w:eastAsia="仿宋_GB2312" w:hAnsi="仿宋" w:cs="Arial" w:hint="eastAsia"/>
                <w:sz w:val="24"/>
                <w:szCs w:val="24"/>
              </w:rPr>
              <w:t>报价</w:t>
            </w:r>
          </w:p>
        </w:tc>
        <w:tc>
          <w:tcPr>
            <w:tcW w:w="850" w:type="dxa"/>
            <w:tcBorders>
              <w:top w:val="nil"/>
              <w:left w:val="nil"/>
              <w:bottom w:val="single" w:sz="4" w:space="0" w:color="auto"/>
              <w:right w:val="single" w:sz="4" w:space="0" w:color="auto"/>
            </w:tcBorders>
            <w:vAlign w:val="center"/>
          </w:tcPr>
          <w:p w:rsidR="00056332" w:rsidRPr="000568C2" w:rsidRDefault="00BB171E"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10</w:t>
            </w:r>
          </w:p>
        </w:tc>
        <w:tc>
          <w:tcPr>
            <w:tcW w:w="6663" w:type="dxa"/>
            <w:tcBorders>
              <w:top w:val="nil"/>
              <w:left w:val="nil"/>
              <w:bottom w:val="single" w:sz="4" w:space="0" w:color="auto"/>
              <w:right w:val="single" w:sz="4" w:space="0" w:color="auto"/>
            </w:tcBorders>
            <w:vAlign w:val="center"/>
          </w:tcPr>
          <w:p w:rsidR="00056332" w:rsidRPr="000568C2" w:rsidRDefault="00CF5339" w:rsidP="00EE02E2">
            <w:pPr>
              <w:spacing w:line="440" w:lineRule="exact"/>
              <w:rPr>
                <w:rFonts w:ascii="仿宋_GB2312" w:eastAsia="仿宋_GB2312" w:hAnsi="仿宋" w:cs="Arial"/>
                <w:sz w:val="24"/>
                <w:szCs w:val="24"/>
              </w:rPr>
            </w:pPr>
            <w:r w:rsidRPr="00CF5339">
              <w:rPr>
                <w:rFonts w:ascii="仿宋_GB2312" w:eastAsia="仿宋_GB2312" w:hAnsi="仿宋" w:cs="Arial" w:hint="eastAsia"/>
                <w:sz w:val="24"/>
                <w:szCs w:val="24"/>
              </w:rPr>
              <w:t>响应人最低的报价为评标基准价，</w:t>
            </w:r>
            <w:r w:rsidRPr="00CF5339">
              <w:rPr>
                <w:rFonts w:ascii="仿宋_GB2312" w:eastAsia="仿宋_GB2312" w:hAnsi="仿宋" w:cs="Arial"/>
                <w:sz w:val="24"/>
                <w:szCs w:val="24"/>
              </w:rPr>
              <w:t>报价得分=(评标基准价／</w:t>
            </w:r>
            <w:r w:rsidRPr="00CF5339">
              <w:rPr>
                <w:rFonts w:ascii="仿宋_GB2312" w:eastAsia="仿宋_GB2312" w:hAnsi="仿宋" w:cs="Arial" w:hint="eastAsia"/>
                <w:sz w:val="24"/>
                <w:szCs w:val="24"/>
              </w:rPr>
              <w:t>响应</w:t>
            </w:r>
            <w:r w:rsidRPr="00CF5339">
              <w:rPr>
                <w:rFonts w:ascii="仿宋_GB2312" w:eastAsia="仿宋_GB2312" w:hAnsi="仿宋" w:cs="Arial"/>
                <w:sz w:val="24"/>
                <w:szCs w:val="24"/>
              </w:rPr>
              <w:t>报价)</w:t>
            </w:r>
            <w:r w:rsidRPr="00CF5339">
              <w:rPr>
                <w:rFonts w:ascii="仿宋_GB2312" w:eastAsia="仿宋_GB2312" w:hAnsi="仿宋" w:cs="Arial"/>
                <w:sz w:val="24"/>
                <w:szCs w:val="24"/>
              </w:rPr>
              <w:t>×</w:t>
            </w:r>
            <w:r w:rsidRPr="00CF5339">
              <w:rPr>
                <w:rFonts w:ascii="仿宋_GB2312" w:eastAsia="仿宋_GB2312" w:hAnsi="仿宋" w:cs="Arial"/>
                <w:sz w:val="24"/>
                <w:szCs w:val="24"/>
              </w:rPr>
              <w:t>10。</w:t>
            </w:r>
          </w:p>
        </w:tc>
      </w:tr>
      <w:tr w:rsidR="00EE02E2" w:rsidRPr="000568C2" w:rsidTr="00EE02E2">
        <w:trPr>
          <w:trHeight w:val="989"/>
        </w:trPr>
        <w:tc>
          <w:tcPr>
            <w:tcW w:w="709" w:type="dxa"/>
            <w:tcBorders>
              <w:top w:val="nil"/>
              <w:left w:val="single" w:sz="4" w:space="0" w:color="auto"/>
              <w:bottom w:val="single" w:sz="4" w:space="0" w:color="auto"/>
              <w:right w:val="single" w:sz="4" w:space="0" w:color="auto"/>
            </w:tcBorders>
            <w:vAlign w:val="center"/>
          </w:tcPr>
          <w:p w:rsidR="00EE02E2" w:rsidRPr="000568C2" w:rsidRDefault="00EE02E2"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类似项目业绩</w:t>
            </w:r>
          </w:p>
        </w:tc>
        <w:tc>
          <w:tcPr>
            <w:tcW w:w="850"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根据</w:t>
            </w:r>
            <w:r>
              <w:rPr>
                <w:rFonts w:ascii="仿宋_GB2312" w:eastAsia="仿宋_GB2312" w:hAnsi="仿宋" w:cs="Arial" w:hint="eastAsia"/>
                <w:sz w:val="24"/>
                <w:szCs w:val="24"/>
              </w:rPr>
              <w:t>响应人近三年</w:t>
            </w:r>
            <w:r w:rsidRPr="00EE02E2">
              <w:rPr>
                <w:rFonts w:ascii="仿宋_GB2312" w:eastAsia="仿宋_GB2312" w:hAnsi="仿宋" w:cs="Arial" w:hint="eastAsia"/>
                <w:sz w:val="24"/>
                <w:szCs w:val="24"/>
              </w:rPr>
              <w:t>的同类型项目业绩综合评定，每提供1个业绩证明材料得5分，最多得20分。</w:t>
            </w:r>
          </w:p>
        </w:tc>
      </w:tr>
      <w:tr w:rsidR="00EE02E2" w:rsidRPr="000568C2" w:rsidTr="00EE02E2">
        <w:trPr>
          <w:trHeight w:val="1605"/>
        </w:trPr>
        <w:tc>
          <w:tcPr>
            <w:tcW w:w="709" w:type="dxa"/>
            <w:tcBorders>
              <w:top w:val="nil"/>
              <w:left w:val="single" w:sz="4" w:space="0" w:color="auto"/>
              <w:bottom w:val="single" w:sz="4" w:space="0" w:color="auto"/>
              <w:right w:val="single" w:sz="4" w:space="0" w:color="auto"/>
            </w:tcBorders>
            <w:vAlign w:val="center"/>
          </w:tcPr>
          <w:p w:rsidR="00EE02E2" w:rsidRPr="000568C2" w:rsidRDefault="00EE02E2"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709"/>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项目实施方案</w:t>
            </w:r>
          </w:p>
        </w:tc>
        <w:tc>
          <w:tcPr>
            <w:tcW w:w="850"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根据</w:t>
            </w:r>
            <w:r>
              <w:rPr>
                <w:rFonts w:ascii="仿宋_GB2312" w:eastAsia="仿宋_GB2312" w:hAnsi="仿宋" w:cs="Arial" w:hint="eastAsia"/>
                <w:sz w:val="24"/>
                <w:szCs w:val="24"/>
              </w:rPr>
              <w:t>响应人</w:t>
            </w:r>
            <w:r w:rsidRPr="00EE02E2">
              <w:rPr>
                <w:rFonts w:ascii="仿宋_GB2312" w:eastAsia="仿宋_GB2312" w:hAnsi="仿宋" w:cs="Arial" w:hint="eastAsia"/>
                <w:sz w:val="24"/>
                <w:szCs w:val="24"/>
              </w:rPr>
              <w:t>针对本项目编制的项目实施方案综合评定</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能够满足采购方指定时间内交付要求，提供的项目实施方案完善、合理、可执行性强的：20分</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满足需求文件要求且实施方案较完善、较合理、具有一定可执行性的：10分</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实施方案、完成时间不满足要求的：0分</w:t>
            </w:r>
          </w:p>
        </w:tc>
      </w:tr>
      <w:tr w:rsidR="00EE02E2" w:rsidRPr="000568C2" w:rsidTr="00EE02E2">
        <w:trPr>
          <w:trHeight w:val="1605"/>
        </w:trPr>
        <w:tc>
          <w:tcPr>
            <w:tcW w:w="709" w:type="dxa"/>
            <w:tcBorders>
              <w:top w:val="nil"/>
              <w:left w:val="single" w:sz="4" w:space="0" w:color="auto"/>
              <w:bottom w:val="single" w:sz="4" w:space="0" w:color="auto"/>
              <w:right w:val="single" w:sz="4" w:space="0" w:color="auto"/>
            </w:tcBorders>
            <w:vAlign w:val="center"/>
          </w:tcPr>
          <w:p w:rsidR="00EE02E2" w:rsidRPr="000568C2" w:rsidRDefault="00EE02E2"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709"/>
              </w:tabs>
              <w:adjustRightInd w:val="0"/>
              <w:spacing w:line="440" w:lineRule="exact"/>
              <w:jc w:val="center"/>
              <w:outlineLvl w:val="2"/>
              <w:rPr>
                <w:rFonts w:ascii="仿宋_GB2312" w:eastAsia="仿宋_GB2312" w:hAnsi="仿宋" w:cs="Arial"/>
                <w:sz w:val="24"/>
                <w:szCs w:val="24"/>
              </w:rPr>
            </w:pPr>
            <w:bookmarkStart w:id="21" w:name="_Toc50754913"/>
            <w:r w:rsidRPr="00EE02E2">
              <w:rPr>
                <w:rFonts w:ascii="仿宋_GB2312" w:eastAsia="仿宋_GB2312" w:hAnsi="仿宋" w:cs="Arial" w:hint="eastAsia"/>
                <w:sz w:val="24"/>
                <w:szCs w:val="24"/>
              </w:rPr>
              <w:t>服务人员配备及技术支持</w:t>
            </w:r>
            <w:bookmarkEnd w:id="21"/>
          </w:p>
        </w:tc>
        <w:tc>
          <w:tcPr>
            <w:tcW w:w="850"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bookmarkStart w:id="22" w:name="_Toc50754915"/>
            <w:r w:rsidRPr="00EE02E2">
              <w:rPr>
                <w:rFonts w:ascii="仿宋_GB2312" w:eastAsia="仿宋_GB2312" w:hAnsi="仿宋" w:cs="Arial" w:hint="eastAsia"/>
                <w:sz w:val="24"/>
                <w:szCs w:val="24"/>
              </w:rPr>
              <w:t>根据</w:t>
            </w:r>
            <w:r>
              <w:rPr>
                <w:rFonts w:ascii="仿宋_GB2312" w:eastAsia="仿宋_GB2312" w:hAnsi="仿宋" w:cs="Arial" w:hint="eastAsia"/>
                <w:sz w:val="24"/>
                <w:szCs w:val="24"/>
              </w:rPr>
              <w:t>响应人</w:t>
            </w:r>
            <w:r w:rsidRPr="00EE02E2">
              <w:rPr>
                <w:rFonts w:ascii="仿宋_GB2312" w:eastAsia="仿宋_GB2312" w:hAnsi="仿宋" w:cs="Arial" w:hint="eastAsia"/>
                <w:sz w:val="24"/>
                <w:szCs w:val="24"/>
              </w:rPr>
              <w:t>针对本项目配备的服务人员及技术支持能力情况综合评定</w:t>
            </w:r>
            <w:bookmarkEnd w:id="22"/>
            <w:r w:rsidRPr="00EE02E2">
              <w:rPr>
                <w:rFonts w:ascii="仿宋_GB2312" w:eastAsia="仿宋_GB2312" w:hAnsi="仿宋" w:cs="Arial" w:hint="eastAsia"/>
                <w:sz w:val="24"/>
                <w:szCs w:val="24"/>
              </w:rPr>
              <w:t>。</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服务人员结构合理，队伍稳定，工作经验丰富，业务能力强，得 20 分；</w:t>
            </w:r>
          </w:p>
          <w:p w:rsidR="00EE02E2" w:rsidRPr="00EE02E2" w:rsidRDefault="00EE02E2" w:rsidP="00EE02E2">
            <w:pPr>
              <w:tabs>
                <w:tab w:val="left" w:pos="709"/>
              </w:tabs>
              <w:adjustRightInd w:val="0"/>
              <w:spacing w:line="440" w:lineRule="exact"/>
              <w:ind w:left="4200" w:hangingChars="1750" w:hanging="4200"/>
              <w:rPr>
                <w:rFonts w:ascii="仿宋_GB2312" w:eastAsia="仿宋_GB2312" w:hAnsi="仿宋" w:cs="Arial"/>
                <w:sz w:val="24"/>
                <w:szCs w:val="24"/>
              </w:rPr>
            </w:pPr>
            <w:r w:rsidRPr="00EE02E2">
              <w:rPr>
                <w:rFonts w:ascii="仿宋_GB2312" w:eastAsia="仿宋_GB2312" w:hAnsi="仿宋" w:cs="Arial" w:hint="eastAsia"/>
                <w:sz w:val="24"/>
                <w:szCs w:val="24"/>
              </w:rPr>
              <w:t>服务人员结构、工作经验和业务能力一般，得</w:t>
            </w:r>
            <w:r w:rsidR="00675846">
              <w:rPr>
                <w:rFonts w:ascii="仿宋_GB2312" w:eastAsia="仿宋_GB2312" w:hAnsi="仿宋" w:cs="Arial"/>
                <w:sz w:val="24"/>
                <w:szCs w:val="24"/>
              </w:rPr>
              <w:t>10</w:t>
            </w:r>
            <w:r w:rsidRPr="00EE02E2">
              <w:rPr>
                <w:rFonts w:ascii="仿宋_GB2312" w:eastAsia="仿宋_GB2312" w:hAnsi="仿宋" w:cs="Arial" w:hint="eastAsia"/>
                <w:sz w:val="24"/>
                <w:szCs w:val="24"/>
              </w:rPr>
              <w:t>分；</w:t>
            </w:r>
          </w:p>
          <w:p w:rsidR="00EE02E2" w:rsidRPr="00EE02E2" w:rsidRDefault="00EE02E2" w:rsidP="00675846">
            <w:pPr>
              <w:tabs>
                <w:tab w:val="left" w:pos="709"/>
              </w:tabs>
              <w:adjustRightInd w:val="0"/>
              <w:spacing w:line="440" w:lineRule="exact"/>
              <w:ind w:left="4200" w:hangingChars="1750" w:hanging="4200"/>
              <w:rPr>
                <w:rFonts w:ascii="仿宋_GB2312" w:eastAsia="仿宋_GB2312" w:hAnsi="仿宋" w:cs="Arial"/>
                <w:sz w:val="24"/>
                <w:szCs w:val="24"/>
              </w:rPr>
            </w:pPr>
            <w:r w:rsidRPr="00EE02E2">
              <w:rPr>
                <w:rFonts w:ascii="仿宋_GB2312" w:eastAsia="仿宋_GB2312" w:hAnsi="仿宋" w:cs="Arial" w:hint="eastAsia"/>
                <w:sz w:val="24"/>
                <w:szCs w:val="24"/>
              </w:rPr>
              <w:t>服务人员流动性较大、结构和业务能力较差的，得</w:t>
            </w:r>
            <w:r w:rsidR="00675846">
              <w:rPr>
                <w:rFonts w:ascii="仿宋_GB2312" w:eastAsia="仿宋_GB2312" w:hAnsi="仿宋" w:cs="Arial"/>
                <w:sz w:val="24"/>
                <w:szCs w:val="24"/>
              </w:rPr>
              <w:t>0</w:t>
            </w:r>
            <w:r w:rsidRPr="00EE02E2">
              <w:rPr>
                <w:rFonts w:ascii="仿宋_GB2312" w:eastAsia="仿宋_GB2312" w:hAnsi="仿宋" w:cs="Arial" w:hint="eastAsia"/>
                <w:sz w:val="24"/>
                <w:szCs w:val="24"/>
              </w:rPr>
              <w:t>分。</w:t>
            </w:r>
          </w:p>
        </w:tc>
      </w:tr>
      <w:tr w:rsidR="00EE02E2" w:rsidRPr="000568C2" w:rsidTr="00EE02E2">
        <w:trPr>
          <w:trHeight w:val="1888"/>
        </w:trPr>
        <w:tc>
          <w:tcPr>
            <w:tcW w:w="709" w:type="dxa"/>
            <w:tcBorders>
              <w:top w:val="nil"/>
              <w:left w:val="single" w:sz="4" w:space="0" w:color="auto"/>
              <w:bottom w:val="single" w:sz="4" w:space="0" w:color="auto"/>
              <w:right w:val="single" w:sz="4" w:space="0" w:color="auto"/>
            </w:tcBorders>
            <w:vAlign w:val="center"/>
          </w:tcPr>
          <w:p w:rsidR="00EE02E2" w:rsidRPr="000568C2" w:rsidRDefault="00EE02E2"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709"/>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售后服务方案包括但不限于质量保证期内、外服务承诺</w:t>
            </w:r>
          </w:p>
        </w:tc>
        <w:tc>
          <w:tcPr>
            <w:tcW w:w="850"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jc w:val="center"/>
              <w:rPr>
                <w:rFonts w:ascii="仿宋_GB2312" w:eastAsia="仿宋_GB2312" w:hAnsi="仿宋" w:cs="Arial"/>
                <w:sz w:val="24"/>
                <w:szCs w:val="24"/>
              </w:rPr>
            </w:pPr>
            <w:r w:rsidRPr="00EE02E2">
              <w:rPr>
                <w:rFonts w:ascii="仿宋_GB2312" w:eastAsia="仿宋_GB2312" w:hAnsi="仿宋" w:cs="Arial" w:hint="eastAsia"/>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根据</w:t>
            </w:r>
            <w:r>
              <w:rPr>
                <w:rFonts w:ascii="仿宋_GB2312" w:eastAsia="仿宋_GB2312" w:hAnsi="仿宋" w:cs="Arial" w:hint="eastAsia"/>
                <w:sz w:val="24"/>
                <w:szCs w:val="24"/>
              </w:rPr>
              <w:t>响应人</w:t>
            </w:r>
            <w:r w:rsidRPr="00EE02E2">
              <w:rPr>
                <w:rFonts w:ascii="仿宋_GB2312" w:eastAsia="仿宋_GB2312" w:hAnsi="仿宋" w:cs="Arial" w:hint="eastAsia"/>
                <w:sz w:val="24"/>
                <w:szCs w:val="24"/>
              </w:rPr>
              <w:t>针对本项目编制的售后服务方案的完整性、合理性等情况综合评定。</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完整性好、合理性高，得</w:t>
            </w:r>
            <w:r w:rsidR="00675846">
              <w:rPr>
                <w:rFonts w:ascii="仿宋_GB2312" w:eastAsia="仿宋_GB2312" w:hAnsi="仿宋" w:cs="Arial"/>
                <w:sz w:val="24"/>
                <w:szCs w:val="24"/>
              </w:rPr>
              <w:t>10</w:t>
            </w:r>
            <w:r w:rsidRPr="00EE02E2">
              <w:rPr>
                <w:rFonts w:ascii="仿宋_GB2312" w:eastAsia="仿宋_GB2312" w:hAnsi="仿宋" w:cs="Arial" w:hint="eastAsia"/>
                <w:sz w:val="24"/>
                <w:szCs w:val="24"/>
              </w:rPr>
              <w:t>分；</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完整、合理性，响应程度一般，得</w:t>
            </w:r>
            <w:r w:rsidR="00675846">
              <w:rPr>
                <w:rFonts w:ascii="仿宋_GB2312" w:eastAsia="仿宋_GB2312" w:hAnsi="仿宋" w:cs="Arial"/>
                <w:sz w:val="24"/>
                <w:szCs w:val="24"/>
              </w:rPr>
              <w:t>5</w:t>
            </w:r>
            <w:r w:rsidRPr="00EE02E2">
              <w:rPr>
                <w:rFonts w:ascii="仿宋_GB2312" w:eastAsia="仿宋_GB2312" w:hAnsi="仿宋" w:cs="Arial" w:hint="eastAsia"/>
                <w:sz w:val="24"/>
                <w:szCs w:val="24"/>
              </w:rPr>
              <w:t xml:space="preserve"> 分</w:t>
            </w:r>
          </w:p>
          <w:p w:rsidR="00EE02E2" w:rsidRPr="00EE02E2" w:rsidRDefault="00EE02E2" w:rsidP="00675846">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完整、合理性不足，响应程度较低，得</w:t>
            </w:r>
            <w:r w:rsidR="00675846">
              <w:rPr>
                <w:rFonts w:ascii="仿宋_GB2312" w:eastAsia="仿宋_GB2312" w:hAnsi="仿宋" w:cs="Arial"/>
                <w:sz w:val="24"/>
                <w:szCs w:val="24"/>
              </w:rPr>
              <w:t>0</w:t>
            </w:r>
            <w:r w:rsidRPr="00EE02E2">
              <w:rPr>
                <w:rFonts w:ascii="仿宋_GB2312" w:eastAsia="仿宋_GB2312" w:hAnsi="仿宋" w:cs="Arial" w:hint="eastAsia"/>
                <w:sz w:val="24"/>
                <w:szCs w:val="24"/>
              </w:rPr>
              <w:t>分</w:t>
            </w:r>
          </w:p>
        </w:tc>
      </w:tr>
      <w:tr w:rsidR="00EE02E2" w:rsidRPr="000568C2" w:rsidTr="00EE02E2">
        <w:trPr>
          <w:trHeight w:val="1063"/>
        </w:trPr>
        <w:tc>
          <w:tcPr>
            <w:tcW w:w="709" w:type="dxa"/>
            <w:tcBorders>
              <w:top w:val="nil"/>
              <w:left w:val="single" w:sz="4" w:space="0" w:color="auto"/>
              <w:bottom w:val="single" w:sz="4" w:space="0" w:color="auto"/>
              <w:right w:val="single" w:sz="4" w:space="0" w:color="auto"/>
            </w:tcBorders>
            <w:vAlign w:val="center"/>
          </w:tcPr>
          <w:p w:rsidR="00EE02E2" w:rsidRPr="000568C2" w:rsidRDefault="00EE02E2" w:rsidP="00EE02E2">
            <w:pPr>
              <w:spacing w:line="440" w:lineRule="exact"/>
              <w:jc w:val="center"/>
              <w:rPr>
                <w:rFonts w:ascii="仿宋_GB2312" w:eastAsia="仿宋_GB2312" w:hAnsi="仿宋" w:cs="Arial"/>
                <w:sz w:val="24"/>
                <w:szCs w:val="24"/>
              </w:rPr>
            </w:pPr>
            <w:r w:rsidRPr="000568C2">
              <w:rPr>
                <w:rFonts w:ascii="仿宋_GB2312" w:eastAsia="仿宋_GB2312" w:hAnsi="仿宋" w:cs="Arial" w:hint="eastAsia"/>
                <w:sz w:val="24"/>
                <w:szCs w:val="24"/>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709"/>
              </w:tabs>
              <w:adjustRightInd w:val="0"/>
              <w:spacing w:line="440" w:lineRule="exact"/>
              <w:jc w:val="center"/>
              <w:outlineLvl w:val="2"/>
              <w:rPr>
                <w:rFonts w:ascii="仿宋_GB2312" w:eastAsia="仿宋_GB2312" w:hAnsi="仿宋" w:cs="Arial"/>
                <w:sz w:val="24"/>
                <w:szCs w:val="24"/>
              </w:rPr>
            </w:pPr>
            <w:r w:rsidRPr="00EE02E2">
              <w:rPr>
                <w:rFonts w:ascii="仿宋_GB2312" w:eastAsia="仿宋_GB2312" w:hAnsi="仿宋" w:cs="Arial" w:hint="eastAsia"/>
                <w:sz w:val="24"/>
                <w:szCs w:val="24"/>
              </w:rPr>
              <w:t>应急预案</w:t>
            </w:r>
          </w:p>
        </w:tc>
        <w:tc>
          <w:tcPr>
            <w:tcW w:w="850" w:type="dxa"/>
            <w:tcBorders>
              <w:top w:val="single" w:sz="4" w:space="0" w:color="auto"/>
              <w:left w:val="single" w:sz="4" w:space="0" w:color="auto"/>
              <w:bottom w:val="single" w:sz="4" w:space="0" w:color="auto"/>
              <w:right w:val="single" w:sz="4" w:space="0" w:color="auto"/>
            </w:tcBorders>
            <w:vAlign w:val="center"/>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10分</w:t>
            </w:r>
          </w:p>
        </w:tc>
        <w:tc>
          <w:tcPr>
            <w:tcW w:w="6663" w:type="dxa"/>
            <w:tcBorders>
              <w:top w:val="single" w:sz="4" w:space="0" w:color="auto"/>
              <w:left w:val="single" w:sz="4" w:space="0" w:color="auto"/>
              <w:bottom w:val="single" w:sz="4" w:space="0" w:color="auto"/>
              <w:right w:val="single" w:sz="4" w:space="0" w:color="auto"/>
            </w:tcBorders>
          </w:tcPr>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根据</w:t>
            </w:r>
            <w:r>
              <w:rPr>
                <w:rFonts w:ascii="仿宋_GB2312" w:eastAsia="仿宋_GB2312" w:hAnsi="仿宋" w:cs="Arial" w:hint="eastAsia"/>
                <w:sz w:val="24"/>
                <w:szCs w:val="24"/>
              </w:rPr>
              <w:t>响应人</w:t>
            </w:r>
            <w:r w:rsidRPr="00EE02E2">
              <w:rPr>
                <w:rFonts w:ascii="仿宋_GB2312" w:eastAsia="仿宋_GB2312" w:hAnsi="仿宋" w:cs="Arial" w:hint="eastAsia"/>
                <w:sz w:val="24"/>
                <w:szCs w:val="24"/>
              </w:rPr>
              <w:t>针对本项目编制的应急预案综合评定</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应急预案针对性强，完善性、合理性、可执行性强的：10分</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应急预案针对性一般，较完善、较合理，具有一定执行性的：5分</w:t>
            </w:r>
          </w:p>
          <w:p w:rsidR="00EE02E2" w:rsidRPr="00EE02E2" w:rsidRDefault="00EE02E2" w:rsidP="00EE02E2">
            <w:pPr>
              <w:tabs>
                <w:tab w:val="left" w:pos="420"/>
              </w:tabs>
              <w:adjustRightInd w:val="0"/>
              <w:spacing w:line="440" w:lineRule="exact"/>
              <w:rPr>
                <w:rFonts w:ascii="仿宋_GB2312" w:eastAsia="仿宋_GB2312" w:hAnsi="仿宋" w:cs="Arial"/>
                <w:sz w:val="24"/>
                <w:szCs w:val="24"/>
              </w:rPr>
            </w:pPr>
            <w:r w:rsidRPr="00EE02E2">
              <w:rPr>
                <w:rFonts w:ascii="仿宋_GB2312" w:eastAsia="仿宋_GB2312" w:hAnsi="仿宋" w:cs="Arial" w:hint="eastAsia"/>
                <w:sz w:val="24"/>
                <w:szCs w:val="24"/>
              </w:rPr>
              <w:t>应急预案针对性无针对性，不完善、不合理、不具备可执行性的：0分</w:t>
            </w:r>
          </w:p>
        </w:tc>
      </w:tr>
    </w:tbl>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1.经比选小组评审，通过资格性和符合性审查，且响应报价最低的响应人的响应报价作为评标基准价。</w:t>
      </w:r>
    </w:p>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2.最低报价不作为中选的保证。</w:t>
      </w:r>
    </w:p>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3.评分分值计算保留小数点后两位，小数点后第三位“四舍五入”。</w:t>
      </w:r>
    </w:p>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4.比选小组有权判定明显低于成本的响应是无效响应，经比选小组判定响应人的报价为无效响应的，将不计入基准价计算。</w:t>
      </w:r>
    </w:p>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5.若报名并提交资料的响应人不足2家，则比选人将择期重新比选。</w:t>
      </w:r>
    </w:p>
    <w:p w:rsidR="00FD65D4" w:rsidRPr="0090724F" w:rsidRDefault="00FD65D4" w:rsidP="00FD65D4">
      <w:pPr>
        <w:pStyle w:val="a5"/>
        <w:spacing w:after="0" w:line="500" w:lineRule="exact"/>
        <w:ind w:firstLineChars="200" w:firstLine="560"/>
        <w:rPr>
          <w:rFonts w:ascii="仿宋_GB2312" w:eastAsia="仿宋_GB2312" w:hAnsi="仿宋_GB2312" w:cs="仿宋_GB2312"/>
          <w:bCs/>
          <w:sz w:val="28"/>
          <w:szCs w:val="28"/>
        </w:rPr>
      </w:pPr>
      <w:r w:rsidRPr="0090724F">
        <w:rPr>
          <w:rFonts w:ascii="仿宋_GB2312" w:eastAsia="仿宋_GB2312" w:hAnsi="仿宋_GB2312" w:cs="仿宋_GB2312" w:hint="eastAsia"/>
          <w:bCs/>
          <w:sz w:val="28"/>
          <w:szCs w:val="28"/>
        </w:rPr>
        <w:t>6.符合比选文件规定条件的响应人，经比选小组评审，按照综合得分由高到</w:t>
      </w:r>
      <w:proofErr w:type="gramStart"/>
      <w:r w:rsidRPr="0090724F">
        <w:rPr>
          <w:rFonts w:ascii="仿宋_GB2312" w:eastAsia="仿宋_GB2312" w:hAnsi="仿宋_GB2312" w:cs="仿宋_GB2312" w:hint="eastAsia"/>
          <w:bCs/>
          <w:sz w:val="28"/>
          <w:szCs w:val="28"/>
        </w:rPr>
        <w:t>低确定</w:t>
      </w:r>
      <w:proofErr w:type="gramEnd"/>
      <w:r w:rsidRPr="0090724F">
        <w:rPr>
          <w:rFonts w:ascii="仿宋_GB2312" w:eastAsia="仿宋_GB2312" w:hAnsi="仿宋_GB2312" w:cs="仿宋_GB2312" w:hint="eastAsia"/>
          <w:bCs/>
          <w:sz w:val="28"/>
          <w:szCs w:val="28"/>
        </w:rPr>
        <w:t>响应人顺序，综合得分最高者为拟中选单位。综合得分相同的情况下，以服务方案得分最多者排名在前。</w:t>
      </w:r>
    </w:p>
    <w:p w:rsidR="00056332" w:rsidRPr="00FD65D4" w:rsidRDefault="00056332" w:rsidP="00BB171E">
      <w:pPr>
        <w:spacing w:line="500" w:lineRule="exact"/>
        <w:jc w:val="center"/>
        <w:outlineLvl w:val="0"/>
        <w:rPr>
          <w:rFonts w:ascii="方正仿宋_GBK" w:eastAsia="方正仿宋_GBK" w:hAnsi="方正仿宋_GBK" w:cs="方正仿宋_GBK"/>
          <w:b/>
          <w:sz w:val="32"/>
          <w:szCs w:val="32"/>
        </w:rPr>
      </w:pPr>
    </w:p>
    <w:p w:rsidR="00056332" w:rsidRDefault="00056332" w:rsidP="00BB171E">
      <w:pPr>
        <w:spacing w:line="500" w:lineRule="exact"/>
        <w:jc w:val="center"/>
        <w:outlineLvl w:val="0"/>
        <w:rPr>
          <w:rFonts w:ascii="方正仿宋_GBK" w:eastAsia="方正仿宋_GBK" w:hAnsi="方正仿宋_GBK" w:cs="方正仿宋_GBK"/>
          <w:b/>
          <w:sz w:val="32"/>
          <w:szCs w:val="32"/>
        </w:rPr>
      </w:pPr>
    </w:p>
    <w:p w:rsidR="00056332" w:rsidRDefault="00056332" w:rsidP="00BB171E">
      <w:pPr>
        <w:spacing w:line="500" w:lineRule="exact"/>
        <w:jc w:val="center"/>
        <w:outlineLvl w:val="0"/>
        <w:rPr>
          <w:rFonts w:ascii="方正仿宋_GBK" w:eastAsia="方正仿宋_GBK" w:hAnsi="方正仿宋_GBK" w:cs="方正仿宋_GBK"/>
          <w:b/>
          <w:sz w:val="32"/>
          <w:szCs w:val="32"/>
        </w:rPr>
      </w:pPr>
    </w:p>
    <w:p w:rsidR="00E874B0" w:rsidRDefault="00E874B0" w:rsidP="00BB171E">
      <w:pPr>
        <w:spacing w:line="500" w:lineRule="exact"/>
        <w:jc w:val="center"/>
        <w:outlineLvl w:val="0"/>
        <w:rPr>
          <w:rFonts w:ascii="方正仿宋_GBK" w:eastAsia="方正仿宋_GBK" w:hAnsi="方正仿宋_GBK" w:cs="方正仿宋_GBK"/>
          <w:b/>
          <w:sz w:val="32"/>
          <w:szCs w:val="32"/>
        </w:rPr>
      </w:pPr>
    </w:p>
    <w:p w:rsidR="00E874B0" w:rsidRDefault="00E874B0" w:rsidP="00BB171E">
      <w:pPr>
        <w:spacing w:line="500" w:lineRule="exact"/>
        <w:jc w:val="center"/>
        <w:outlineLvl w:val="0"/>
        <w:rPr>
          <w:rFonts w:ascii="方正仿宋_GBK" w:eastAsia="方正仿宋_GBK" w:hAnsi="方正仿宋_GBK" w:cs="方正仿宋_GBK"/>
          <w:b/>
          <w:sz w:val="32"/>
          <w:szCs w:val="32"/>
        </w:rPr>
      </w:pPr>
    </w:p>
    <w:p w:rsidR="00E874B0" w:rsidRDefault="00E874B0" w:rsidP="00BB171E">
      <w:pPr>
        <w:spacing w:line="500" w:lineRule="exact"/>
        <w:jc w:val="center"/>
        <w:outlineLvl w:val="0"/>
        <w:rPr>
          <w:rFonts w:ascii="方正仿宋_GBK" w:eastAsia="方正仿宋_GBK" w:hAnsi="方正仿宋_GBK" w:cs="方正仿宋_GBK"/>
          <w:b/>
          <w:sz w:val="32"/>
          <w:szCs w:val="32"/>
        </w:rPr>
      </w:pPr>
    </w:p>
    <w:p w:rsidR="00E874B0" w:rsidRDefault="00E874B0" w:rsidP="00BB171E">
      <w:pPr>
        <w:spacing w:line="500" w:lineRule="exact"/>
        <w:jc w:val="center"/>
        <w:outlineLvl w:val="0"/>
        <w:rPr>
          <w:rFonts w:ascii="方正仿宋_GBK" w:eastAsia="方正仿宋_GBK" w:hAnsi="方正仿宋_GBK" w:cs="方正仿宋_GBK"/>
          <w:b/>
          <w:sz w:val="32"/>
          <w:szCs w:val="32"/>
        </w:rPr>
      </w:pPr>
    </w:p>
    <w:p w:rsidR="00E874B0" w:rsidRDefault="00E874B0" w:rsidP="00BB171E">
      <w:pPr>
        <w:spacing w:line="500" w:lineRule="exact"/>
        <w:jc w:val="center"/>
        <w:outlineLvl w:val="0"/>
        <w:rPr>
          <w:rFonts w:ascii="方正仿宋_GBK" w:eastAsia="方正仿宋_GBK" w:hAnsi="方正仿宋_GBK" w:cs="方正仿宋_GBK"/>
          <w:b/>
          <w:sz w:val="32"/>
          <w:szCs w:val="32"/>
        </w:rPr>
      </w:pPr>
    </w:p>
    <w:p w:rsidR="00B102AA" w:rsidRDefault="00B102AA" w:rsidP="00B102AA">
      <w:pPr>
        <w:spacing w:line="500" w:lineRule="exact"/>
        <w:outlineLvl w:val="0"/>
        <w:rPr>
          <w:rFonts w:ascii="方正仿宋_GBK" w:eastAsia="方正仿宋_GBK" w:hAnsi="方正仿宋_GBK" w:cs="方正仿宋_GBK"/>
          <w:b/>
          <w:sz w:val="32"/>
          <w:szCs w:val="32"/>
        </w:rPr>
      </w:pPr>
    </w:p>
    <w:p w:rsidR="00056332" w:rsidRPr="00BB171E" w:rsidRDefault="00BB171E" w:rsidP="00B102AA">
      <w:pPr>
        <w:spacing w:line="500" w:lineRule="exact"/>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第</w:t>
      </w:r>
      <w:r w:rsidR="00675846">
        <w:rPr>
          <w:rFonts w:ascii="方正仿宋_GBK" w:eastAsia="方正仿宋_GBK" w:hAnsi="方正仿宋_GBK" w:cs="方正仿宋_GBK" w:hint="eastAsia"/>
          <w:b/>
          <w:sz w:val="32"/>
          <w:szCs w:val="32"/>
        </w:rPr>
        <w:t>五</w:t>
      </w:r>
      <w:r>
        <w:rPr>
          <w:rFonts w:ascii="方正仿宋_GBK" w:eastAsia="方正仿宋_GBK" w:hAnsi="方正仿宋_GBK" w:cs="方正仿宋_GBK" w:hint="eastAsia"/>
          <w:b/>
          <w:sz w:val="32"/>
          <w:szCs w:val="32"/>
        </w:rPr>
        <w:t>部分　附件</w:t>
      </w:r>
      <w:bookmarkEnd w:id="18"/>
      <w:bookmarkEnd w:id="19"/>
    </w:p>
    <w:p w:rsidR="00056332" w:rsidRDefault="00BB171E" w:rsidP="00BB171E">
      <w:pPr>
        <w:numPr>
          <w:ilvl w:val="0"/>
          <w:numId w:val="8"/>
        </w:num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资</w:t>
      </w:r>
      <w:r w:rsidR="00675846">
        <w:rPr>
          <w:rFonts w:ascii="方正仿宋_GBK" w:eastAsia="方正仿宋_GBK" w:hAnsi="方正仿宋_GBK" w:cs="方正仿宋_GBK" w:hint="eastAsia"/>
          <w:b/>
          <w:bCs/>
          <w:sz w:val="28"/>
          <w:szCs w:val="28"/>
        </w:rPr>
        <w:t>质</w:t>
      </w:r>
      <w:r>
        <w:rPr>
          <w:rFonts w:ascii="方正仿宋_GBK" w:eastAsia="方正仿宋_GBK" w:hAnsi="方正仿宋_GBK" w:cs="方正仿宋_GBK" w:hint="eastAsia"/>
          <w:b/>
          <w:bCs/>
          <w:sz w:val="28"/>
          <w:szCs w:val="28"/>
        </w:rPr>
        <w:t>证明文件</w:t>
      </w:r>
    </w:p>
    <w:p w:rsidR="00056332" w:rsidRDefault="00BB171E" w:rsidP="000568C2">
      <w:pPr>
        <w:spacing w:line="500" w:lineRule="exact"/>
        <w:ind w:firstLineChars="200" w:firstLine="560"/>
        <w:jc w:val="left"/>
        <w:rPr>
          <w:rFonts w:ascii="方正仿宋_GBK" w:eastAsia="方正仿宋_GBK" w:hAnsi="方正仿宋_GBK" w:cs="方正仿宋_GBK"/>
          <w:b/>
          <w:bCs/>
          <w:sz w:val="28"/>
          <w:szCs w:val="28"/>
          <w:lang w:val="zh-CN"/>
        </w:rPr>
      </w:pPr>
      <w:bookmarkStart w:id="23" w:name="_Toc2097403730"/>
      <w:bookmarkStart w:id="24" w:name="_Toc19895"/>
      <w:bookmarkStart w:id="25" w:name="_Toc28621"/>
      <w:bookmarkStart w:id="26" w:name="_Toc29843"/>
      <w:r>
        <w:rPr>
          <w:rFonts w:ascii="方正仿宋_GBK" w:eastAsia="方正仿宋_GBK" w:hAnsi="方正仿宋_GBK" w:cs="方正仿宋_GBK" w:hint="eastAsia"/>
          <w:b/>
          <w:bCs/>
          <w:sz w:val="28"/>
          <w:szCs w:val="28"/>
        </w:rPr>
        <w:t>1.法定代表人（或负责人）身份证明和法定代表人授权委托书</w:t>
      </w:r>
      <w:bookmarkEnd w:id="23"/>
    </w:p>
    <w:p w:rsidR="00056332" w:rsidRDefault="00BB171E" w:rsidP="000568C2">
      <w:pPr>
        <w:spacing w:line="500" w:lineRule="exact"/>
        <w:ind w:firstLineChars="200" w:firstLine="560"/>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sz w:val="28"/>
          <w:szCs w:val="28"/>
        </w:rPr>
        <w:t>法定代表人（或负责人）身份证明</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 应 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单位性质：</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地    址：</w:t>
      </w:r>
      <w:r>
        <w:rPr>
          <w:rFonts w:ascii="方正仿宋_GBK" w:eastAsia="方正仿宋_GBK" w:hAnsi="方正仿宋_GBK" w:cs="方正仿宋_GBK" w:hint="eastAsia"/>
          <w:color w:val="000000" w:themeColor="text1"/>
          <w:sz w:val="28"/>
          <w:szCs w:val="28"/>
          <w:u w:val="single"/>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成立时间：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日</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经营期限：</w:t>
      </w:r>
      <w:r>
        <w:rPr>
          <w:rFonts w:ascii="方正仿宋_GBK" w:eastAsia="方正仿宋_GBK" w:hAnsi="方正仿宋_GBK" w:cs="方正仿宋_GBK" w:hint="eastAsia"/>
          <w:color w:val="000000" w:themeColor="text1"/>
          <w:sz w:val="28"/>
          <w:szCs w:val="28"/>
          <w:u w:val="single"/>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姓    名：</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性     别：</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职     </w:t>
      </w:r>
      <w:proofErr w:type="gramStart"/>
      <w:r>
        <w:rPr>
          <w:rFonts w:ascii="方正仿宋_GBK" w:eastAsia="方正仿宋_GBK" w:hAnsi="方正仿宋_GBK" w:cs="方正仿宋_GBK" w:hint="eastAsia"/>
          <w:color w:val="000000" w:themeColor="text1"/>
          <w:sz w:val="28"/>
          <w:szCs w:val="28"/>
        </w:rPr>
        <w:t>务</w:t>
      </w:r>
      <w:proofErr w:type="gramEnd"/>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u w:val="single"/>
        </w:rPr>
        <w:t xml:space="preserve">             </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系</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（响应人名称）的法定代表人（或负责人）。</w:t>
      </w:r>
    </w:p>
    <w:p w:rsidR="00056332" w:rsidRDefault="00BB171E" w:rsidP="00BB171E">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056332" w:rsidRDefault="00BB171E" w:rsidP="00BB171E">
      <w:pPr>
        <w:spacing w:after="156" w:line="5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附：法定代表人（或负责人）身份证（复印件，须加盖响应人公章）</w:t>
      </w:r>
    </w:p>
    <w:p w:rsidR="00056332" w:rsidRDefault="00BB171E" w:rsidP="00BB171E">
      <w:pPr>
        <w:spacing w:after="156" w:line="500" w:lineRule="exact"/>
        <w:ind w:firstLineChars="1300" w:firstLine="3642"/>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响应人名称：            （盖章）</w:t>
      </w:r>
    </w:p>
    <w:p w:rsidR="00056332" w:rsidRDefault="00BB171E" w:rsidP="00BB171E">
      <w:pPr>
        <w:pStyle w:val="a5"/>
        <w:spacing w:line="500" w:lineRule="exact"/>
        <w:ind w:firstLineChars="1500" w:firstLine="4202"/>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b/>
          <w:bCs/>
          <w:color w:val="000000" w:themeColor="text1"/>
          <w:sz w:val="28"/>
          <w:szCs w:val="28"/>
        </w:rPr>
        <w:t xml:space="preserve">日期： </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年</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月</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日</w:t>
      </w:r>
      <w:r>
        <w:rPr>
          <w:rFonts w:ascii="方正仿宋_GBK" w:eastAsia="方正仿宋_GBK" w:hAnsi="方正仿宋_GBK" w:cs="方正仿宋_GBK" w:hint="eastAsia"/>
          <w:color w:val="000000" w:themeColor="text1"/>
          <w:sz w:val="28"/>
          <w:szCs w:val="28"/>
          <w:lang w:val="zh-CN"/>
        </w:rPr>
        <w:br w:type="page"/>
      </w:r>
    </w:p>
    <w:p w:rsidR="00056332" w:rsidRDefault="00056332" w:rsidP="00BB171E">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056332" w:rsidRDefault="00BB171E" w:rsidP="00BB171E">
      <w:pPr>
        <w:snapToGrid w:val="0"/>
        <w:spacing w:afterLines="50" w:after="156" w:line="50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法定代表人授权委托书</w:t>
      </w:r>
      <w:bookmarkEnd w:id="24"/>
      <w:bookmarkEnd w:id="25"/>
      <w:bookmarkEnd w:id="26"/>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本授权书声明：注册于</w:t>
      </w:r>
      <w:r>
        <w:rPr>
          <w:rFonts w:ascii="方正仿宋_GBK" w:eastAsia="方正仿宋_GBK" w:hAnsi="方正仿宋_GBK" w:cs="方正仿宋_GBK" w:hint="eastAsia"/>
          <w:color w:val="000000" w:themeColor="text1"/>
          <w:sz w:val="28"/>
          <w:szCs w:val="28"/>
          <w:u w:val="single"/>
        </w:rPr>
        <w:t xml:space="preserve">              </w:t>
      </w:r>
      <w:r w:rsidR="00CF5339">
        <w:rPr>
          <w:rFonts w:ascii="方正仿宋_GBK" w:eastAsia="方正仿宋_GBK" w:hAnsi="方正仿宋_GBK" w:cs="方正仿宋_GBK" w:hint="eastAsia"/>
          <w:color w:val="000000" w:themeColor="text1"/>
          <w:sz w:val="28"/>
          <w:szCs w:val="28"/>
        </w:rPr>
        <w:t>（注册地址）</w:t>
      </w:r>
      <w:r>
        <w:rPr>
          <w:rFonts w:ascii="方正仿宋_GBK" w:eastAsia="方正仿宋_GBK" w:hAnsi="方正仿宋_GBK" w:cs="方正仿宋_GBK" w:hint="eastAsia"/>
          <w:color w:val="000000" w:themeColor="text1"/>
          <w:sz w:val="28"/>
          <w:szCs w:val="28"/>
        </w:rPr>
        <w:t>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（比选响应人名称）法定代表人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（法人代表姓名）代表本公司授权在下面签字的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（比选响应人代表姓名）为本公司的合法代理人，就贵方组织的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项目，以我方名义签署、澄清确认、递交、撤回、修改采购响应文件、签订合同和处理有关事宜，其法律后果由我方承担。 </w:t>
      </w:r>
    </w:p>
    <w:p w:rsidR="00056332" w:rsidRDefault="00056332" w:rsidP="00BB171E">
      <w:pPr>
        <w:spacing w:line="500" w:lineRule="exact"/>
        <w:ind w:firstLineChars="200" w:firstLine="560"/>
        <w:rPr>
          <w:rFonts w:ascii="方正仿宋_GBK" w:eastAsia="方正仿宋_GBK" w:hAnsi="方正仿宋_GBK" w:cs="方正仿宋_GBK"/>
          <w:color w:val="000000" w:themeColor="text1"/>
          <w:sz w:val="28"/>
          <w:szCs w:val="28"/>
        </w:rPr>
      </w:pPr>
    </w:p>
    <w:p w:rsidR="00056332" w:rsidRDefault="00056332" w:rsidP="00BB171E">
      <w:pPr>
        <w:spacing w:line="500" w:lineRule="exact"/>
        <w:ind w:firstLineChars="200" w:firstLine="560"/>
        <w:rPr>
          <w:rFonts w:ascii="方正仿宋_GBK" w:eastAsia="方正仿宋_GBK" w:hAnsi="方正仿宋_GBK" w:cs="方正仿宋_GBK"/>
          <w:color w:val="000000" w:themeColor="text1"/>
          <w:sz w:val="28"/>
          <w:szCs w:val="28"/>
        </w:rPr>
      </w:pPr>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本授权书于    年     月     日 签字生效，特此声明。</w:t>
      </w:r>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附：被授权人身份证（复印件，须加盖响应人公章）</w:t>
      </w:r>
    </w:p>
    <w:p w:rsidR="00056332" w:rsidRDefault="00056332" w:rsidP="00BB171E">
      <w:pPr>
        <w:spacing w:line="500" w:lineRule="exact"/>
        <w:ind w:firstLineChars="200" w:firstLine="560"/>
        <w:rPr>
          <w:rFonts w:ascii="方正仿宋_GBK" w:eastAsia="方正仿宋_GBK" w:hAnsi="方正仿宋_GBK" w:cs="方正仿宋_GBK"/>
          <w:color w:val="000000" w:themeColor="text1"/>
          <w:sz w:val="28"/>
          <w:szCs w:val="28"/>
        </w:rPr>
      </w:pPr>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响应人名称：                （盖章）</w:t>
      </w:r>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法人代表签字：                      </w:t>
      </w:r>
    </w:p>
    <w:p w:rsidR="00056332" w:rsidRDefault="00BB171E" w:rsidP="00BB171E">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响应人代表签字：                      </w:t>
      </w:r>
    </w:p>
    <w:p w:rsidR="00056332" w:rsidRDefault="00056332" w:rsidP="00BB171E">
      <w:pPr>
        <w:spacing w:line="500" w:lineRule="exact"/>
        <w:ind w:firstLineChars="200" w:firstLine="560"/>
        <w:rPr>
          <w:rFonts w:ascii="方正仿宋_GBK" w:eastAsia="方正仿宋_GBK" w:hAnsi="方正仿宋_GBK" w:cs="方正仿宋_GBK"/>
          <w:color w:val="000000" w:themeColor="text1"/>
          <w:sz w:val="28"/>
          <w:szCs w:val="28"/>
        </w:rPr>
      </w:pPr>
    </w:p>
    <w:p w:rsidR="00056332" w:rsidRDefault="00056332" w:rsidP="00BB171E">
      <w:pPr>
        <w:tabs>
          <w:tab w:val="left" w:pos="2310"/>
        </w:tabs>
        <w:spacing w:line="500" w:lineRule="exact"/>
        <w:rPr>
          <w:rFonts w:ascii="方正仿宋_GBK" w:eastAsia="方正仿宋_GBK" w:hAnsi="方正仿宋_GBK" w:cs="方正仿宋_GBK"/>
          <w:color w:val="000000" w:themeColor="text1"/>
          <w:sz w:val="28"/>
          <w:szCs w:val="28"/>
        </w:rPr>
      </w:pPr>
    </w:p>
    <w:p w:rsidR="00056332" w:rsidRDefault="00BB171E" w:rsidP="00BB171E">
      <w:pPr>
        <w:pStyle w:val="a5"/>
        <w:numPr>
          <w:ilvl w:val="0"/>
          <w:numId w:val="8"/>
        </w:num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bCs/>
          <w:color w:val="000000" w:themeColor="text1"/>
          <w:sz w:val="28"/>
          <w:szCs w:val="28"/>
          <w:lang w:val="zh-CN"/>
        </w:rPr>
        <w:br w:type="page"/>
      </w:r>
    </w:p>
    <w:p w:rsidR="00056332" w:rsidRDefault="00056332" w:rsidP="00BB171E">
      <w:pPr>
        <w:spacing w:line="500" w:lineRule="exact"/>
        <w:rPr>
          <w:rFonts w:ascii="方正仿宋_GBK" w:eastAsia="方正仿宋_GBK" w:hAnsi="方正仿宋_GBK" w:cs="方正仿宋_GBK"/>
          <w:sz w:val="28"/>
          <w:szCs w:val="28"/>
        </w:rPr>
      </w:pPr>
    </w:p>
    <w:p w:rsidR="00056332" w:rsidRDefault="00BB171E" w:rsidP="00BB171E">
      <w:pPr>
        <w:snapToGrid w:val="0"/>
        <w:spacing w:afterLines="50" w:after="156" w:line="500" w:lineRule="exact"/>
        <w:jc w:val="center"/>
        <w:rPr>
          <w:rFonts w:ascii="方正仿宋_GBK" w:eastAsia="方正仿宋_GBK" w:hAnsi="方正仿宋_GBK" w:cs="方正仿宋_GBK"/>
          <w:b/>
          <w:color w:val="000000" w:themeColor="text1"/>
          <w:sz w:val="28"/>
          <w:szCs w:val="28"/>
        </w:rPr>
      </w:pPr>
      <w:bookmarkStart w:id="27" w:name="_Toc113093104"/>
      <w:bookmarkStart w:id="28" w:name="_Toc27092"/>
      <w:bookmarkStart w:id="29" w:name="_Toc13545"/>
      <w:bookmarkStart w:id="30" w:name="_Toc18365"/>
      <w:bookmarkStart w:id="31" w:name="_Toc28791"/>
      <w:bookmarkStart w:id="32" w:name="_Toc10204"/>
      <w:bookmarkStart w:id="33" w:name="_Toc19720"/>
      <w:bookmarkStart w:id="34" w:name="_Toc4166"/>
      <w:bookmarkStart w:id="35" w:name="_Toc16441"/>
      <w:bookmarkStart w:id="36" w:name="_Toc19983"/>
      <w:bookmarkStart w:id="37" w:name="_Toc2721"/>
      <w:bookmarkStart w:id="38" w:name="_Toc17081"/>
      <w:bookmarkStart w:id="39" w:name="_Toc135393386"/>
      <w:bookmarkStart w:id="40" w:name="_Toc30736"/>
      <w:bookmarkStart w:id="41" w:name="_Toc23511"/>
      <w:bookmarkStart w:id="42" w:name="_Toc12307"/>
      <w:bookmarkStart w:id="43" w:name="_Toc5600"/>
      <w:bookmarkStart w:id="44" w:name="_Toc4433"/>
      <w:bookmarkStart w:id="45" w:name="_Toc2533"/>
      <w:bookmarkStart w:id="46" w:name="_Toc20487888"/>
      <w:bookmarkStart w:id="47" w:name="_Toc9808"/>
      <w:bookmarkStart w:id="48" w:name="_Toc25196"/>
      <w:bookmarkStart w:id="49" w:name="_Toc31312"/>
      <w:bookmarkStart w:id="50" w:name="_Toc11200"/>
      <w:r>
        <w:rPr>
          <w:rFonts w:ascii="方正仿宋_GBK" w:eastAsia="方正仿宋_GBK" w:hAnsi="方正仿宋_GBK" w:cs="方正仿宋_GBK" w:hint="eastAsia"/>
          <w:b/>
          <w:color w:val="000000" w:themeColor="text1"/>
          <w:sz w:val="28"/>
          <w:szCs w:val="28"/>
        </w:rPr>
        <w:t>法人营业执照副本复印件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56332" w:rsidRDefault="00056332" w:rsidP="00B31E44">
      <w:pPr>
        <w:pStyle w:val="a6"/>
        <w:tabs>
          <w:tab w:val="left" w:pos="5580"/>
        </w:tabs>
        <w:spacing w:line="500" w:lineRule="exact"/>
        <w:rPr>
          <w:rFonts w:ascii="方正仿宋_GBK" w:eastAsia="方正仿宋_GBK" w:hAnsi="方正仿宋_GBK" w:cs="方正仿宋_GBK"/>
          <w:b/>
          <w:sz w:val="28"/>
          <w:szCs w:val="28"/>
        </w:rPr>
      </w:pPr>
    </w:p>
    <w:p w:rsidR="00056332" w:rsidRDefault="00056332" w:rsidP="00BB171E">
      <w:pPr>
        <w:pStyle w:val="a6"/>
        <w:tabs>
          <w:tab w:val="left" w:pos="5580"/>
        </w:tabs>
        <w:spacing w:line="500" w:lineRule="exact"/>
        <w:jc w:val="center"/>
        <w:rPr>
          <w:rFonts w:ascii="方正仿宋_GBK" w:eastAsia="方正仿宋_GBK" w:hAnsi="方正仿宋_GBK" w:cs="方正仿宋_GBK"/>
          <w:b/>
          <w:sz w:val="28"/>
          <w:szCs w:val="28"/>
        </w:rPr>
      </w:pPr>
    </w:p>
    <w:p w:rsidR="00056332" w:rsidRPr="00B31E44" w:rsidRDefault="00BB171E" w:rsidP="00B31E44">
      <w:pPr>
        <w:pStyle w:val="a6"/>
        <w:tabs>
          <w:tab w:val="left" w:pos="5580"/>
        </w:tabs>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（须加盖本单位公章）</w:t>
      </w:r>
      <w:bookmarkStart w:id="51" w:name="_Hlt520273973"/>
      <w:bookmarkStart w:id="52" w:name="_Hlt520350957"/>
      <w:bookmarkStart w:id="53" w:name="_Toc5521"/>
      <w:bookmarkStart w:id="54" w:name="_Toc6857"/>
      <w:bookmarkStart w:id="55" w:name="_Toc6579"/>
      <w:bookmarkStart w:id="56" w:name="_Toc23222"/>
      <w:bookmarkStart w:id="57" w:name="_Toc16927"/>
      <w:bookmarkStart w:id="58" w:name="_Toc22774"/>
      <w:bookmarkStart w:id="59" w:name="_Toc6344"/>
      <w:bookmarkStart w:id="60" w:name="_Toc7518"/>
      <w:bookmarkStart w:id="61" w:name="_Toc995"/>
      <w:bookmarkStart w:id="62" w:name="_Toc26777"/>
      <w:bookmarkStart w:id="63" w:name="_Toc16125"/>
      <w:bookmarkStart w:id="64" w:name="_Toc20372"/>
      <w:bookmarkStart w:id="65" w:name="_Toc4880"/>
      <w:bookmarkStart w:id="66" w:name="_Toc6445"/>
      <w:bookmarkStart w:id="67" w:name="_Toc20487894"/>
      <w:bookmarkStart w:id="68" w:name="_Toc14432"/>
      <w:bookmarkStart w:id="69" w:name="_Toc4523"/>
      <w:bookmarkStart w:id="70" w:name="_Toc27794"/>
      <w:bookmarkStart w:id="71" w:name="_Toc26719"/>
      <w:bookmarkStart w:id="72" w:name="_Toc29484"/>
      <w:bookmarkStart w:id="73" w:name="_Toc4514"/>
      <w:bookmarkEnd w:id="51"/>
      <w:bookmarkEnd w:id="52"/>
    </w:p>
    <w:p w:rsidR="00056332" w:rsidRDefault="00056332" w:rsidP="00BB171E">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056332" w:rsidRDefault="00056332" w:rsidP="00BB171E">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056332" w:rsidRDefault="00BB171E" w:rsidP="000568C2">
      <w:pPr>
        <w:snapToGrid w:val="0"/>
        <w:spacing w:afterLines="50" w:after="156" w:line="500" w:lineRule="exact"/>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2.参加政府采购活动近三年内，在经营活动中没有重大违法记录声明</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56332" w:rsidRDefault="00056332" w:rsidP="00BB171E">
      <w:pPr>
        <w:spacing w:line="500" w:lineRule="exact"/>
        <w:rPr>
          <w:rFonts w:ascii="方正仿宋_GBK" w:eastAsia="方正仿宋_GBK" w:hAnsi="方正仿宋_GBK" w:cs="方正仿宋_GBK"/>
          <w:sz w:val="28"/>
          <w:szCs w:val="28"/>
        </w:rPr>
      </w:pPr>
    </w:p>
    <w:p w:rsidR="00056332" w:rsidRDefault="00056332" w:rsidP="00BB171E">
      <w:pPr>
        <w:spacing w:line="500" w:lineRule="exact"/>
        <w:rPr>
          <w:rFonts w:ascii="方正仿宋_GBK" w:eastAsia="方正仿宋_GBK" w:hAnsi="方正仿宋_GBK" w:cs="方正仿宋_GBK"/>
          <w:sz w:val="28"/>
          <w:szCs w:val="28"/>
        </w:rPr>
      </w:pPr>
    </w:p>
    <w:p w:rsidR="00056332" w:rsidRDefault="00BB171E" w:rsidP="00BB171E">
      <w:pPr>
        <w:spacing w:afterLines="100" w:after="312"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w:t>
      </w:r>
    </w:p>
    <w:p w:rsidR="00056332" w:rsidRDefault="00BB171E" w:rsidP="00BB171E">
      <w:pPr>
        <w:pStyle w:val="a6"/>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声明：注册于</w:t>
      </w:r>
      <w:r>
        <w:rPr>
          <w:rFonts w:ascii="方正仿宋_GBK" w:eastAsia="方正仿宋_GBK" w:hAnsi="方正仿宋_GBK" w:cs="方正仿宋_GBK" w:hint="eastAsia"/>
          <w:sz w:val="28"/>
          <w:szCs w:val="28"/>
          <w:u w:val="single"/>
        </w:rPr>
        <w:t>（国家或地区的名称）</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u w:val="single"/>
        </w:rPr>
        <w:t>公司名称</w:t>
      </w:r>
      <w:r>
        <w:rPr>
          <w:rFonts w:ascii="方正仿宋_GBK" w:eastAsia="方正仿宋_GBK" w:hAnsi="方正仿宋_GBK" w:cs="方正仿宋_GBK" w:hint="eastAsia"/>
          <w:sz w:val="28"/>
          <w:szCs w:val="28"/>
        </w:rPr>
        <w:t>）在下面签字的代表人代表本公司郑重声明：</w:t>
      </w:r>
    </w:p>
    <w:p w:rsidR="00056332" w:rsidRDefault="00BB171E" w:rsidP="00BB171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我公司在参加政府采购活动前三年内，在经营活动中没有重大违法记录。</w:t>
      </w:r>
    </w:p>
    <w:p w:rsidR="00056332" w:rsidRDefault="00056332" w:rsidP="00BB171E">
      <w:pPr>
        <w:spacing w:line="500" w:lineRule="exact"/>
        <w:jc w:val="center"/>
        <w:rPr>
          <w:rFonts w:ascii="方正仿宋_GBK" w:eastAsia="方正仿宋_GBK" w:hAnsi="方正仿宋_GBK" w:cs="方正仿宋_GBK"/>
          <w:sz w:val="28"/>
          <w:szCs w:val="28"/>
        </w:rPr>
      </w:pPr>
    </w:p>
    <w:p w:rsidR="00056332" w:rsidRDefault="00FD65D4" w:rsidP="00BB171E">
      <w:pPr>
        <w:spacing w:before="25" w:after="25"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w:t>
      </w:r>
      <w:r w:rsidR="00BB171E">
        <w:rPr>
          <w:rFonts w:ascii="方正仿宋_GBK" w:eastAsia="方正仿宋_GBK" w:hAnsi="方正仿宋_GBK" w:cs="方正仿宋_GBK" w:hint="eastAsia"/>
          <w:sz w:val="28"/>
          <w:szCs w:val="28"/>
        </w:rPr>
        <w:t>名称（公章）：</w:t>
      </w:r>
    </w:p>
    <w:p w:rsidR="00056332" w:rsidRDefault="00FD65D4" w:rsidP="00BB171E">
      <w:pPr>
        <w:spacing w:before="25" w:after="25"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w:t>
      </w:r>
      <w:r w:rsidR="00BB171E">
        <w:rPr>
          <w:rFonts w:ascii="方正仿宋_GBK" w:eastAsia="方正仿宋_GBK" w:hAnsi="方正仿宋_GBK" w:cs="方正仿宋_GBK" w:hint="eastAsia"/>
          <w:sz w:val="28"/>
          <w:szCs w:val="28"/>
        </w:rPr>
        <w:t>法定代表人或授权代表签字或盖章：</w:t>
      </w:r>
    </w:p>
    <w:p w:rsidR="00056332" w:rsidRDefault="00BB171E" w:rsidP="00BB171E">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056332" w:rsidRDefault="00056332" w:rsidP="00BB171E">
      <w:pPr>
        <w:spacing w:beforeLines="100" w:before="312" w:afterLines="50" w:after="156" w:line="500" w:lineRule="exact"/>
        <w:jc w:val="center"/>
        <w:rPr>
          <w:rFonts w:ascii="方正仿宋_GBK" w:eastAsia="方正仿宋_GBK" w:hAnsi="方正仿宋_GBK" w:cs="方正仿宋_GBK"/>
          <w:b/>
          <w:sz w:val="28"/>
          <w:szCs w:val="28"/>
        </w:rPr>
        <w:sectPr w:rsidR="00056332">
          <w:footerReference w:type="default" r:id="rId15"/>
          <w:footerReference w:type="first" r:id="rId16"/>
          <w:pgSz w:w="12240" w:h="15840"/>
          <w:pgMar w:top="1440" w:right="1800" w:bottom="1440" w:left="1800" w:header="851" w:footer="1020" w:gutter="0"/>
          <w:cols w:space="720"/>
          <w:titlePg/>
          <w:docGrid w:type="lines" w:linePitch="312"/>
        </w:sectPr>
      </w:pPr>
    </w:p>
    <w:p w:rsidR="00056332" w:rsidRDefault="00BB171E" w:rsidP="000568C2">
      <w:pPr>
        <w:snapToGrid w:val="0"/>
        <w:spacing w:afterLines="50" w:after="231" w:line="500" w:lineRule="exact"/>
        <w:jc w:val="left"/>
        <w:rPr>
          <w:rFonts w:ascii="方正仿宋_GBK" w:eastAsia="方正仿宋_GBK" w:hAnsi="方正仿宋_GBK" w:cs="方正仿宋_GBK"/>
          <w:b/>
          <w:color w:val="000000" w:themeColor="text1"/>
          <w:sz w:val="28"/>
          <w:szCs w:val="28"/>
        </w:rPr>
      </w:pPr>
      <w:bookmarkStart w:id="74" w:name="_Toc27139"/>
      <w:bookmarkStart w:id="75" w:name="_Toc5693"/>
      <w:bookmarkStart w:id="76" w:name="_Toc4367"/>
      <w:bookmarkStart w:id="77" w:name="_Toc17767"/>
      <w:bookmarkStart w:id="78" w:name="_Toc9945"/>
      <w:bookmarkStart w:id="79" w:name="_Toc17394"/>
      <w:bookmarkStart w:id="80" w:name="_Toc11547"/>
      <w:bookmarkStart w:id="81" w:name="_Toc20487895"/>
      <w:bookmarkStart w:id="82" w:name="_Toc4114"/>
      <w:bookmarkStart w:id="83" w:name="_Toc26339"/>
      <w:bookmarkStart w:id="84" w:name="_Toc16182"/>
      <w:bookmarkStart w:id="85" w:name="_Toc5061"/>
      <w:bookmarkStart w:id="86" w:name="_Toc18488"/>
      <w:bookmarkStart w:id="87" w:name="_Toc21895"/>
      <w:bookmarkStart w:id="88" w:name="_Toc25135"/>
      <w:bookmarkStart w:id="89" w:name="_Toc32140"/>
      <w:bookmarkStart w:id="90" w:name="_Toc2278"/>
      <w:bookmarkStart w:id="91" w:name="_Toc22419"/>
      <w:bookmarkStart w:id="92" w:name="_Toc19249"/>
      <w:bookmarkStart w:id="93" w:name="_Toc8928"/>
      <w:bookmarkStart w:id="94" w:name="_Toc31356"/>
      <w:bookmarkStart w:id="95" w:name="_Toc12594"/>
      <w:r>
        <w:rPr>
          <w:rFonts w:ascii="方正仿宋_GBK" w:eastAsia="方正仿宋_GBK" w:hAnsi="方正仿宋_GBK" w:cs="方正仿宋_GBK" w:hint="eastAsia"/>
          <w:b/>
          <w:color w:val="000000" w:themeColor="text1"/>
          <w:sz w:val="28"/>
          <w:szCs w:val="28"/>
        </w:rPr>
        <w:lastRenderedPageBreak/>
        <w:t>3.</w:t>
      </w:r>
      <w:r w:rsidR="00FD65D4">
        <w:rPr>
          <w:rFonts w:ascii="方正仿宋_GBK" w:eastAsia="方正仿宋_GBK" w:hAnsi="方正仿宋_GBK" w:cs="方正仿宋_GBK" w:hint="eastAsia"/>
          <w:b/>
          <w:color w:val="000000" w:themeColor="text1"/>
          <w:sz w:val="28"/>
          <w:szCs w:val="28"/>
        </w:rPr>
        <w:t>响应人</w:t>
      </w:r>
      <w:r>
        <w:rPr>
          <w:rFonts w:ascii="方正仿宋_GBK" w:eastAsia="方正仿宋_GBK" w:hAnsi="方正仿宋_GBK" w:cs="方正仿宋_GBK" w:hint="eastAsia"/>
          <w:b/>
          <w:color w:val="000000" w:themeColor="text1"/>
          <w:sz w:val="28"/>
          <w:szCs w:val="28"/>
        </w:rPr>
        <w:t>在“信用中国”（www.creditchina.gov.cn）和“中国政府采购网”（www.ccgp.gov.cn）网站无不良行为记录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056332" w:rsidRDefault="00056332" w:rsidP="00BB171E">
      <w:pPr>
        <w:spacing w:line="500" w:lineRule="exact"/>
        <w:rPr>
          <w:rFonts w:ascii="方正仿宋_GBK" w:eastAsia="方正仿宋_GBK" w:hAnsi="方正仿宋_GBK" w:cs="方正仿宋_GBK"/>
          <w:sz w:val="28"/>
          <w:szCs w:val="28"/>
        </w:rPr>
      </w:pPr>
    </w:p>
    <w:p w:rsidR="00056332" w:rsidRDefault="00BB171E" w:rsidP="00BB171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sidR="00FD65D4">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应附网页查询截图，但具体以评审现场查询结果为准）</w:t>
      </w:r>
    </w:p>
    <w:p w:rsidR="00056332" w:rsidRDefault="00056332" w:rsidP="00BB171E">
      <w:pPr>
        <w:spacing w:line="500" w:lineRule="exact"/>
        <w:jc w:val="center"/>
        <w:rPr>
          <w:rFonts w:ascii="方正仿宋_GBK" w:eastAsia="方正仿宋_GBK" w:hAnsi="方正仿宋_GBK" w:cs="方正仿宋_GBK"/>
          <w:b/>
          <w:sz w:val="28"/>
          <w:szCs w:val="28"/>
        </w:rPr>
      </w:pPr>
    </w:p>
    <w:p w:rsidR="00056332" w:rsidRPr="001C6025" w:rsidRDefault="00BB171E" w:rsidP="00BB171E">
      <w:pPr>
        <w:spacing w:line="500" w:lineRule="exact"/>
        <w:jc w:val="center"/>
        <w:rPr>
          <w:rFonts w:ascii="方正仿宋_GBK" w:eastAsia="方正仿宋_GBK" w:hAnsi="方正仿宋_GBK" w:cs="方正仿宋_GBK"/>
          <w:sz w:val="28"/>
          <w:szCs w:val="28"/>
        </w:rPr>
      </w:pPr>
      <w:r w:rsidRPr="001C6025">
        <w:rPr>
          <w:rFonts w:ascii="方正仿宋_GBK" w:eastAsia="方正仿宋_GBK" w:hAnsi="方正仿宋_GBK" w:cs="方正仿宋_GBK" w:hint="eastAsia"/>
          <w:sz w:val="28"/>
          <w:szCs w:val="28"/>
        </w:rPr>
        <w:t>（</w:t>
      </w:r>
      <w:r w:rsidR="00FD65D4">
        <w:rPr>
          <w:rFonts w:ascii="方正仿宋_GBK" w:eastAsia="方正仿宋_GBK" w:hAnsi="方正仿宋_GBK" w:cs="方正仿宋_GBK" w:hint="eastAsia"/>
          <w:iCs/>
          <w:sz w:val="28"/>
          <w:szCs w:val="28"/>
        </w:rPr>
        <w:t>加盖响应人单位公章</w:t>
      </w:r>
      <w:r w:rsidRPr="001C6025">
        <w:rPr>
          <w:rFonts w:ascii="方正仿宋_GBK" w:eastAsia="方正仿宋_GBK" w:hAnsi="方正仿宋_GBK" w:cs="方正仿宋_GBK" w:hint="eastAsia"/>
          <w:sz w:val="28"/>
          <w:szCs w:val="28"/>
        </w:rPr>
        <w:t>）</w:t>
      </w:r>
    </w:p>
    <w:p w:rsidR="00056332" w:rsidRDefault="00056332" w:rsidP="00BB171E">
      <w:pPr>
        <w:tabs>
          <w:tab w:val="left" w:pos="425"/>
          <w:tab w:val="left" w:pos="1429"/>
        </w:tabs>
        <w:spacing w:line="500" w:lineRule="exact"/>
        <w:ind w:left="578"/>
        <w:jc w:val="center"/>
        <w:rPr>
          <w:rFonts w:ascii="方正仿宋_GBK" w:eastAsia="方正仿宋_GBK" w:hAnsi="方正仿宋_GBK" w:cs="方正仿宋_GBK"/>
          <w:sz w:val="28"/>
          <w:szCs w:val="28"/>
        </w:rPr>
      </w:pPr>
    </w:p>
    <w:p w:rsidR="000568C2" w:rsidRDefault="000568C2" w:rsidP="000568C2">
      <w:pPr>
        <w:snapToGrid w:val="0"/>
        <w:spacing w:afterLines="50" w:after="231" w:line="500" w:lineRule="exac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4.其它证明材料</w:t>
      </w:r>
    </w:p>
    <w:p w:rsidR="000568C2" w:rsidRDefault="00FD65D4" w:rsidP="000568C2">
      <w:pPr>
        <w:spacing w:before="120" w:line="500" w:lineRule="exact"/>
        <w:jc w:val="center"/>
        <w:rPr>
          <w:rFonts w:ascii="方正仿宋_GBK" w:eastAsia="方正仿宋_GBK" w:hAnsi="方正仿宋_GBK" w:cs="方正仿宋_GBK"/>
          <w:iCs/>
          <w:sz w:val="28"/>
          <w:szCs w:val="28"/>
        </w:rPr>
        <w:sectPr w:rsidR="000568C2">
          <w:endnotePr>
            <w:numFmt w:val="decimal"/>
          </w:endnotePr>
          <w:pgSz w:w="11906" w:h="16838"/>
          <w:pgMar w:top="1247" w:right="1587" w:bottom="1247" w:left="1587" w:header="850" w:footer="850" w:gutter="0"/>
          <w:cols w:space="720"/>
          <w:titlePg/>
          <w:docGrid w:type="lines" w:linePitch="462"/>
        </w:sectPr>
      </w:pPr>
      <w:r>
        <w:rPr>
          <w:rFonts w:ascii="方正仿宋_GBK" w:eastAsia="方正仿宋_GBK" w:hAnsi="方正仿宋_GBK" w:cs="方正仿宋_GBK" w:hint="eastAsia"/>
          <w:iCs/>
          <w:sz w:val="28"/>
          <w:szCs w:val="28"/>
        </w:rPr>
        <w:t>（</w:t>
      </w:r>
      <w:r w:rsidR="000568C2">
        <w:rPr>
          <w:rFonts w:ascii="方正仿宋_GBK" w:eastAsia="方正仿宋_GBK" w:hAnsi="方正仿宋_GBK" w:cs="方正仿宋_GBK" w:hint="eastAsia"/>
          <w:iCs/>
          <w:sz w:val="28"/>
          <w:szCs w:val="28"/>
        </w:rPr>
        <w:t>加盖</w:t>
      </w:r>
      <w:r>
        <w:rPr>
          <w:rFonts w:ascii="方正仿宋_GBK" w:eastAsia="方正仿宋_GBK" w:hAnsi="方正仿宋_GBK" w:cs="方正仿宋_GBK" w:hint="eastAsia"/>
          <w:iCs/>
          <w:sz w:val="28"/>
          <w:szCs w:val="28"/>
        </w:rPr>
        <w:t>响应人</w:t>
      </w:r>
      <w:r w:rsidR="000568C2">
        <w:rPr>
          <w:rFonts w:ascii="方正仿宋_GBK" w:eastAsia="方正仿宋_GBK" w:hAnsi="方正仿宋_GBK" w:cs="方正仿宋_GBK" w:hint="eastAsia"/>
          <w:iCs/>
          <w:sz w:val="28"/>
          <w:szCs w:val="28"/>
        </w:rPr>
        <w:t>单位公章）</w:t>
      </w:r>
    </w:p>
    <w:p w:rsidR="00056332" w:rsidRDefault="00BB171E" w:rsidP="001C6025">
      <w:pPr>
        <w:pStyle w:val="a6"/>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（二）商务及技术</w:t>
      </w:r>
      <w:bookmarkStart w:id="96" w:name="_Hlt520356243"/>
      <w:bookmarkStart w:id="97" w:name="_Hlt520355938"/>
      <w:bookmarkEnd w:id="96"/>
      <w:bookmarkEnd w:id="97"/>
      <w:r>
        <w:rPr>
          <w:rFonts w:ascii="方正仿宋_GBK" w:eastAsia="方正仿宋_GBK" w:hAnsi="方正仿宋_GBK" w:cs="方正仿宋_GBK" w:hint="eastAsia"/>
          <w:b/>
          <w:bCs/>
          <w:sz w:val="28"/>
          <w:szCs w:val="28"/>
        </w:rPr>
        <w:t>部分</w:t>
      </w:r>
    </w:p>
    <w:p w:rsidR="00056332" w:rsidRDefault="00BB171E" w:rsidP="001C6025">
      <w:pPr>
        <w:tabs>
          <w:tab w:val="left" w:pos="5580"/>
        </w:tabs>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w:t>
      </w:r>
      <w:r w:rsidR="001C6025">
        <w:rPr>
          <w:rFonts w:ascii="方正仿宋_GBK" w:eastAsia="方正仿宋_GBK" w:hAnsi="方正仿宋_GBK" w:cs="方正仿宋_GBK"/>
          <w:b/>
          <w:bCs/>
          <w:sz w:val="28"/>
          <w:szCs w:val="28"/>
        </w:rPr>
        <w:t>.</w:t>
      </w:r>
      <w:r>
        <w:rPr>
          <w:rFonts w:ascii="方正仿宋_GBK" w:eastAsia="方正仿宋_GBK" w:hAnsi="方正仿宋_GBK" w:cs="方正仿宋_GBK" w:hint="eastAsia"/>
          <w:b/>
          <w:bCs/>
          <w:sz w:val="28"/>
          <w:szCs w:val="28"/>
        </w:rPr>
        <w:t>应答报价一览表</w:t>
      </w:r>
    </w:p>
    <w:p w:rsidR="00056332" w:rsidRDefault="00BB171E" w:rsidP="00BB171E">
      <w:pPr>
        <w:spacing w:line="500" w:lineRule="exact"/>
        <w:jc w:val="center"/>
        <w:rPr>
          <w:rFonts w:ascii="方正仿宋_GBK" w:eastAsia="方正仿宋_GBK" w:hAnsi="方正仿宋_GBK" w:cs="方正仿宋_GBK"/>
          <w:b/>
          <w:bCs/>
          <w:sz w:val="28"/>
          <w:szCs w:val="28"/>
          <w:highlight w:val="yellow"/>
        </w:rPr>
      </w:pPr>
      <w:r>
        <w:rPr>
          <w:rFonts w:ascii="方正仿宋_GBK" w:eastAsia="方正仿宋_GBK" w:hAnsi="方正仿宋_GBK" w:cs="方正仿宋_GBK" w:hint="eastAsia"/>
          <w:b/>
          <w:bCs/>
          <w:sz w:val="28"/>
          <w:szCs w:val="28"/>
        </w:rPr>
        <w:t>报 价 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806"/>
        <w:gridCol w:w="1869"/>
      </w:tblGrid>
      <w:tr w:rsidR="00056332" w:rsidTr="00A46DB7">
        <w:trPr>
          <w:trHeight w:val="1046"/>
          <w:jc w:val="center"/>
        </w:trPr>
        <w:tc>
          <w:tcPr>
            <w:tcW w:w="1524" w:type="dxa"/>
          </w:tcPr>
          <w:p w:rsidR="00056332" w:rsidRDefault="00BB171E" w:rsidP="00BB171E">
            <w:pPr>
              <w:pStyle w:val="a6"/>
              <w:tabs>
                <w:tab w:val="left" w:pos="5580"/>
              </w:tabs>
              <w:spacing w:before="120"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4806" w:type="dxa"/>
            <w:vAlign w:val="center"/>
          </w:tcPr>
          <w:p w:rsidR="00056332" w:rsidRDefault="00BB171E" w:rsidP="00BB171E">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服务内容</w:t>
            </w:r>
          </w:p>
        </w:tc>
        <w:tc>
          <w:tcPr>
            <w:tcW w:w="1869" w:type="dxa"/>
          </w:tcPr>
          <w:p w:rsidR="00A97C7D" w:rsidRDefault="00BB171E" w:rsidP="00BB171E">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报价</w:t>
            </w:r>
          </w:p>
          <w:p w:rsidR="00056332" w:rsidRDefault="00BB171E" w:rsidP="00BB171E">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（万元）</w:t>
            </w:r>
          </w:p>
        </w:tc>
      </w:tr>
      <w:tr w:rsidR="00056332">
        <w:trPr>
          <w:trHeight w:val="342"/>
          <w:jc w:val="center"/>
        </w:trPr>
        <w:tc>
          <w:tcPr>
            <w:tcW w:w="1524" w:type="dxa"/>
          </w:tcPr>
          <w:p w:rsidR="00056332" w:rsidRDefault="00056332" w:rsidP="00BB171E">
            <w:pPr>
              <w:pStyle w:val="a6"/>
              <w:widowControl/>
              <w:spacing w:line="500" w:lineRule="exact"/>
              <w:jc w:val="center"/>
              <w:rPr>
                <w:rFonts w:ascii="方正仿宋_GBK" w:eastAsia="方正仿宋_GBK" w:hAnsi="方正仿宋_GBK" w:cs="方正仿宋_GBK"/>
                <w:sz w:val="28"/>
                <w:szCs w:val="28"/>
              </w:rPr>
            </w:pPr>
          </w:p>
        </w:tc>
        <w:tc>
          <w:tcPr>
            <w:tcW w:w="4806" w:type="dxa"/>
            <w:vAlign w:val="center"/>
          </w:tcPr>
          <w:p w:rsidR="00056332" w:rsidRDefault="00056332" w:rsidP="00BB171E">
            <w:pPr>
              <w:pStyle w:val="a6"/>
              <w:widowControl/>
              <w:spacing w:line="500" w:lineRule="exact"/>
              <w:rPr>
                <w:rFonts w:ascii="方正仿宋_GBK" w:eastAsia="方正仿宋_GBK" w:hAnsi="方正仿宋_GBK" w:cs="方正仿宋_GBK"/>
                <w:sz w:val="28"/>
                <w:szCs w:val="28"/>
              </w:rPr>
            </w:pPr>
          </w:p>
        </w:tc>
        <w:tc>
          <w:tcPr>
            <w:tcW w:w="1869" w:type="dxa"/>
          </w:tcPr>
          <w:p w:rsidR="00056332" w:rsidRDefault="00056332" w:rsidP="00BB171E">
            <w:pPr>
              <w:pStyle w:val="a6"/>
              <w:widowControl/>
              <w:spacing w:line="500" w:lineRule="exact"/>
              <w:jc w:val="center"/>
              <w:rPr>
                <w:rFonts w:ascii="方正仿宋_GBK" w:eastAsia="方正仿宋_GBK" w:hAnsi="方正仿宋_GBK" w:cs="方正仿宋_GBK"/>
                <w:sz w:val="28"/>
                <w:szCs w:val="28"/>
              </w:rPr>
            </w:pPr>
          </w:p>
        </w:tc>
      </w:tr>
      <w:tr w:rsidR="00056332">
        <w:trPr>
          <w:trHeight w:val="273"/>
          <w:jc w:val="center"/>
        </w:trPr>
        <w:tc>
          <w:tcPr>
            <w:tcW w:w="6330" w:type="dxa"/>
            <w:gridSpan w:val="2"/>
          </w:tcPr>
          <w:p w:rsidR="00056332" w:rsidRDefault="00BB171E" w:rsidP="00BB171E">
            <w:pPr>
              <w:pStyle w:val="a6"/>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w:t>
            </w:r>
          </w:p>
        </w:tc>
        <w:tc>
          <w:tcPr>
            <w:tcW w:w="1869" w:type="dxa"/>
          </w:tcPr>
          <w:p w:rsidR="00056332" w:rsidRDefault="00056332" w:rsidP="00BB171E">
            <w:pPr>
              <w:pStyle w:val="a6"/>
              <w:widowControl/>
              <w:spacing w:line="500" w:lineRule="exact"/>
              <w:rPr>
                <w:rFonts w:ascii="方正仿宋_GBK" w:eastAsia="方正仿宋_GBK" w:hAnsi="方正仿宋_GBK" w:cs="方正仿宋_GBK"/>
                <w:sz w:val="28"/>
                <w:szCs w:val="28"/>
              </w:rPr>
            </w:pPr>
          </w:p>
        </w:tc>
      </w:tr>
    </w:tbl>
    <w:p w:rsidR="00FD65D4" w:rsidRPr="0090724F" w:rsidRDefault="00FD65D4" w:rsidP="00FD65D4">
      <w:pPr>
        <w:pStyle w:val="11"/>
        <w:tabs>
          <w:tab w:val="left" w:pos="5580"/>
        </w:tabs>
        <w:spacing w:line="560" w:lineRule="exact"/>
        <w:rPr>
          <w:rFonts w:ascii="仿宋_GB2312" w:eastAsia="仿宋_GB2312" w:hAnsi="仿宋_GB2312" w:cs="仿宋_GB2312"/>
          <w:sz w:val="28"/>
          <w:szCs w:val="28"/>
        </w:rPr>
      </w:pPr>
      <w:bookmarkStart w:id="98" w:name="_Toc31130"/>
      <w:bookmarkStart w:id="99" w:name="_Toc1055"/>
      <w:bookmarkStart w:id="100" w:name="_Toc18075"/>
      <w:bookmarkStart w:id="101" w:name="_Toc25766"/>
      <w:bookmarkStart w:id="102" w:name="_Toc2650"/>
      <w:bookmarkStart w:id="103" w:name="_Toc27487"/>
      <w:bookmarkStart w:id="104" w:name="_Toc20487896"/>
      <w:bookmarkStart w:id="105" w:name="_Toc4138"/>
      <w:bookmarkStart w:id="106" w:name="_Toc24004"/>
      <w:bookmarkStart w:id="107" w:name="_Toc22071"/>
      <w:bookmarkStart w:id="108" w:name="_Toc7312"/>
      <w:bookmarkStart w:id="109" w:name="_Toc14876"/>
      <w:bookmarkStart w:id="110" w:name="_Toc13794"/>
      <w:bookmarkStart w:id="111" w:name="_Toc23643"/>
      <w:bookmarkStart w:id="112" w:name="_Toc8929"/>
      <w:bookmarkStart w:id="113" w:name="_Toc15881"/>
      <w:bookmarkStart w:id="114" w:name="_Toc21114"/>
      <w:bookmarkStart w:id="115" w:name="_Toc3994"/>
      <w:bookmarkStart w:id="116" w:name="_Toc14556"/>
      <w:bookmarkStart w:id="117" w:name="_Toc24303"/>
      <w:bookmarkStart w:id="118" w:name="_Toc24849"/>
      <w:bookmarkStart w:id="119" w:name="_Toc15242"/>
      <w:r>
        <w:rPr>
          <w:rFonts w:ascii="仿宋_GB2312" w:eastAsia="仿宋_GB2312" w:hAnsi="仿宋_GB2312" w:cs="仿宋_GB2312" w:hint="eastAsia"/>
          <w:sz w:val="28"/>
          <w:szCs w:val="28"/>
        </w:rPr>
        <w:t>响应人</w:t>
      </w:r>
      <w:r w:rsidRPr="0090724F">
        <w:rPr>
          <w:rFonts w:ascii="仿宋_GB2312" w:eastAsia="仿宋_GB2312" w:hAnsi="仿宋_GB2312" w:cs="仿宋_GB2312" w:hint="eastAsia"/>
          <w:sz w:val="28"/>
          <w:szCs w:val="28"/>
        </w:rPr>
        <w:t xml:space="preserve">（盖章）：                       </w:t>
      </w:r>
    </w:p>
    <w:p w:rsidR="00FD65D4" w:rsidRDefault="00FD65D4" w:rsidP="00FD65D4">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响应人法定代表人或授权代表签字或盖章：</w:t>
      </w:r>
      <w:r w:rsidRPr="0090724F">
        <w:rPr>
          <w:rFonts w:ascii="仿宋_GB2312" w:eastAsia="仿宋_GB2312" w:hAnsi="仿宋_GB2312" w:cs="仿宋_GB2312" w:hint="eastAsia"/>
          <w:sz w:val="28"/>
          <w:szCs w:val="28"/>
        </w:rPr>
        <w:tab/>
      </w:r>
    </w:p>
    <w:p w:rsidR="00FD65D4" w:rsidRPr="0090724F" w:rsidRDefault="00FD65D4" w:rsidP="00FD65D4">
      <w:pPr>
        <w:spacing w:before="25" w:after="25" w:line="360" w:lineRule="auto"/>
        <w:rPr>
          <w:rFonts w:ascii="仿宋_GB2312" w:eastAsia="仿宋_GB2312" w:hAnsi="仿宋_GB2312" w:cs="仿宋_GB2312"/>
          <w:sz w:val="28"/>
          <w:szCs w:val="28"/>
        </w:rPr>
      </w:pPr>
      <w:r w:rsidRPr="0090724F">
        <w:rPr>
          <w:rFonts w:ascii="仿宋_GB2312" w:eastAsia="仿宋_GB2312" w:hAnsi="仿宋_GB2312" w:cs="仿宋_GB2312" w:hint="eastAsia"/>
          <w:sz w:val="28"/>
          <w:szCs w:val="28"/>
        </w:rPr>
        <w:t>日期：</w:t>
      </w:r>
    </w:p>
    <w:p w:rsidR="00B31E44" w:rsidRDefault="00B31E44" w:rsidP="00B31E44">
      <w:pPr>
        <w:tabs>
          <w:tab w:val="left" w:pos="5580"/>
        </w:tabs>
        <w:spacing w:line="500" w:lineRule="exact"/>
        <w:rPr>
          <w:rFonts w:ascii="方正仿宋_GBK" w:eastAsia="方正仿宋_GBK" w:hAnsi="方正仿宋_GBK" w:cs="方正仿宋_GBK"/>
          <w:b/>
          <w:sz w:val="28"/>
          <w:szCs w:val="28"/>
        </w:rPr>
      </w:pPr>
    </w:p>
    <w:p w:rsidR="00056332" w:rsidRPr="00A46DB7" w:rsidRDefault="00BB171E" w:rsidP="00A46DB7">
      <w:pPr>
        <w:tabs>
          <w:tab w:val="left" w:pos="5580"/>
        </w:tabs>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w:t>
      </w:r>
      <w:r w:rsidR="001C6025">
        <w:rPr>
          <w:rFonts w:ascii="方正仿宋_GBK" w:eastAsia="方正仿宋_GBK" w:hAnsi="方正仿宋_GBK" w:cs="方正仿宋_GBK"/>
          <w:b/>
          <w:bCs/>
          <w:sz w:val="28"/>
          <w:szCs w:val="28"/>
        </w:rPr>
        <w:t>.</w:t>
      </w:r>
      <w:r>
        <w:rPr>
          <w:rFonts w:ascii="方正仿宋_GBK" w:eastAsia="方正仿宋_GBK" w:hAnsi="方正仿宋_GBK" w:cs="方正仿宋_GBK" w:hint="eastAsia"/>
          <w:b/>
          <w:bCs/>
          <w:sz w:val="28"/>
          <w:szCs w:val="28"/>
        </w:rPr>
        <w:t>类似项目业绩证明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W w:w="85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7"/>
        <w:gridCol w:w="1805"/>
        <w:gridCol w:w="1766"/>
        <w:gridCol w:w="1766"/>
        <w:gridCol w:w="1766"/>
      </w:tblGrid>
      <w:tr w:rsidR="00056332">
        <w:trPr>
          <w:trHeight w:val="814"/>
          <w:jc w:val="center"/>
        </w:trPr>
        <w:tc>
          <w:tcPr>
            <w:tcW w:w="1397" w:type="dxa"/>
            <w:tcBorders>
              <w:top w:val="single" w:sz="4" w:space="0" w:color="auto"/>
              <w:left w:val="single" w:sz="4" w:space="0" w:color="auto"/>
              <w:bottom w:val="single" w:sz="4" w:space="0" w:color="auto"/>
              <w:right w:val="single" w:sz="4" w:space="0" w:color="auto"/>
            </w:tcBorders>
            <w:vAlign w:val="center"/>
          </w:tcPr>
          <w:p w:rsidR="00056332" w:rsidRDefault="00BB171E" w:rsidP="00BB171E">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056332" w:rsidRDefault="00BB171E" w:rsidP="00BB171E">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业主名称</w:t>
            </w: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BB171E" w:rsidP="00BB171E">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BB171E" w:rsidP="00BB171E">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服务范围</w:t>
            </w: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BB171E" w:rsidP="00BB171E">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w:t>
            </w:r>
          </w:p>
        </w:tc>
      </w:tr>
      <w:tr w:rsidR="00056332">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r>
      <w:tr w:rsidR="00056332">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r>
      <w:tr w:rsidR="00056332">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r>
      <w:tr w:rsidR="00056332">
        <w:trPr>
          <w:trHeight w:val="456"/>
          <w:jc w:val="center"/>
        </w:trPr>
        <w:tc>
          <w:tcPr>
            <w:tcW w:w="1397"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056332" w:rsidRDefault="00056332" w:rsidP="00BB171E">
            <w:pPr>
              <w:widowControl/>
              <w:adjustRightInd w:val="0"/>
              <w:snapToGrid w:val="0"/>
              <w:spacing w:line="500" w:lineRule="exact"/>
              <w:jc w:val="center"/>
              <w:rPr>
                <w:rFonts w:ascii="方正仿宋_GBK" w:eastAsia="方正仿宋_GBK" w:hAnsi="方正仿宋_GBK" w:cs="方正仿宋_GBK"/>
                <w:sz w:val="28"/>
                <w:szCs w:val="28"/>
              </w:rPr>
            </w:pPr>
          </w:p>
        </w:tc>
      </w:tr>
    </w:tbl>
    <w:p w:rsidR="00056332" w:rsidRDefault="00056332" w:rsidP="00BB171E">
      <w:pPr>
        <w:adjustRightInd w:val="0"/>
        <w:snapToGrid w:val="0"/>
        <w:spacing w:line="500" w:lineRule="exact"/>
        <w:rPr>
          <w:rFonts w:ascii="方正仿宋_GBK" w:eastAsia="方正仿宋_GBK" w:hAnsi="方正仿宋_GBK" w:cs="方正仿宋_GBK"/>
          <w:b/>
          <w:sz w:val="28"/>
          <w:szCs w:val="28"/>
        </w:rPr>
      </w:pPr>
    </w:p>
    <w:p w:rsidR="00056332" w:rsidRDefault="00FD65D4" w:rsidP="00FD65D4">
      <w:pPr>
        <w:adjustRightInd w:val="0"/>
        <w:snapToGrid w:val="0"/>
        <w:spacing w:line="500" w:lineRule="exact"/>
        <w:ind w:firstLineChars="85" w:firstLine="238"/>
        <w:rPr>
          <w:rFonts w:ascii="方正仿宋_GBK" w:eastAsia="方正仿宋_GBK" w:hAnsi="方正仿宋_GBK" w:cs="方正仿宋_GBK"/>
          <w:sz w:val="28"/>
          <w:szCs w:val="28"/>
        </w:rPr>
      </w:pPr>
      <w:r>
        <w:rPr>
          <w:rFonts w:ascii="仿宋_GB2312" w:eastAsia="仿宋_GB2312" w:hAnsi="仿宋_GB2312" w:cs="仿宋_GB2312" w:hint="eastAsia"/>
          <w:sz w:val="28"/>
          <w:szCs w:val="28"/>
        </w:rPr>
        <w:t>响应人</w:t>
      </w:r>
      <w:r w:rsidRPr="0090724F">
        <w:rPr>
          <w:rFonts w:ascii="仿宋_GB2312" w:eastAsia="仿宋_GB2312" w:hAnsi="仿宋_GB2312" w:cs="仿宋_GB2312" w:hint="eastAsia"/>
          <w:sz w:val="28"/>
          <w:szCs w:val="28"/>
        </w:rPr>
        <w:t xml:space="preserve">（盖章）：  </w:t>
      </w:r>
      <w:r w:rsidR="00BB171E">
        <w:rPr>
          <w:rFonts w:ascii="方正仿宋_GBK" w:eastAsia="方正仿宋_GBK" w:hAnsi="方正仿宋_GBK" w:cs="方正仿宋_GBK" w:hint="eastAsia"/>
          <w:sz w:val="28"/>
          <w:szCs w:val="28"/>
        </w:rPr>
        <w:t xml:space="preserve">     </w:t>
      </w:r>
    </w:p>
    <w:p w:rsidR="00056332" w:rsidRDefault="00BB171E" w:rsidP="00FD65D4">
      <w:pPr>
        <w:adjustRightInd w:val="0"/>
        <w:snapToGrid w:val="0"/>
        <w:spacing w:line="500" w:lineRule="exact"/>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     年     月    日</w:t>
      </w:r>
    </w:p>
    <w:p w:rsidR="00056332" w:rsidRDefault="00BB171E" w:rsidP="00BB171E">
      <w:pPr>
        <w:adjustRightInd w:val="0"/>
        <w:snapToGrid w:val="0"/>
        <w:spacing w:line="500" w:lineRule="exact"/>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w:t>
      </w:r>
    </w:p>
    <w:p w:rsidR="00056332" w:rsidRDefault="00BB171E" w:rsidP="00BB171E">
      <w:pPr>
        <w:adjustRightInd w:val="0"/>
        <w:snapToGrid w:val="0"/>
        <w:spacing w:line="500" w:lineRule="exact"/>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sidR="00CF5339">
        <w:rPr>
          <w:rFonts w:ascii="方正仿宋_GBK" w:eastAsia="方正仿宋_GBK" w:hAnsi="方正仿宋_GBK" w:cs="方正仿宋_GBK" w:hint="eastAsia"/>
          <w:sz w:val="28"/>
          <w:szCs w:val="28"/>
        </w:rPr>
        <w:t>.</w:t>
      </w:r>
      <w:r w:rsidR="00CF5339" w:rsidRPr="00CF5339">
        <w:rPr>
          <w:rFonts w:ascii="方正仿宋_GBK" w:eastAsia="方正仿宋_GBK" w:hAnsi="方正仿宋_GBK" w:cs="方正仿宋_GBK" w:hint="eastAsia"/>
          <w:sz w:val="28"/>
          <w:szCs w:val="28"/>
        </w:rPr>
        <w:t>服务</w:t>
      </w:r>
      <w:r w:rsidRPr="00CF5339">
        <w:rPr>
          <w:rFonts w:ascii="方正仿宋_GBK" w:eastAsia="方正仿宋_GBK" w:hAnsi="方正仿宋_GBK" w:cs="方正仿宋_GBK" w:hint="eastAsia"/>
          <w:sz w:val="28"/>
          <w:szCs w:val="28"/>
        </w:rPr>
        <w:t>商</w:t>
      </w:r>
      <w:r>
        <w:rPr>
          <w:rFonts w:ascii="方正仿宋_GBK" w:eastAsia="方正仿宋_GBK" w:hAnsi="方正仿宋_GBK" w:cs="方正仿宋_GBK" w:hint="eastAsia"/>
          <w:sz w:val="28"/>
          <w:szCs w:val="28"/>
        </w:rPr>
        <w:t>应提供本单位的同类业绩，必须提供能够证明上述业绩真实性的合同复印件，合同复印件中必须至少包括合同的甲乙双方、标</w:t>
      </w:r>
      <w:r>
        <w:rPr>
          <w:rFonts w:ascii="方正仿宋_GBK" w:eastAsia="方正仿宋_GBK" w:hAnsi="方正仿宋_GBK" w:cs="方正仿宋_GBK" w:hint="eastAsia"/>
          <w:sz w:val="28"/>
          <w:szCs w:val="28"/>
        </w:rPr>
        <w:lastRenderedPageBreak/>
        <w:t>的和双方签章及生效时间；</w:t>
      </w:r>
    </w:p>
    <w:p w:rsidR="00056332" w:rsidRDefault="00BB171E" w:rsidP="00BB171E">
      <w:pPr>
        <w:adjustRightInd w:val="0"/>
        <w:snapToGrid w:val="0"/>
        <w:spacing w:line="500" w:lineRule="exact"/>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CF5339">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所有合同复印件应清晰，并由</w:t>
      </w:r>
      <w:r w:rsidR="00CF5339">
        <w:rPr>
          <w:rFonts w:ascii="方正仿宋_GBK" w:eastAsia="方正仿宋_GBK" w:hAnsi="方正仿宋_GBK" w:cs="方正仿宋_GBK" w:hint="eastAsia"/>
          <w:sz w:val="28"/>
          <w:szCs w:val="28"/>
        </w:rPr>
        <w:t>服务商</w:t>
      </w:r>
      <w:r>
        <w:rPr>
          <w:rFonts w:ascii="方正仿宋_GBK" w:eastAsia="方正仿宋_GBK" w:hAnsi="方正仿宋_GBK" w:cs="方正仿宋_GBK" w:hint="eastAsia"/>
          <w:sz w:val="28"/>
          <w:szCs w:val="28"/>
        </w:rPr>
        <w:t>单位加盖公章。</w:t>
      </w:r>
    </w:p>
    <w:p w:rsidR="00056332" w:rsidRDefault="00BB171E" w:rsidP="001C6025">
      <w:pPr>
        <w:spacing w:after="240" w:line="500" w:lineRule="exact"/>
        <w:rPr>
          <w:rFonts w:ascii="方正仿宋_GBK" w:eastAsia="方正仿宋_GBK" w:hAnsi="方正仿宋_GBK" w:cs="方正仿宋_GBK"/>
          <w:b/>
          <w:sz w:val="28"/>
          <w:szCs w:val="28"/>
        </w:rPr>
      </w:pPr>
      <w:bookmarkStart w:id="120" w:name="_Toc8740"/>
      <w:bookmarkStart w:id="121" w:name="_Toc27033"/>
      <w:bookmarkStart w:id="122" w:name="_Toc14769"/>
      <w:bookmarkStart w:id="123" w:name="_Toc555"/>
      <w:bookmarkStart w:id="124" w:name="_Toc20487897"/>
      <w:bookmarkStart w:id="125" w:name="_Toc6123"/>
      <w:bookmarkStart w:id="126" w:name="_Toc361"/>
      <w:bookmarkStart w:id="127" w:name="_Toc11169"/>
      <w:bookmarkStart w:id="128" w:name="_Toc28593"/>
      <w:bookmarkStart w:id="129" w:name="_Toc713"/>
      <w:bookmarkStart w:id="130" w:name="_Toc7633"/>
      <w:bookmarkStart w:id="131" w:name="_Toc19794"/>
      <w:bookmarkStart w:id="132" w:name="_Toc27883"/>
      <w:bookmarkStart w:id="133" w:name="_Toc3506"/>
      <w:bookmarkStart w:id="134" w:name="_Toc24575"/>
      <w:bookmarkStart w:id="135" w:name="_Toc2635"/>
      <w:bookmarkStart w:id="136" w:name="_Toc31901"/>
      <w:bookmarkStart w:id="137" w:name="_Toc12562"/>
      <w:bookmarkStart w:id="138" w:name="_Toc4984"/>
      <w:bookmarkStart w:id="139" w:name="_Toc20457"/>
      <w:bookmarkStart w:id="140" w:name="_Toc20366"/>
      <w:bookmarkStart w:id="141" w:name="_Toc6371"/>
      <w:r>
        <w:rPr>
          <w:rFonts w:ascii="方正仿宋_GBK" w:eastAsia="方正仿宋_GBK" w:hAnsi="方正仿宋_GBK" w:cs="方正仿宋_GBK" w:hint="eastAsia"/>
          <w:b/>
          <w:sz w:val="28"/>
          <w:szCs w:val="28"/>
        </w:rPr>
        <w:t>3</w:t>
      </w:r>
      <w:r w:rsidR="001C6025">
        <w:rPr>
          <w:rFonts w:ascii="方正仿宋_GBK" w:eastAsia="方正仿宋_GBK" w:hAnsi="方正仿宋_GBK" w:cs="方正仿宋_GBK"/>
          <w:b/>
          <w:sz w:val="28"/>
          <w:szCs w:val="28"/>
        </w:rPr>
        <w:t>.</w:t>
      </w:r>
      <w:r>
        <w:rPr>
          <w:rFonts w:ascii="方正仿宋_GBK" w:eastAsia="方正仿宋_GBK" w:hAnsi="方正仿宋_GBK" w:cs="方正仿宋_GBK" w:hint="eastAsia"/>
          <w:b/>
          <w:sz w:val="28"/>
          <w:szCs w:val="28"/>
        </w:rPr>
        <w:t>组织机构、人员情况（格式）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15"/>
        <w:gridCol w:w="2520"/>
        <w:gridCol w:w="2099"/>
      </w:tblGrid>
      <w:tr w:rsidR="00056332">
        <w:trPr>
          <w:trHeight w:val="492"/>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单位名称</w:t>
            </w:r>
          </w:p>
        </w:tc>
        <w:tc>
          <w:tcPr>
            <w:tcW w:w="1815"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w:t>
            </w:r>
          </w:p>
        </w:tc>
        <w:tc>
          <w:tcPr>
            <w:tcW w:w="2099"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545"/>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注册地址</w:t>
            </w:r>
          </w:p>
        </w:tc>
        <w:tc>
          <w:tcPr>
            <w:tcW w:w="1815"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办公地址</w:t>
            </w:r>
          </w:p>
        </w:tc>
        <w:tc>
          <w:tcPr>
            <w:tcW w:w="2099"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466"/>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注册时间</w:t>
            </w:r>
          </w:p>
        </w:tc>
        <w:tc>
          <w:tcPr>
            <w:tcW w:w="1815"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资质类别</w:t>
            </w:r>
          </w:p>
        </w:tc>
        <w:tc>
          <w:tcPr>
            <w:tcW w:w="2099"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515"/>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注册资金</w:t>
            </w:r>
          </w:p>
        </w:tc>
        <w:tc>
          <w:tcPr>
            <w:tcW w:w="1815"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tc>
        <w:tc>
          <w:tcPr>
            <w:tcW w:w="2099"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488"/>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tc>
        <w:tc>
          <w:tcPr>
            <w:tcW w:w="1815"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099" w:type="dxa"/>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从业年限</w:t>
            </w:r>
          </w:p>
        </w:tc>
        <w:tc>
          <w:tcPr>
            <w:tcW w:w="6434" w:type="dxa"/>
            <w:gridSpan w:val="3"/>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年（国内）</w:t>
            </w:r>
          </w:p>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年（国际）</w:t>
            </w:r>
          </w:p>
        </w:tc>
      </w:tr>
      <w:tr w:rsidR="00056332">
        <w:trPr>
          <w:trHeight w:val="568"/>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业务范围</w:t>
            </w:r>
          </w:p>
        </w:tc>
        <w:tc>
          <w:tcPr>
            <w:tcW w:w="6434" w:type="dxa"/>
            <w:gridSpan w:val="3"/>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608"/>
        </w:trPr>
        <w:tc>
          <w:tcPr>
            <w:tcW w:w="2088"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从业业绩</w:t>
            </w:r>
          </w:p>
        </w:tc>
        <w:tc>
          <w:tcPr>
            <w:tcW w:w="6434" w:type="dxa"/>
            <w:gridSpan w:val="3"/>
            <w:vAlign w:val="center"/>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cantSplit/>
        </w:trPr>
        <w:tc>
          <w:tcPr>
            <w:tcW w:w="8522" w:type="dxa"/>
            <w:gridSpan w:val="4"/>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单位基本情况</w:t>
            </w:r>
          </w:p>
          <w:p w:rsidR="00056332" w:rsidRDefault="00056332" w:rsidP="00BB171E">
            <w:pPr>
              <w:widowControl/>
              <w:spacing w:line="500" w:lineRule="exact"/>
              <w:jc w:val="center"/>
              <w:rPr>
                <w:rFonts w:ascii="方正仿宋_GBK" w:eastAsia="方正仿宋_GBK" w:hAnsi="方正仿宋_GBK" w:cs="方正仿宋_GBK"/>
                <w:sz w:val="28"/>
                <w:szCs w:val="28"/>
              </w:rPr>
            </w:pPr>
          </w:p>
          <w:p w:rsidR="00056332" w:rsidRDefault="00056332" w:rsidP="00BB171E">
            <w:pPr>
              <w:widowControl/>
              <w:spacing w:line="500" w:lineRule="exact"/>
              <w:jc w:val="center"/>
              <w:rPr>
                <w:rFonts w:ascii="方正仿宋_GBK" w:eastAsia="方正仿宋_GBK" w:hAnsi="方正仿宋_GBK" w:cs="方正仿宋_GBK"/>
                <w:bCs/>
                <w:sz w:val="28"/>
                <w:szCs w:val="28"/>
              </w:rPr>
            </w:pPr>
          </w:p>
          <w:p w:rsidR="00056332" w:rsidRDefault="00056332" w:rsidP="00BB171E">
            <w:pPr>
              <w:widowControl/>
              <w:spacing w:line="500" w:lineRule="exact"/>
              <w:jc w:val="center"/>
              <w:rPr>
                <w:rFonts w:ascii="方正仿宋_GBK" w:eastAsia="方正仿宋_GBK" w:hAnsi="方正仿宋_GBK" w:cs="方正仿宋_GBK"/>
                <w:bCs/>
                <w:sz w:val="28"/>
                <w:szCs w:val="28"/>
              </w:rPr>
            </w:pPr>
          </w:p>
          <w:p w:rsidR="00056332" w:rsidRDefault="00056332" w:rsidP="00BB171E">
            <w:pPr>
              <w:pStyle w:val="a5"/>
              <w:spacing w:line="500" w:lineRule="exact"/>
            </w:pPr>
          </w:p>
          <w:p w:rsidR="00056332" w:rsidRDefault="00056332" w:rsidP="00BB171E">
            <w:pPr>
              <w:widowControl/>
              <w:spacing w:line="500" w:lineRule="exact"/>
              <w:jc w:val="center"/>
              <w:rPr>
                <w:rFonts w:ascii="方正仿宋_GBK" w:eastAsia="方正仿宋_GBK" w:hAnsi="方正仿宋_GBK" w:cs="方正仿宋_GBK"/>
                <w:bCs/>
                <w:sz w:val="28"/>
                <w:szCs w:val="28"/>
              </w:rPr>
            </w:pPr>
          </w:p>
          <w:p w:rsidR="00056332" w:rsidRDefault="00056332" w:rsidP="00BB171E">
            <w:pPr>
              <w:widowControl/>
              <w:spacing w:line="500" w:lineRule="exact"/>
              <w:jc w:val="center"/>
              <w:rPr>
                <w:rFonts w:ascii="方正仿宋_GBK" w:eastAsia="方正仿宋_GBK" w:hAnsi="方正仿宋_GBK" w:cs="方正仿宋_GBK"/>
                <w:bCs/>
                <w:sz w:val="28"/>
                <w:szCs w:val="28"/>
              </w:rPr>
            </w:pPr>
          </w:p>
          <w:p w:rsidR="00056332" w:rsidRDefault="00056332" w:rsidP="00BB171E">
            <w:pPr>
              <w:widowControl/>
              <w:spacing w:line="500" w:lineRule="exact"/>
              <w:jc w:val="center"/>
              <w:rPr>
                <w:rFonts w:ascii="方正仿宋_GBK" w:eastAsia="方正仿宋_GBK" w:hAnsi="方正仿宋_GBK" w:cs="方正仿宋_GBK"/>
                <w:bCs/>
                <w:sz w:val="28"/>
                <w:szCs w:val="28"/>
              </w:rPr>
            </w:pPr>
          </w:p>
          <w:p w:rsidR="00056332" w:rsidRDefault="00056332" w:rsidP="00BB171E">
            <w:pPr>
              <w:widowControl/>
              <w:spacing w:line="500" w:lineRule="exact"/>
              <w:jc w:val="center"/>
              <w:rPr>
                <w:rFonts w:ascii="方正仿宋_GBK" w:eastAsia="方正仿宋_GBK" w:hAnsi="方正仿宋_GBK" w:cs="方正仿宋_GBK"/>
                <w:bCs/>
                <w:sz w:val="28"/>
                <w:szCs w:val="28"/>
              </w:rPr>
            </w:pPr>
          </w:p>
        </w:tc>
      </w:tr>
    </w:tbl>
    <w:p w:rsidR="00056332" w:rsidRDefault="001C6025" w:rsidP="001C6025">
      <w:pPr>
        <w:spacing w:after="240" w:line="500" w:lineRule="exact"/>
        <w:rPr>
          <w:rFonts w:ascii="方正仿宋_GBK" w:eastAsia="方正仿宋_GBK" w:hAnsi="方正仿宋_GBK" w:cs="方正仿宋_GBK"/>
          <w:b/>
          <w:sz w:val="28"/>
          <w:szCs w:val="28"/>
        </w:rPr>
      </w:pPr>
      <w:bookmarkStart w:id="142" w:name="_Toc29861"/>
      <w:bookmarkStart w:id="143" w:name="_Toc23383"/>
      <w:bookmarkStart w:id="144" w:name="_Toc13070"/>
      <w:bookmarkStart w:id="145" w:name="_Toc20487898"/>
      <w:bookmarkStart w:id="146" w:name="_Toc26694"/>
      <w:bookmarkStart w:id="147" w:name="_Hlk20487472"/>
      <w:bookmarkStart w:id="148" w:name="_Toc9354"/>
      <w:bookmarkStart w:id="149" w:name="_Toc26501"/>
      <w:bookmarkStart w:id="150" w:name="_Toc23766"/>
      <w:bookmarkStart w:id="151" w:name="_Toc3391"/>
      <w:bookmarkStart w:id="152" w:name="_Toc25093"/>
      <w:bookmarkStart w:id="153" w:name="_Toc5966"/>
      <w:bookmarkStart w:id="154" w:name="_Toc25200"/>
      <w:bookmarkStart w:id="155" w:name="_Toc23926"/>
      <w:bookmarkStart w:id="156" w:name="_Toc1985"/>
      <w:bookmarkStart w:id="157" w:name="_Toc9954"/>
      <w:bookmarkEnd w:id="135"/>
      <w:bookmarkEnd w:id="136"/>
      <w:bookmarkEnd w:id="137"/>
      <w:bookmarkEnd w:id="138"/>
      <w:bookmarkEnd w:id="139"/>
      <w:bookmarkEnd w:id="140"/>
      <w:bookmarkEnd w:id="141"/>
      <w:r>
        <w:rPr>
          <w:rFonts w:ascii="方正仿宋_GBK" w:eastAsia="方正仿宋_GBK" w:hAnsi="方正仿宋_GBK" w:cs="方正仿宋_GBK" w:hint="eastAsia"/>
          <w:b/>
          <w:sz w:val="28"/>
          <w:szCs w:val="28"/>
        </w:rPr>
        <w:t>4</w:t>
      </w:r>
      <w:r>
        <w:rPr>
          <w:rFonts w:ascii="方正仿宋_GBK" w:eastAsia="方正仿宋_GBK" w:hAnsi="方正仿宋_GBK" w:cs="方正仿宋_GBK"/>
          <w:b/>
          <w:sz w:val="28"/>
          <w:szCs w:val="28"/>
        </w:rPr>
        <w:t>.</w:t>
      </w:r>
      <w:r w:rsidR="00A46DB7" w:rsidRPr="00A46DB7">
        <w:rPr>
          <w:rFonts w:ascii="方正仿宋_GBK" w:eastAsia="方正仿宋_GBK" w:hAnsi="方正仿宋_GBK" w:cs="方正仿宋_GBK" w:hint="eastAsia"/>
          <w:b/>
          <w:sz w:val="28"/>
          <w:szCs w:val="28"/>
        </w:rPr>
        <w:t>拟参与本项目的主要人员情况及近三年个人负责或参与过的项目业绩</w:t>
      </w:r>
      <w:r w:rsidR="00BB171E">
        <w:rPr>
          <w:rFonts w:ascii="方正仿宋_GBK" w:eastAsia="方正仿宋_GBK" w:hAnsi="方正仿宋_GBK" w:cs="方正仿宋_GBK" w:hint="eastAsia"/>
          <w:b/>
          <w:sz w:val="28"/>
          <w:szCs w:val="28"/>
        </w:rPr>
        <w:t>（格式）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570"/>
        <w:gridCol w:w="2032"/>
        <w:gridCol w:w="4620"/>
      </w:tblGrid>
      <w:tr w:rsidR="00056332">
        <w:trPr>
          <w:jc w:val="center"/>
        </w:trPr>
        <w:tc>
          <w:tcPr>
            <w:tcW w:w="902"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姓名</w:t>
            </w:r>
          </w:p>
        </w:tc>
        <w:tc>
          <w:tcPr>
            <w:tcW w:w="1570"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职务</w:t>
            </w:r>
          </w:p>
        </w:tc>
        <w:tc>
          <w:tcPr>
            <w:tcW w:w="2032" w:type="dxa"/>
            <w:vAlign w:val="center"/>
          </w:tcPr>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从事类似项目</w:t>
            </w:r>
          </w:p>
          <w:p w:rsidR="00056332" w:rsidRDefault="00BB171E" w:rsidP="00BB171E">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工作年限</w:t>
            </w:r>
          </w:p>
        </w:tc>
        <w:tc>
          <w:tcPr>
            <w:tcW w:w="4620" w:type="dxa"/>
            <w:vAlign w:val="center"/>
          </w:tcPr>
          <w:p w:rsidR="00056332" w:rsidRDefault="00BB171E" w:rsidP="00214497">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主要经历和工作业绩（</w:t>
            </w:r>
            <w:r w:rsidR="00214497">
              <w:rPr>
                <w:rFonts w:ascii="方正仿宋_GBK" w:eastAsia="方正仿宋_GBK" w:hAnsi="方正仿宋_GBK" w:cs="方正仿宋_GBK" w:hint="eastAsia"/>
                <w:sz w:val="28"/>
                <w:szCs w:val="28"/>
              </w:rPr>
              <w:t>近三年个人</w:t>
            </w:r>
            <w:r w:rsidR="00214497">
              <w:rPr>
                <w:rFonts w:ascii="方正仿宋_GBK" w:eastAsia="方正仿宋_GBK" w:hAnsi="方正仿宋_GBK" w:cs="方正仿宋_GBK"/>
                <w:sz w:val="28"/>
                <w:szCs w:val="28"/>
              </w:rPr>
              <w:t>负责</w:t>
            </w:r>
            <w:r w:rsidR="00214497">
              <w:rPr>
                <w:rFonts w:ascii="方正仿宋_GBK" w:eastAsia="方正仿宋_GBK" w:hAnsi="方正仿宋_GBK" w:cs="方正仿宋_GBK" w:hint="eastAsia"/>
                <w:sz w:val="28"/>
                <w:szCs w:val="28"/>
              </w:rPr>
              <w:t>或</w:t>
            </w:r>
            <w:r w:rsidR="00214497">
              <w:rPr>
                <w:rFonts w:ascii="方正仿宋_GBK" w:eastAsia="方正仿宋_GBK" w:hAnsi="方正仿宋_GBK" w:cs="方正仿宋_GBK"/>
                <w:sz w:val="28"/>
                <w:szCs w:val="28"/>
              </w:rPr>
              <w:t>参与过的项目业绩</w:t>
            </w:r>
            <w:r>
              <w:rPr>
                <w:rFonts w:ascii="方正仿宋_GBK" w:eastAsia="方正仿宋_GBK" w:hAnsi="方正仿宋_GBK" w:cs="方正仿宋_GBK" w:hint="eastAsia"/>
                <w:sz w:val="28"/>
                <w:szCs w:val="28"/>
              </w:rPr>
              <w:t>）</w:t>
            </w:r>
          </w:p>
        </w:tc>
      </w:tr>
      <w:tr w:rsidR="00056332">
        <w:trPr>
          <w:trHeight w:val="483"/>
          <w:jc w:val="center"/>
        </w:trPr>
        <w:tc>
          <w:tcPr>
            <w:tcW w:w="902"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484"/>
          <w:jc w:val="center"/>
        </w:trPr>
        <w:tc>
          <w:tcPr>
            <w:tcW w:w="902"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jc w:val="center"/>
              <w:rPr>
                <w:rFonts w:ascii="方正仿宋_GBK" w:eastAsia="方正仿宋_GBK" w:hAnsi="方正仿宋_GBK" w:cs="方正仿宋_GBK"/>
                <w:sz w:val="28"/>
                <w:szCs w:val="28"/>
              </w:rPr>
            </w:pPr>
          </w:p>
        </w:tc>
      </w:tr>
      <w:tr w:rsidR="00056332">
        <w:trPr>
          <w:trHeight w:val="454"/>
          <w:jc w:val="center"/>
        </w:trPr>
        <w:tc>
          <w:tcPr>
            <w:tcW w:w="90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rPr>
                <w:rFonts w:ascii="方正仿宋_GBK" w:eastAsia="方正仿宋_GBK" w:hAnsi="方正仿宋_GBK" w:cs="方正仿宋_GBK"/>
                <w:sz w:val="28"/>
                <w:szCs w:val="28"/>
              </w:rPr>
            </w:pPr>
          </w:p>
        </w:tc>
      </w:tr>
      <w:tr w:rsidR="00056332">
        <w:trPr>
          <w:trHeight w:val="470"/>
          <w:jc w:val="center"/>
        </w:trPr>
        <w:tc>
          <w:tcPr>
            <w:tcW w:w="90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rPr>
                <w:rFonts w:ascii="方正仿宋_GBK" w:eastAsia="方正仿宋_GBK" w:hAnsi="方正仿宋_GBK" w:cs="方正仿宋_GBK"/>
                <w:sz w:val="28"/>
                <w:szCs w:val="28"/>
              </w:rPr>
            </w:pPr>
          </w:p>
        </w:tc>
      </w:tr>
      <w:tr w:rsidR="00056332">
        <w:trPr>
          <w:trHeight w:val="467"/>
          <w:jc w:val="center"/>
        </w:trPr>
        <w:tc>
          <w:tcPr>
            <w:tcW w:w="90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rPr>
                <w:rFonts w:ascii="方正仿宋_GBK" w:eastAsia="方正仿宋_GBK" w:hAnsi="方正仿宋_GBK" w:cs="方正仿宋_GBK"/>
                <w:sz w:val="28"/>
                <w:szCs w:val="28"/>
              </w:rPr>
            </w:pPr>
          </w:p>
        </w:tc>
      </w:tr>
      <w:tr w:rsidR="00056332">
        <w:trPr>
          <w:trHeight w:val="467"/>
          <w:jc w:val="center"/>
        </w:trPr>
        <w:tc>
          <w:tcPr>
            <w:tcW w:w="90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rPr>
                <w:rFonts w:ascii="方正仿宋_GBK" w:eastAsia="方正仿宋_GBK" w:hAnsi="方正仿宋_GBK" w:cs="方正仿宋_GBK"/>
                <w:sz w:val="28"/>
                <w:szCs w:val="28"/>
              </w:rPr>
            </w:pPr>
          </w:p>
        </w:tc>
      </w:tr>
      <w:tr w:rsidR="00056332">
        <w:trPr>
          <w:trHeight w:val="451"/>
          <w:jc w:val="center"/>
        </w:trPr>
        <w:tc>
          <w:tcPr>
            <w:tcW w:w="90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1570"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2032" w:type="dxa"/>
          </w:tcPr>
          <w:p w:rsidR="00056332" w:rsidRDefault="00056332" w:rsidP="00BB171E">
            <w:pPr>
              <w:widowControl/>
              <w:spacing w:line="500" w:lineRule="exact"/>
              <w:rPr>
                <w:rFonts w:ascii="方正仿宋_GBK" w:eastAsia="方正仿宋_GBK" w:hAnsi="方正仿宋_GBK" w:cs="方正仿宋_GBK"/>
                <w:sz w:val="28"/>
                <w:szCs w:val="28"/>
              </w:rPr>
            </w:pPr>
          </w:p>
        </w:tc>
        <w:tc>
          <w:tcPr>
            <w:tcW w:w="4620" w:type="dxa"/>
          </w:tcPr>
          <w:p w:rsidR="00056332" w:rsidRDefault="00056332" w:rsidP="00BB171E">
            <w:pPr>
              <w:widowControl/>
              <w:spacing w:line="500" w:lineRule="exact"/>
              <w:rPr>
                <w:rFonts w:ascii="方正仿宋_GBK" w:eastAsia="方正仿宋_GBK" w:hAnsi="方正仿宋_GBK" w:cs="方正仿宋_GBK"/>
                <w:sz w:val="28"/>
                <w:szCs w:val="28"/>
              </w:rPr>
            </w:pPr>
          </w:p>
        </w:tc>
      </w:tr>
    </w:tbl>
    <w:p w:rsidR="00056332" w:rsidRDefault="00056332" w:rsidP="00BB171E">
      <w:pPr>
        <w:pStyle w:val="a5"/>
        <w:spacing w:line="500" w:lineRule="exact"/>
        <w:rPr>
          <w:rFonts w:ascii="方正仿宋_GBK" w:eastAsia="方正仿宋_GBK" w:hAnsi="方正仿宋_GBK" w:cs="方正仿宋_GBK"/>
          <w:sz w:val="28"/>
          <w:szCs w:val="28"/>
        </w:rPr>
      </w:pPr>
    </w:p>
    <w:p w:rsidR="00056332" w:rsidRDefault="00BB171E" w:rsidP="00A46DB7">
      <w:pPr>
        <w:pStyle w:val="a5"/>
        <w:spacing w:after="0"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w:t>
      </w:r>
      <w:r w:rsidR="001C6025">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根据</w:t>
      </w:r>
      <w:r w:rsidR="00FD65D4">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服务于本项目的具体情况安排服务团队。</w:t>
      </w:r>
    </w:p>
    <w:p w:rsidR="00056332" w:rsidRDefault="00BB171E" w:rsidP="00A46DB7">
      <w:pPr>
        <w:pStyle w:val="a5"/>
        <w:spacing w:after="0"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sidR="001C6025">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须承诺：在本项目的执行过程中，项目团队人员保持稳定，确保提供充足的人员在北京地区工作，直至项目结束。</w:t>
      </w:r>
    </w:p>
    <w:p w:rsidR="00056332" w:rsidRDefault="00BB171E" w:rsidP="00A46DB7">
      <w:pPr>
        <w:pStyle w:val="a5"/>
        <w:spacing w:after="0"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1C6025">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项目负责人应单独说明，并提供相关证明文件及材料。</w:t>
      </w:r>
    </w:p>
    <w:p w:rsidR="00A46DB7" w:rsidRDefault="00D9066E" w:rsidP="001C6025">
      <w:pPr>
        <w:spacing w:line="500" w:lineRule="exac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5</w:t>
      </w:r>
      <w:r>
        <w:rPr>
          <w:rFonts w:ascii="方正仿宋_GBK" w:eastAsia="方正仿宋_GBK" w:hAnsi="方正仿宋_GBK" w:cs="方正仿宋_GBK" w:hint="eastAsia"/>
          <w:b/>
          <w:sz w:val="28"/>
          <w:szCs w:val="28"/>
        </w:rPr>
        <w:t xml:space="preserve"> </w:t>
      </w:r>
      <w:r w:rsidR="001C6025">
        <w:rPr>
          <w:rFonts w:ascii="方正仿宋_GBK" w:eastAsia="方正仿宋_GBK" w:hAnsi="方正仿宋_GBK" w:cs="方正仿宋_GBK"/>
          <w:b/>
          <w:sz w:val="28"/>
          <w:szCs w:val="28"/>
        </w:rPr>
        <w:t>.</w:t>
      </w:r>
      <w:r w:rsidR="00A46DB7">
        <w:rPr>
          <w:rFonts w:ascii="方正仿宋_GBK" w:eastAsia="方正仿宋_GBK" w:hAnsi="方正仿宋_GBK" w:cs="方正仿宋_GBK" w:hint="eastAsia"/>
          <w:b/>
          <w:sz w:val="28"/>
          <w:szCs w:val="28"/>
        </w:rPr>
        <w:t>服务</w:t>
      </w:r>
      <w:r w:rsidR="00A46DB7">
        <w:rPr>
          <w:rFonts w:ascii="方正仿宋_GBK" w:eastAsia="方正仿宋_GBK" w:hAnsi="方正仿宋_GBK" w:cs="方正仿宋_GBK"/>
          <w:b/>
          <w:sz w:val="28"/>
          <w:szCs w:val="28"/>
        </w:rPr>
        <w:t>方案（</w:t>
      </w:r>
      <w:r w:rsidR="00A46DB7">
        <w:rPr>
          <w:rFonts w:ascii="方正仿宋_GBK" w:eastAsia="方正仿宋_GBK" w:hAnsi="方正仿宋_GBK" w:cs="方正仿宋_GBK" w:hint="eastAsia"/>
          <w:b/>
          <w:sz w:val="28"/>
          <w:szCs w:val="28"/>
        </w:rPr>
        <w:t>格式</w:t>
      </w:r>
      <w:r w:rsidR="00A46DB7">
        <w:rPr>
          <w:rFonts w:ascii="方正仿宋_GBK" w:eastAsia="方正仿宋_GBK" w:hAnsi="方正仿宋_GBK" w:cs="方正仿宋_GBK"/>
          <w:b/>
          <w:sz w:val="28"/>
          <w:szCs w:val="28"/>
        </w:rPr>
        <w:t>自拟，加盖响应人公章）</w:t>
      </w:r>
    </w:p>
    <w:p w:rsidR="00D9066E" w:rsidRDefault="00A46DB7" w:rsidP="001C6025">
      <w:pPr>
        <w:spacing w:line="500" w:lineRule="exac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6.</w:t>
      </w:r>
      <w:r w:rsidR="00D9066E">
        <w:rPr>
          <w:rFonts w:ascii="方正仿宋_GBK" w:eastAsia="方正仿宋_GBK" w:hAnsi="方正仿宋_GBK" w:cs="方正仿宋_GBK" w:hint="eastAsia"/>
          <w:b/>
          <w:sz w:val="28"/>
          <w:szCs w:val="28"/>
        </w:rPr>
        <w:t>有利于本项目的其他相关资料</w:t>
      </w:r>
      <w:r>
        <w:rPr>
          <w:rFonts w:ascii="方正仿宋_GBK" w:eastAsia="方正仿宋_GBK" w:hAnsi="方正仿宋_GBK" w:cs="方正仿宋_GBK" w:hint="eastAsia"/>
          <w:b/>
          <w:sz w:val="28"/>
          <w:szCs w:val="28"/>
        </w:rPr>
        <w:t>（逐页</w:t>
      </w:r>
      <w:r>
        <w:rPr>
          <w:rFonts w:ascii="方正仿宋_GBK" w:eastAsia="方正仿宋_GBK" w:hAnsi="方正仿宋_GBK" w:cs="方正仿宋_GBK"/>
          <w:b/>
          <w:sz w:val="28"/>
          <w:szCs w:val="28"/>
        </w:rPr>
        <w:t>加盖响应人公章</w:t>
      </w:r>
      <w:r>
        <w:rPr>
          <w:rFonts w:ascii="方正仿宋_GBK" w:eastAsia="方正仿宋_GBK" w:hAnsi="方正仿宋_GBK" w:cs="方正仿宋_GBK" w:hint="eastAsia"/>
          <w:b/>
          <w:sz w:val="28"/>
          <w:szCs w:val="28"/>
        </w:rPr>
        <w:t>）</w:t>
      </w:r>
    </w:p>
    <w:p w:rsidR="00D9066E" w:rsidRPr="00D9066E" w:rsidRDefault="00D9066E" w:rsidP="00D9066E"/>
    <w:p w:rsidR="00CD6A42" w:rsidRPr="00CD6A42" w:rsidRDefault="00A46DB7" w:rsidP="00A46DB7">
      <w:pPr>
        <w:spacing w:line="500" w:lineRule="exact"/>
        <w:rPr>
          <w:rFonts w:ascii="仿宋" w:eastAsia="仿宋" w:hAnsi="仿宋" w:cs="宋体"/>
        </w:rPr>
      </w:pPr>
      <w:bookmarkStart w:id="158" w:name="_Toc7675"/>
      <w:bookmarkStart w:id="159" w:name="_Toc110"/>
      <w:bookmarkStart w:id="160" w:name="_Toc20487900"/>
      <w:bookmarkStart w:id="161" w:name="_Toc13389"/>
      <w:bookmarkStart w:id="162" w:name="_Toc18222"/>
      <w:bookmarkStart w:id="163" w:name="_Toc5630"/>
      <w:bookmarkStart w:id="164" w:name="_Toc6633"/>
      <w:bookmarkStart w:id="165" w:name="_Toc905"/>
      <w:bookmarkStart w:id="166" w:name="_Toc16270"/>
      <w:bookmarkStart w:id="167" w:name="_Toc13192"/>
      <w:bookmarkStart w:id="168" w:name="_Toc9138"/>
      <w:bookmarkStart w:id="169" w:name="_Toc16406"/>
      <w:bookmarkStart w:id="170" w:name="_Toc7554"/>
      <w:bookmarkStart w:id="171" w:name="_Toc5071"/>
      <w:bookmarkStart w:id="172" w:name="_Toc5131"/>
      <w:bookmarkStart w:id="173" w:name="_Toc10535"/>
      <w:bookmarkStart w:id="174" w:name="_Toc18479"/>
      <w:bookmarkStart w:id="175" w:name="_Toc10766"/>
      <w:bookmarkStart w:id="176" w:name="_Toc9122"/>
      <w:bookmarkStart w:id="177" w:name="_Toc16705"/>
      <w:bookmarkStart w:id="178" w:name="_Toc4857"/>
      <w:bookmarkStart w:id="179" w:name="_Toc28204"/>
      <w:r w:rsidRPr="00CD6A42">
        <w:rPr>
          <w:rFonts w:ascii="仿宋" w:eastAsia="仿宋" w:hAnsi="仿宋" w:cs="宋体"/>
        </w:rPr>
        <w:t xml:space="preserve"> </w:t>
      </w:r>
    </w:p>
    <w:bookmarkEnd w:id="2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rsidR="00056332" w:rsidRPr="00CD6A42" w:rsidRDefault="00056332" w:rsidP="00214497">
      <w:pPr>
        <w:spacing w:line="500" w:lineRule="exact"/>
        <w:rPr>
          <w:rFonts w:ascii="仿宋" w:eastAsia="仿宋" w:hAnsi="仿宋" w:cs="Arial"/>
          <w:sz w:val="24"/>
          <w:szCs w:val="24"/>
        </w:rPr>
      </w:pPr>
    </w:p>
    <w:sectPr w:rsidR="00056332" w:rsidRPr="00CD6A42">
      <w:pgSz w:w="12240" w:h="15840"/>
      <w:pgMar w:top="1440" w:right="1800" w:bottom="1440" w:left="1800" w:header="851" w:footer="851" w:gutter="0"/>
      <w:cols w:space="720"/>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9B" w:rsidRDefault="000B059B">
      <w:r>
        <w:separator/>
      </w:r>
    </w:p>
  </w:endnote>
  <w:endnote w:type="continuationSeparator" w:id="0">
    <w:p w:rsidR="000B059B" w:rsidRDefault="000B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8"/>
      <w:framePr w:wrap="around" w:vAnchor="text" w:hAnchor="margin" w:xAlign="center" w:y="2"/>
      <w:rPr>
        <w:rStyle w:val="ad"/>
      </w:rPr>
    </w:pPr>
    <w:r>
      <w:fldChar w:fldCharType="begin"/>
    </w:r>
    <w:r>
      <w:rPr>
        <w:rStyle w:val="ad"/>
      </w:rPr>
      <w:instrText xml:space="preserve"> PAGE </w:instrText>
    </w:r>
    <w:r>
      <w:fldChar w:fldCharType="end"/>
    </w:r>
  </w:p>
  <w:p w:rsidR="00EE02E2" w:rsidRDefault="00EE02E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8"/>
      <w:ind w:right="360"/>
    </w:pPr>
    <w:r>
      <w:rPr>
        <w:noProof/>
      </w:rPr>
      <mc:AlternateContent>
        <mc:Choice Requires="wps">
          <w:drawing>
            <wp:anchor distT="0" distB="0" distL="114300" distR="114300" simplePos="0" relativeHeight="251663360" behindDoc="0" locked="0" layoutInCell="1" allowOverlap="1" wp14:anchorId="7F743C7B" wp14:editId="29413EDC">
              <wp:simplePos x="0" y="0"/>
              <wp:positionH relativeFrom="margin">
                <wp:align>center</wp:align>
              </wp:positionH>
              <wp:positionV relativeFrom="paragraph">
                <wp:posOffset>0</wp:posOffset>
              </wp:positionV>
              <wp:extent cx="57785" cy="131445"/>
              <wp:effectExtent l="0" t="0" r="0" b="0"/>
              <wp:wrapNone/>
              <wp:docPr id="2"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rect w14:anchorId="7F743C7B" id="文本框 10" o:spid="_x0000_s1026"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" filled="f" stroked="f">
              <v:textbox style="mso-fit-shape-to-text:t" inset="0,0,0,0">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w:t>
                    </w:r>
                    <w:r>
                      <w:rPr>
                        <w:rFonts w:hint="eastAsia"/>
                        <w:sz w:val="18"/>
                      </w:rPr>
                      <w:fldChar w:fldCharType="end"/>
                    </w:r>
                  </w:p>
                </w:txbxContent>
              </v:textbox>
              <w10:wrap anchorx="margin"/>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8"/>
      <w:ind w:right="360"/>
    </w:pPr>
    <w:r>
      <w:rPr>
        <w:noProof/>
      </w:rPr>
      <mc:AlternateContent>
        <mc:Choice Requires="wps">
          <w:drawing>
            <wp:anchor distT="0" distB="0" distL="114300" distR="114300" simplePos="0" relativeHeight="251660288" behindDoc="0" locked="0" layoutInCell="1" allowOverlap="1" wp14:anchorId="70D2BDB0" wp14:editId="5FC3FD13">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13</w:t>
                          </w:r>
                          <w:r>
                            <w:rPr>
                              <w:rFonts w:hint="eastAsia"/>
                              <w:sz w:val="18"/>
                            </w:rPr>
                            <w:fldChar w:fldCharType="end"/>
                          </w:r>
                        </w:p>
                      </w:txbxContent>
                    </wps:txbx>
                    <wps:bodyPr wrap="none" lIns="0" tIns="0" rIns="0" bIns="0" upright="1">
                      <a:spAutoFit/>
                    </wps:bodyPr>
                  </wps:wsp>
                </a:graphicData>
              </a:graphic>
            </wp:anchor>
          </w:drawing>
        </mc:Choice>
        <mc:Fallback>
          <w:pict>
            <v:rect w14:anchorId="70D2BDB0" id="文本框 13" o:spid="_x0000_s1027"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EmEIqK2AQAARgMAAA4AAAAAAAAAAAAAAAAALgIAAGRycy9lMm9Eb2MueG1s&#10;UEsBAi0AFAAGAAgAAAAhAKhMH0HXAAAAAgEAAA8AAAAAAAAAAAAAAAAAEAQAAGRycy9kb3ducmV2&#10;LnhtbFBLBQYAAAAABAAEAPMAAAAUBQAAAAA=&#10;" filled="f" stroked="f">
              <v:textbox style="mso-fit-shape-to-text:t" inset="0,0,0,0">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13</w:t>
                    </w:r>
                    <w:r>
                      <w:rPr>
                        <w:rFonts w:hint="eastAsia"/>
                        <w:sz w:val="18"/>
                      </w:rPr>
                      <w:fldChar w:fldCharType="end"/>
                    </w:r>
                  </w:p>
                </w:txbxContent>
              </v:textbox>
              <w10:wrap anchorx="margin"/>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r>
      <w:rPr>
        <w:noProof/>
      </w:rPr>
      <mc:AlternateContent>
        <mc:Choice Requires="wps">
          <w:drawing>
            <wp:anchor distT="0" distB="0" distL="114300" distR="114300" simplePos="0" relativeHeight="251661312" behindDoc="0" locked="0" layoutInCell="1" allowOverlap="1" wp14:anchorId="7CD0B0B8" wp14:editId="6D18757B">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11</w:t>
                          </w:r>
                          <w:r>
                            <w:rPr>
                              <w:rFonts w:hint="eastAsia"/>
                              <w:sz w:val="18"/>
                            </w:rPr>
                            <w:fldChar w:fldCharType="end"/>
                          </w:r>
                        </w:p>
                      </w:txbxContent>
                    </wps:txbx>
                    <wps:bodyPr wrap="none" lIns="0" tIns="0" rIns="0" bIns="0" upright="1">
                      <a:spAutoFit/>
                    </wps:bodyPr>
                  </wps:wsp>
                </a:graphicData>
              </a:graphic>
            </wp:anchor>
          </w:drawing>
        </mc:Choice>
        <mc:Fallback>
          <w:pict>
            <v:rect w14:anchorId="7CD0B0B8" id="文本框 14" o:spid="_x0000_s1028"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Lv2hu62AQAARgMAAA4AAAAAAAAAAAAAAAAALgIAAGRycy9lMm9Eb2MueG1s&#10;UEsBAi0AFAAGAAgAAAAhAKhMH0HXAAAAAgEAAA8AAAAAAAAAAAAAAAAAEAQAAGRycy9kb3ducmV2&#10;LnhtbFBLBQYAAAAABAAEAPMAAAAUBQAAAAA=&#10;" filled="f" stroked="f">
              <v:textbox style="mso-fit-shape-to-text:t" inset="0,0,0,0">
                <w:txbxContent>
                  <w:p w:rsidR="00EE02E2" w:rsidRDefault="00EE02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7796">
                      <w:rPr>
                        <w:noProof/>
                        <w:sz w:val="18"/>
                      </w:rPr>
                      <w:t>11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9B" w:rsidRDefault="000B059B">
      <w:r>
        <w:separator/>
      </w:r>
    </w:p>
  </w:footnote>
  <w:footnote w:type="continuationSeparator" w:id="0">
    <w:p w:rsidR="000B059B" w:rsidRDefault="000B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9"/>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E2" w:rsidRDefault="00EE02E2">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CFE8AA"/>
    <w:multiLevelType w:val="singleLevel"/>
    <w:tmpl w:val="81E6FCE6"/>
    <w:lvl w:ilvl="0">
      <w:start w:val="2"/>
      <w:numFmt w:val="chineseCounting"/>
      <w:suff w:val="nothing"/>
      <w:lvlText w:val="%1、"/>
      <w:lvlJc w:val="left"/>
      <w:rPr>
        <w:rFonts w:hint="eastAsia"/>
        <w:lang w:val="en-US"/>
      </w:rPr>
    </w:lvl>
  </w:abstractNum>
  <w:abstractNum w:abstractNumId="1">
    <w:nsid w:val="D76FDB27"/>
    <w:multiLevelType w:val="singleLevel"/>
    <w:tmpl w:val="D76FDB27"/>
    <w:lvl w:ilvl="0">
      <w:start w:val="5"/>
      <w:numFmt w:val="chineseCounting"/>
      <w:suff w:val="space"/>
      <w:lvlText w:val="第%1部分"/>
      <w:lvlJc w:val="left"/>
      <w:rPr>
        <w:rFonts w:hint="eastAsia"/>
      </w:rPr>
    </w:lvl>
  </w:abstractNum>
  <w:abstractNum w:abstractNumId="2">
    <w:nsid w:val="EDB37DFE"/>
    <w:multiLevelType w:val="singleLevel"/>
    <w:tmpl w:val="EDB37DFE"/>
    <w:lvl w:ilvl="0">
      <w:start w:val="1"/>
      <w:numFmt w:val="chineseCounting"/>
      <w:suff w:val="nothing"/>
      <w:lvlText w:val="（%1）"/>
      <w:lvlJc w:val="left"/>
      <w:rPr>
        <w:rFonts w:hint="eastAsia"/>
      </w:rPr>
    </w:lvl>
  </w:abstractNum>
  <w:abstractNum w:abstractNumId="3">
    <w:nsid w:val="F5114CF2"/>
    <w:multiLevelType w:val="singleLevel"/>
    <w:tmpl w:val="F5114CF2"/>
    <w:lvl w:ilvl="0">
      <w:start w:val="1"/>
      <w:numFmt w:val="decimal"/>
      <w:suff w:val="nothing"/>
      <w:lvlText w:val="%1、"/>
      <w:lvlJc w:val="left"/>
    </w:lvl>
  </w:abstractNum>
  <w:abstractNum w:abstractNumId="4">
    <w:nsid w:val="FFFF461C"/>
    <w:multiLevelType w:val="singleLevel"/>
    <w:tmpl w:val="FFFF461C"/>
    <w:lvl w:ilvl="0">
      <w:start w:val="1"/>
      <w:numFmt w:val="chineseCounting"/>
      <w:suff w:val="nothing"/>
      <w:lvlText w:val="（%1）"/>
      <w:lvlJc w:val="left"/>
      <w:rPr>
        <w:rFonts w:hint="eastAsia"/>
      </w:rPr>
    </w:lvl>
  </w:abstractNum>
  <w:abstractNum w:abstractNumId="5">
    <w:nsid w:val="0C4499D2"/>
    <w:multiLevelType w:val="singleLevel"/>
    <w:tmpl w:val="0C4499D2"/>
    <w:lvl w:ilvl="0">
      <w:start w:val="1"/>
      <w:numFmt w:val="decimal"/>
      <w:suff w:val="nothing"/>
      <w:lvlText w:val="%1、"/>
      <w:lvlJc w:val="left"/>
    </w:lvl>
  </w:abstractNum>
  <w:abstractNum w:abstractNumId="6">
    <w:nsid w:val="19B67E98"/>
    <w:multiLevelType w:val="multilevel"/>
    <w:tmpl w:val="19B67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4061404"/>
    <w:multiLevelType w:val="hybridMultilevel"/>
    <w:tmpl w:val="1EEC90F2"/>
    <w:lvl w:ilvl="0" w:tplc="244CEAB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9">
    <w:nsid w:val="66417EE4"/>
    <w:multiLevelType w:val="singleLevel"/>
    <w:tmpl w:val="66417EE4"/>
    <w:lvl w:ilvl="0">
      <w:start w:val="1"/>
      <w:numFmt w:val="decimal"/>
      <w:suff w:val="nothing"/>
      <w:lvlText w:val="%1、"/>
      <w:lvlJc w:val="left"/>
    </w:lvl>
  </w:abstractNum>
  <w:num w:numId="1">
    <w:abstractNumId w:val="8"/>
  </w:num>
  <w:num w:numId="2">
    <w:abstractNumId w:val="2"/>
  </w:num>
  <w:num w:numId="3">
    <w:abstractNumId w:val="1"/>
  </w:num>
  <w:num w:numId="4">
    <w:abstractNumId w:val="3"/>
  </w:num>
  <w:num w:numId="5">
    <w:abstractNumId w:val="9"/>
  </w:num>
  <w:num w:numId="6">
    <w:abstractNumId w:val="5"/>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C7486"/>
    <w:rsid w:val="69FC7486"/>
    <w:rsid w:val="9D4B5CFF"/>
    <w:rsid w:val="A67E1D43"/>
    <w:rsid w:val="ABF66F48"/>
    <w:rsid w:val="ACFF3955"/>
    <w:rsid w:val="BA7B23C6"/>
    <w:rsid w:val="BE3FC369"/>
    <w:rsid w:val="D6C731EF"/>
    <w:rsid w:val="EAFFB363"/>
    <w:rsid w:val="F27E25F5"/>
    <w:rsid w:val="F4D9C6A4"/>
    <w:rsid w:val="FE734873"/>
    <w:rsid w:val="FF7E5E35"/>
    <w:rsid w:val="FFBB58BA"/>
    <w:rsid w:val="FFEFFF37"/>
    <w:rsid w:val="00001575"/>
    <w:rsid w:val="00010660"/>
    <w:rsid w:val="000113D0"/>
    <w:rsid w:val="00020308"/>
    <w:rsid w:val="00025466"/>
    <w:rsid w:val="000300F8"/>
    <w:rsid w:val="0003048F"/>
    <w:rsid w:val="00036FE0"/>
    <w:rsid w:val="0004440A"/>
    <w:rsid w:val="00056332"/>
    <w:rsid w:val="000568C2"/>
    <w:rsid w:val="00057D66"/>
    <w:rsid w:val="0007069F"/>
    <w:rsid w:val="000933A3"/>
    <w:rsid w:val="000A4485"/>
    <w:rsid w:val="000B059B"/>
    <w:rsid w:val="000C64BC"/>
    <w:rsid w:val="000D7A7E"/>
    <w:rsid w:val="000E36C4"/>
    <w:rsid w:val="000F0A69"/>
    <w:rsid w:val="00106744"/>
    <w:rsid w:val="001126A0"/>
    <w:rsid w:val="0011378E"/>
    <w:rsid w:val="0011465A"/>
    <w:rsid w:val="0013512A"/>
    <w:rsid w:val="00144403"/>
    <w:rsid w:val="001513FB"/>
    <w:rsid w:val="001616F0"/>
    <w:rsid w:val="00163EBF"/>
    <w:rsid w:val="00177456"/>
    <w:rsid w:val="001904E7"/>
    <w:rsid w:val="00190807"/>
    <w:rsid w:val="00192181"/>
    <w:rsid w:val="001A121F"/>
    <w:rsid w:val="001A2BEE"/>
    <w:rsid w:val="001A7E23"/>
    <w:rsid w:val="001C6025"/>
    <w:rsid w:val="001E1D73"/>
    <w:rsid w:val="001F0F67"/>
    <w:rsid w:val="001F713E"/>
    <w:rsid w:val="00202538"/>
    <w:rsid w:val="00214497"/>
    <w:rsid w:val="00224C22"/>
    <w:rsid w:val="0025015B"/>
    <w:rsid w:val="002506AB"/>
    <w:rsid w:val="00261E94"/>
    <w:rsid w:val="00276E04"/>
    <w:rsid w:val="002857F0"/>
    <w:rsid w:val="002D7620"/>
    <w:rsid w:val="002E24FC"/>
    <w:rsid w:val="002F0001"/>
    <w:rsid w:val="002F6CF8"/>
    <w:rsid w:val="00330905"/>
    <w:rsid w:val="003330F9"/>
    <w:rsid w:val="00335A7A"/>
    <w:rsid w:val="003426CE"/>
    <w:rsid w:val="0035244F"/>
    <w:rsid w:val="003567F1"/>
    <w:rsid w:val="00382979"/>
    <w:rsid w:val="003907BB"/>
    <w:rsid w:val="00392812"/>
    <w:rsid w:val="00397709"/>
    <w:rsid w:val="003A790F"/>
    <w:rsid w:val="003B531F"/>
    <w:rsid w:val="003C19DE"/>
    <w:rsid w:val="003C2B9A"/>
    <w:rsid w:val="003C6841"/>
    <w:rsid w:val="003D3CDB"/>
    <w:rsid w:val="003E6B0D"/>
    <w:rsid w:val="00403EC2"/>
    <w:rsid w:val="004143CA"/>
    <w:rsid w:val="004218DE"/>
    <w:rsid w:val="0042655E"/>
    <w:rsid w:val="004271A4"/>
    <w:rsid w:val="0045009F"/>
    <w:rsid w:val="00460DD6"/>
    <w:rsid w:val="00473F3E"/>
    <w:rsid w:val="004C4C35"/>
    <w:rsid w:val="004D749D"/>
    <w:rsid w:val="004D75A1"/>
    <w:rsid w:val="004D77C8"/>
    <w:rsid w:val="004E32CE"/>
    <w:rsid w:val="005058D0"/>
    <w:rsid w:val="00510FB4"/>
    <w:rsid w:val="0051301A"/>
    <w:rsid w:val="005349C2"/>
    <w:rsid w:val="00537F31"/>
    <w:rsid w:val="00573E3C"/>
    <w:rsid w:val="00575261"/>
    <w:rsid w:val="00593E73"/>
    <w:rsid w:val="005A49A3"/>
    <w:rsid w:val="005C4E09"/>
    <w:rsid w:val="005C60DC"/>
    <w:rsid w:val="005C795A"/>
    <w:rsid w:val="005F1684"/>
    <w:rsid w:val="005F5994"/>
    <w:rsid w:val="005F5C6F"/>
    <w:rsid w:val="006026F2"/>
    <w:rsid w:val="0061390C"/>
    <w:rsid w:val="0061686B"/>
    <w:rsid w:val="0062320D"/>
    <w:rsid w:val="0063613B"/>
    <w:rsid w:val="00660A6C"/>
    <w:rsid w:val="006628E5"/>
    <w:rsid w:val="0066415A"/>
    <w:rsid w:val="00675846"/>
    <w:rsid w:val="00694871"/>
    <w:rsid w:val="006C19EE"/>
    <w:rsid w:val="006C5B26"/>
    <w:rsid w:val="006D76BA"/>
    <w:rsid w:val="0071620E"/>
    <w:rsid w:val="00736805"/>
    <w:rsid w:val="00742A56"/>
    <w:rsid w:val="0075249A"/>
    <w:rsid w:val="00756BCD"/>
    <w:rsid w:val="00764D60"/>
    <w:rsid w:val="00781290"/>
    <w:rsid w:val="007831C1"/>
    <w:rsid w:val="00794169"/>
    <w:rsid w:val="007A7D71"/>
    <w:rsid w:val="007B19F2"/>
    <w:rsid w:val="007B26AA"/>
    <w:rsid w:val="007B33BC"/>
    <w:rsid w:val="007C1174"/>
    <w:rsid w:val="007C35F9"/>
    <w:rsid w:val="007E6D1C"/>
    <w:rsid w:val="007F0BD6"/>
    <w:rsid w:val="007F2BA1"/>
    <w:rsid w:val="007F3495"/>
    <w:rsid w:val="007F5BA6"/>
    <w:rsid w:val="007F7596"/>
    <w:rsid w:val="008044AF"/>
    <w:rsid w:val="00812ECA"/>
    <w:rsid w:val="00816EA3"/>
    <w:rsid w:val="00831CA3"/>
    <w:rsid w:val="00862EA4"/>
    <w:rsid w:val="00863AE7"/>
    <w:rsid w:val="00875E46"/>
    <w:rsid w:val="00897542"/>
    <w:rsid w:val="008A335B"/>
    <w:rsid w:val="008B074D"/>
    <w:rsid w:val="009274A0"/>
    <w:rsid w:val="009306B8"/>
    <w:rsid w:val="0093104A"/>
    <w:rsid w:val="009463F3"/>
    <w:rsid w:val="00946458"/>
    <w:rsid w:val="0094655A"/>
    <w:rsid w:val="00980724"/>
    <w:rsid w:val="0099104B"/>
    <w:rsid w:val="009B2E25"/>
    <w:rsid w:val="009E4733"/>
    <w:rsid w:val="009F13C2"/>
    <w:rsid w:val="00A00DCB"/>
    <w:rsid w:val="00A25E9A"/>
    <w:rsid w:val="00A36E5C"/>
    <w:rsid w:val="00A44AFB"/>
    <w:rsid w:val="00A46DB7"/>
    <w:rsid w:val="00A651B9"/>
    <w:rsid w:val="00A82168"/>
    <w:rsid w:val="00A8347A"/>
    <w:rsid w:val="00A97C7D"/>
    <w:rsid w:val="00AA6449"/>
    <w:rsid w:val="00AA6D98"/>
    <w:rsid w:val="00AB3F87"/>
    <w:rsid w:val="00AB5AB0"/>
    <w:rsid w:val="00AC43B6"/>
    <w:rsid w:val="00AC5DF5"/>
    <w:rsid w:val="00AD6B28"/>
    <w:rsid w:val="00AE6436"/>
    <w:rsid w:val="00AF5883"/>
    <w:rsid w:val="00B10008"/>
    <w:rsid w:val="00B102AA"/>
    <w:rsid w:val="00B16D2F"/>
    <w:rsid w:val="00B25366"/>
    <w:rsid w:val="00B25610"/>
    <w:rsid w:val="00B307AC"/>
    <w:rsid w:val="00B31E44"/>
    <w:rsid w:val="00B51533"/>
    <w:rsid w:val="00B64FEF"/>
    <w:rsid w:val="00B67FE7"/>
    <w:rsid w:val="00B84F95"/>
    <w:rsid w:val="00BA3702"/>
    <w:rsid w:val="00BB0FB7"/>
    <w:rsid w:val="00BB171E"/>
    <w:rsid w:val="00BC0AFD"/>
    <w:rsid w:val="00BD506E"/>
    <w:rsid w:val="00BF4637"/>
    <w:rsid w:val="00BF594E"/>
    <w:rsid w:val="00C0597A"/>
    <w:rsid w:val="00C07001"/>
    <w:rsid w:val="00C31BA8"/>
    <w:rsid w:val="00C5294D"/>
    <w:rsid w:val="00C64B76"/>
    <w:rsid w:val="00C85FB5"/>
    <w:rsid w:val="00CA3EE3"/>
    <w:rsid w:val="00CB20CC"/>
    <w:rsid w:val="00CD6A42"/>
    <w:rsid w:val="00CE4C25"/>
    <w:rsid w:val="00CF5339"/>
    <w:rsid w:val="00D13AA1"/>
    <w:rsid w:val="00D723AA"/>
    <w:rsid w:val="00D757CE"/>
    <w:rsid w:val="00D75E11"/>
    <w:rsid w:val="00D775F5"/>
    <w:rsid w:val="00D85C14"/>
    <w:rsid w:val="00D865E5"/>
    <w:rsid w:val="00D9066E"/>
    <w:rsid w:val="00D9181F"/>
    <w:rsid w:val="00DB1E97"/>
    <w:rsid w:val="00DD0DD2"/>
    <w:rsid w:val="00DE3786"/>
    <w:rsid w:val="00DF4019"/>
    <w:rsid w:val="00E37CBA"/>
    <w:rsid w:val="00E53F30"/>
    <w:rsid w:val="00E85C2E"/>
    <w:rsid w:val="00E874B0"/>
    <w:rsid w:val="00E91364"/>
    <w:rsid w:val="00E96D5A"/>
    <w:rsid w:val="00E97833"/>
    <w:rsid w:val="00EB7DDB"/>
    <w:rsid w:val="00ED21A2"/>
    <w:rsid w:val="00ED223A"/>
    <w:rsid w:val="00ED3844"/>
    <w:rsid w:val="00EE02E2"/>
    <w:rsid w:val="00EF1C24"/>
    <w:rsid w:val="00EF5DD7"/>
    <w:rsid w:val="00F0220B"/>
    <w:rsid w:val="00F3759A"/>
    <w:rsid w:val="00F55A09"/>
    <w:rsid w:val="00F90F7D"/>
    <w:rsid w:val="00F96D62"/>
    <w:rsid w:val="00FC214F"/>
    <w:rsid w:val="00FD65D4"/>
    <w:rsid w:val="00FD7796"/>
    <w:rsid w:val="00FE4A85"/>
    <w:rsid w:val="02493090"/>
    <w:rsid w:val="02D84057"/>
    <w:rsid w:val="047010D1"/>
    <w:rsid w:val="075E2523"/>
    <w:rsid w:val="0B6D4CC0"/>
    <w:rsid w:val="0BE604CB"/>
    <w:rsid w:val="0D7F02AE"/>
    <w:rsid w:val="0FA327C4"/>
    <w:rsid w:val="112419EA"/>
    <w:rsid w:val="116320F9"/>
    <w:rsid w:val="179B514B"/>
    <w:rsid w:val="180D0283"/>
    <w:rsid w:val="184648F2"/>
    <w:rsid w:val="19B35F7A"/>
    <w:rsid w:val="19D57BED"/>
    <w:rsid w:val="19FF5AA5"/>
    <w:rsid w:val="1A37146C"/>
    <w:rsid w:val="1BB8D1C0"/>
    <w:rsid w:val="1BED245D"/>
    <w:rsid w:val="1CC72EB5"/>
    <w:rsid w:val="2038536A"/>
    <w:rsid w:val="22A52C18"/>
    <w:rsid w:val="22EE5828"/>
    <w:rsid w:val="230D4FF8"/>
    <w:rsid w:val="25513DC9"/>
    <w:rsid w:val="25B532DE"/>
    <w:rsid w:val="25FF8931"/>
    <w:rsid w:val="26E303AF"/>
    <w:rsid w:val="27C77DF3"/>
    <w:rsid w:val="28F84E31"/>
    <w:rsid w:val="2973373E"/>
    <w:rsid w:val="29D66F9C"/>
    <w:rsid w:val="2B043B80"/>
    <w:rsid w:val="2ED927E9"/>
    <w:rsid w:val="2F1758DD"/>
    <w:rsid w:val="316C3324"/>
    <w:rsid w:val="319A76AF"/>
    <w:rsid w:val="322D0765"/>
    <w:rsid w:val="32A24A3E"/>
    <w:rsid w:val="34D206BE"/>
    <w:rsid w:val="37BF0805"/>
    <w:rsid w:val="383529C2"/>
    <w:rsid w:val="385E7587"/>
    <w:rsid w:val="38DC1ED6"/>
    <w:rsid w:val="39811D9B"/>
    <w:rsid w:val="3D883B84"/>
    <w:rsid w:val="3DA753F2"/>
    <w:rsid w:val="3E6A3DB9"/>
    <w:rsid w:val="3F684390"/>
    <w:rsid w:val="3FEE707E"/>
    <w:rsid w:val="41216070"/>
    <w:rsid w:val="4134460A"/>
    <w:rsid w:val="42092064"/>
    <w:rsid w:val="429D378F"/>
    <w:rsid w:val="43A42FD3"/>
    <w:rsid w:val="43E15419"/>
    <w:rsid w:val="45974E56"/>
    <w:rsid w:val="464D7484"/>
    <w:rsid w:val="47A50A44"/>
    <w:rsid w:val="47D269E6"/>
    <w:rsid w:val="4BCD39B7"/>
    <w:rsid w:val="4F9111A0"/>
    <w:rsid w:val="4FFFDFED"/>
    <w:rsid w:val="51F03E28"/>
    <w:rsid w:val="53373E0C"/>
    <w:rsid w:val="541B6660"/>
    <w:rsid w:val="557574FE"/>
    <w:rsid w:val="56047D34"/>
    <w:rsid w:val="56786AD4"/>
    <w:rsid w:val="5BF32AEA"/>
    <w:rsid w:val="5ED993EF"/>
    <w:rsid w:val="5F6F2C0D"/>
    <w:rsid w:val="604F7037"/>
    <w:rsid w:val="615E1B8C"/>
    <w:rsid w:val="619D100A"/>
    <w:rsid w:val="62431BEC"/>
    <w:rsid w:val="63897AA8"/>
    <w:rsid w:val="639A1707"/>
    <w:rsid w:val="63AC2D96"/>
    <w:rsid w:val="65B97414"/>
    <w:rsid w:val="66AD2C76"/>
    <w:rsid w:val="68866300"/>
    <w:rsid w:val="689B2E24"/>
    <w:rsid w:val="697F7A3E"/>
    <w:rsid w:val="69FC7486"/>
    <w:rsid w:val="6BA133A0"/>
    <w:rsid w:val="6D5F2C81"/>
    <w:rsid w:val="6D8A74C3"/>
    <w:rsid w:val="6E735710"/>
    <w:rsid w:val="6E7C2006"/>
    <w:rsid w:val="6F4A68D4"/>
    <w:rsid w:val="6FCF0E0C"/>
    <w:rsid w:val="6FF66F06"/>
    <w:rsid w:val="6FFE353A"/>
    <w:rsid w:val="719B5455"/>
    <w:rsid w:val="75157461"/>
    <w:rsid w:val="752244C4"/>
    <w:rsid w:val="77101B8D"/>
    <w:rsid w:val="7A684A2C"/>
    <w:rsid w:val="7AF395CB"/>
    <w:rsid w:val="7B230514"/>
    <w:rsid w:val="7B37118E"/>
    <w:rsid w:val="7BA33F3A"/>
    <w:rsid w:val="7BFB1E5F"/>
    <w:rsid w:val="7E1DCB71"/>
    <w:rsid w:val="7E270BD5"/>
    <w:rsid w:val="7E7F3F21"/>
    <w:rsid w:val="7F7D58EC"/>
    <w:rsid w:val="7FBB76F9"/>
    <w:rsid w:val="7FE787E0"/>
    <w:rsid w:val="7FEA46AD"/>
    <w:rsid w:val="7FED4128"/>
    <w:rsid w:val="7FF7D3C1"/>
    <w:rsid w:val="7FFE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37751-FB19-4AAC-ACCC-9F9BCFC4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2">
    <w:name w:val="heading 2"/>
    <w:basedOn w:val="a"/>
    <w:next w:val="a"/>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0"/>
    <w:uiPriority w:val="9"/>
    <w:qFormat/>
    <w:pPr>
      <w:keepNext/>
      <w:keepLines/>
      <w:numPr>
        <w:ilvl w:val="2"/>
        <w:numId w:val="1"/>
      </w:numPr>
      <w:tabs>
        <w:tab w:val="clear" w:pos="1429"/>
        <w:tab w:val="left" w:pos="425"/>
      </w:tab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pPr>
      <w:spacing w:before="156" w:after="156" w:line="360" w:lineRule="auto"/>
      <w:ind w:firstLineChars="200" w:firstLine="480"/>
    </w:pPr>
  </w:style>
  <w:style w:type="paragraph" w:styleId="7">
    <w:name w:val="toc 7"/>
    <w:basedOn w:val="a"/>
    <w:next w:val="a"/>
    <w:uiPriority w:val="39"/>
    <w:unhideWhenUsed/>
    <w:qFormat/>
    <w:pPr>
      <w:ind w:leftChars="1200" w:left="2520"/>
    </w:pPr>
  </w:style>
  <w:style w:type="paragraph" w:styleId="a4">
    <w:name w:val="annotation text"/>
    <w:basedOn w:val="a"/>
    <w:link w:val="Char"/>
    <w:uiPriority w:val="99"/>
    <w:unhideWhenUsed/>
    <w:qFormat/>
    <w:pPr>
      <w:jc w:val="left"/>
    </w:pPr>
  </w:style>
  <w:style w:type="paragraph" w:styleId="a5">
    <w:name w:val="Body Text"/>
    <w:basedOn w:val="a"/>
    <w:next w:val="a"/>
    <w:link w:val="Char0"/>
    <w:uiPriority w:val="99"/>
    <w:unhideWhenUsed/>
    <w:qFormat/>
    <w:pPr>
      <w:spacing w:after="120"/>
    </w:p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6">
    <w:name w:val="Plain Text"/>
    <w:basedOn w:val="a"/>
    <w:uiPriority w:val="99"/>
    <w:unhideWhenUsed/>
    <w:qFormat/>
    <w:rPr>
      <w:rFonts w:hAnsi="Courier New"/>
    </w:rPr>
  </w:style>
  <w:style w:type="paragraph" w:styleId="8">
    <w:name w:val="toc 8"/>
    <w:basedOn w:val="a"/>
    <w:next w:val="a"/>
    <w:uiPriority w:val="39"/>
    <w:unhideWhenUsed/>
    <w:qFormat/>
    <w:pPr>
      <w:ind w:leftChars="1400" w:left="2940"/>
    </w:pPr>
  </w:style>
  <w:style w:type="paragraph" w:styleId="a7">
    <w:name w:val="Balloon Text"/>
    <w:basedOn w:val="a"/>
    <w:link w:val="Char1"/>
    <w:semiHidden/>
    <w:unhideWhenUsed/>
    <w:qFormat/>
    <w:rPr>
      <w:sz w:val="18"/>
      <w:szCs w:val="18"/>
    </w:rPr>
  </w:style>
  <w:style w:type="paragraph" w:styleId="a8">
    <w:name w:val="footer"/>
    <w:basedOn w:val="a"/>
    <w:unhideWhenUsed/>
    <w:qFormat/>
    <w:pPr>
      <w:tabs>
        <w:tab w:val="center" w:pos="4153"/>
        <w:tab w:val="right" w:pos="8306"/>
      </w:tabs>
      <w:snapToGrid w:val="0"/>
    </w:pPr>
    <w:rPr>
      <w:sz w:val="18"/>
      <w:szCs w:val="18"/>
    </w:rPr>
  </w:style>
  <w:style w:type="paragraph" w:styleId="a9">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annotation subject"/>
    <w:basedOn w:val="a4"/>
    <w:next w:val="a4"/>
    <w:link w:val="Char2"/>
    <w:uiPriority w:val="99"/>
    <w:unhideWhenUsed/>
    <w:qFormat/>
    <w:rPr>
      <w:b/>
      <w:bCs/>
    </w:rPr>
  </w:style>
  <w:style w:type="table" w:styleId="ac">
    <w:name w:val="Table Grid"/>
    <w:basedOn w:val="a2"/>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unhideWhenUsed/>
    <w:qFormat/>
  </w:style>
  <w:style w:type="character" w:styleId="ae">
    <w:name w:val="annotation reference"/>
    <w:uiPriority w:val="99"/>
    <w:unhideWhenUsed/>
    <w:qFormat/>
    <w:rPr>
      <w:sz w:val="21"/>
      <w:szCs w:val="21"/>
    </w:rPr>
  </w:style>
  <w:style w:type="paragraph" w:customStyle="1" w:styleId="1-11">
    <w:name w:val="中等深浅底纹 1 - 着色 11"/>
    <w:qFormat/>
    <w:pPr>
      <w:widowControl w:val="0"/>
      <w:jc w:val="both"/>
    </w:pPr>
    <w:rPr>
      <w:kern w:val="2"/>
      <w:sz w:val="21"/>
      <w:szCs w:val="24"/>
    </w:rPr>
  </w:style>
  <w:style w:type="paragraph" w:customStyle="1" w:styleId="11212">
    <w:name w:val="样式 标题 1 + 四号 居中 段前: 12 磅 段后: 12 磅 行距: 单倍行距"/>
    <w:basedOn w:val="1"/>
    <w:qFormat/>
    <w:pPr>
      <w:spacing w:after="240" w:line="240" w:lineRule="auto"/>
      <w:ind w:left="-288"/>
    </w:pPr>
    <w:rPr>
      <w:rFonts w:cs="宋体"/>
      <w:sz w:val="28"/>
    </w:rPr>
  </w:style>
  <w:style w:type="paragraph" w:customStyle="1" w:styleId="11">
    <w:name w:val="纯文本1"/>
    <w:basedOn w:val="a"/>
    <w:qFormat/>
    <w:rPr>
      <w:rFonts w:ascii="宋体" w:hAnsi="Courier New" w:cs="Courier New"/>
      <w:szCs w:val="21"/>
    </w:rPr>
  </w:style>
  <w:style w:type="paragraph" w:customStyle="1" w:styleId="12">
    <w:name w:val="修订1"/>
    <w:hidden/>
    <w:uiPriority w:val="99"/>
    <w:unhideWhenUsed/>
    <w:qFormat/>
    <w:rPr>
      <w:kern w:val="2"/>
      <w:sz w:val="21"/>
    </w:rPr>
  </w:style>
  <w:style w:type="paragraph" w:customStyle="1" w:styleId="21">
    <w:name w:val="修订2"/>
    <w:hidden/>
    <w:uiPriority w:val="99"/>
    <w:semiHidden/>
    <w:qFormat/>
    <w:rPr>
      <w:kern w:val="2"/>
      <w:sz w:val="21"/>
    </w:rPr>
  </w:style>
  <w:style w:type="character" w:customStyle="1" w:styleId="Char">
    <w:name w:val="批注文字 Char"/>
    <w:link w:val="a4"/>
    <w:uiPriority w:val="99"/>
    <w:qFormat/>
    <w:rPr>
      <w:kern w:val="2"/>
      <w:sz w:val="21"/>
    </w:rPr>
  </w:style>
  <w:style w:type="character" w:customStyle="1" w:styleId="Char2">
    <w:name w:val="批注主题 Char"/>
    <w:link w:val="ab"/>
    <w:uiPriority w:val="99"/>
    <w:semiHidden/>
    <w:qFormat/>
    <w:rPr>
      <w:b/>
      <w:bCs/>
      <w:kern w:val="2"/>
      <w:sz w:val="21"/>
    </w:rPr>
  </w:style>
  <w:style w:type="table" w:customStyle="1" w:styleId="13">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7"/>
    <w:semiHidden/>
    <w:qFormat/>
    <w:rPr>
      <w:kern w:val="2"/>
      <w:sz w:val="18"/>
      <w:szCs w:val="18"/>
    </w:rPr>
  </w:style>
  <w:style w:type="paragraph" w:customStyle="1" w:styleId="31">
    <w:name w:val="修订3"/>
    <w:hidden/>
    <w:uiPriority w:val="99"/>
    <w:unhideWhenUsed/>
    <w:qFormat/>
    <w:rPr>
      <w:kern w:val="2"/>
      <w:sz w:val="21"/>
    </w:rPr>
  </w:style>
  <w:style w:type="paragraph" w:styleId="af">
    <w:name w:val="List Paragraph"/>
    <w:basedOn w:val="a"/>
    <w:uiPriority w:val="99"/>
    <w:unhideWhenUsed/>
    <w:qFormat/>
    <w:pPr>
      <w:ind w:firstLineChars="200" w:firstLine="420"/>
    </w:pPr>
  </w:style>
  <w:style w:type="character" w:customStyle="1" w:styleId="Char0">
    <w:name w:val="正文文本 Char"/>
    <w:basedOn w:val="a1"/>
    <w:link w:val="a5"/>
    <w:uiPriority w:val="99"/>
    <w:qFormat/>
    <w:rsid w:val="00CF53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8288">
      <w:bodyDiv w:val="1"/>
      <w:marLeft w:val="0"/>
      <w:marRight w:val="0"/>
      <w:marTop w:val="0"/>
      <w:marBottom w:val="0"/>
      <w:divBdr>
        <w:top w:val="none" w:sz="0" w:space="0" w:color="auto"/>
        <w:left w:val="none" w:sz="0" w:space="0" w:color="auto"/>
        <w:bottom w:val="none" w:sz="0" w:space="0" w:color="auto"/>
        <w:right w:val="none" w:sz="0" w:space="0" w:color="auto"/>
      </w:divBdr>
    </w:div>
    <w:div w:id="1354989195">
      <w:bodyDiv w:val="1"/>
      <w:marLeft w:val="0"/>
      <w:marRight w:val="0"/>
      <w:marTop w:val="0"/>
      <w:marBottom w:val="0"/>
      <w:divBdr>
        <w:top w:val="none" w:sz="0" w:space="0" w:color="auto"/>
        <w:left w:val="none" w:sz="0" w:space="0" w:color="auto"/>
        <w:bottom w:val="none" w:sz="0" w:space="0" w:color="auto"/>
        <w:right w:val="none" w:sz="0" w:space="0" w:color="auto"/>
      </w:divBdr>
    </w:div>
    <w:div w:id="20680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C0FCB-AF12-4295-B958-7A4B8EEB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656</Words>
  <Characters>3744</Characters>
  <Application>Microsoft Office Word</Application>
  <DocSecurity>0</DocSecurity>
  <Lines>31</Lines>
  <Paragraphs>8</Paragraphs>
  <ScaleCrop>false</ScaleCrop>
  <Company>市人才</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北京市社会福利事务管理中心</dc:title>
  <dc:creator>马钰洁</dc:creator>
  <cp:lastModifiedBy>任雪</cp:lastModifiedBy>
  <cp:revision>7</cp:revision>
  <cp:lastPrinted>2025-06-12T00:08:00Z</cp:lastPrinted>
  <dcterms:created xsi:type="dcterms:W3CDTF">2025-09-01T02:58:00Z</dcterms:created>
  <dcterms:modified xsi:type="dcterms:W3CDTF">2025-09-03T03:30:00Z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eyJoZGlkIjoiMTU1ZTdiZDk2M2E2ZmUxNjk5ODVhN2EzM2JhMjMyNDUiLCJ1c2VySWQiOiIxMjkxNzAwNjA3In0=</vt:lpwstr>
  </property>
  <property fmtid="{D5CDD505-2E9C-101B-9397-08002B2CF9AE}" pid="4" name="ICV">
    <vt:lpwstr>8657FC6D5909414E96FE446C5107CD4A_12</vt:lpwstr>
  </property>
</Properties>
</file>