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61B6DF">
      <w:pPr>
        <w:spacing w:line="560" w:lineRule="exact"/>
        <w:rPr>
          <w:rFonts w:hint="eastAsia" w:ascii="仿宋_GB2312" w:hAnsi="仿宋_GB2312" w:eastAsia="仿宋_GB2312" w:cs="仿宋_GB2312"/>
          <w:b/>
          <w:sz w:val="24"/>
        </w:rPr>
      </w:pPr>
    </w:p>
    <w:p w14:paraId="58B17CE3">
      <w:pPr>
        <w:spacing w:line="560" w:lineRule="exact"/>
        <w:rPr>
          <w:rFonts w:hint="eastAsia" w:ascii="仿宋_GB2312" w:hAnsi="仿宋_GB2312" w:eastAsia="仿宋_GB2312" w:cs="仿宋_GB2312"/>
          <w:b/>
          <w:sz w:val="24"/>
        </w:rPr>
      </w:pPr>
    </w:p>
    <w:p w14:paraId="2C10FA0A">
      <w:pPr>
        <w:spacing w:line="560" w:lineRule="exact"/>
        <w:jc w:val="center"/>
        <w:rPr>
          <w:rFonts w:hint="eastAsia" w:ascii="仿宋_GB2312" w:hAnsi="仿宋_GB2312" w:eastAsia="仿宋_GB2312" w:cs="仿宋_GB2312"/>
          <w:b/>
          <w:sz w:val="24"/>
        </w:rPr>
      </w:pPr>
    </w:p>
    <w:p w14:paraId="225528DA">
      <w:pPr>
        <w:spacing w:line="560" w:lineRule="exact"/>
        <w:jc w:val="center"/>
        <w:rPr>
          <w:rFonts w:hint="eastAsia" w:ascii="仿宋_GB2312" w:hAnsi="仿宋_GB2312" w:eastAsia="仿宋_GB2312" w:cs="仿宋_GB2312"/>
          <w:b/>
          <w:sz w:val="24"/>
        </w:rPr>
      </w:pPr>
    </w:p>
    <w:p w14:paraId="380CF728">
      <w:pPr>
        <w:spacing w:line="360" w:lineRule="auto"/>
        <w:jc w:val="center"/>
        <w:outlineLvl w:val="0"/>
        <w:rPr>
          <w:rFonts w:hint="eastAsia" w:ascii="仿宋_GB2312" w:hAnsi="仿宋_GB2312" w:eastAsia="仿宋_GB2312" w:cs="仿宋_GB2312"/>
          <w:b/>
          <w:sz w:val="44"/>
          <w:szCs w:val="44"/>
          <w:u w:val="single"/>
        </w:rPr>
      </w:pPr>
      <w:bookmarkStart w:id="0" w:name="OLE_LINK3"/>
      <w:r>
        <w:rPr>
          <w:rFonts w:hint="eastAsia" w:ascii="仿宋_GB2312" w:hAnsi="仿宋_GB2312" w:eastAsia="仿宋_GB2312" w:cs="仿宋_GB2312"/>
          <w:b/>
          <w:sz w:val="44"/>
          <w:szCs w:val="44"/>
          <w:u w:val="single"/>
        </w:rPr>
        <w:t>北京市八宝山殡仪馆北车间室内装修工程（设计）</w:t>
      </w:r>
    </w:p>
    <w:p w14:paraId="647289B4">
      <w:pPr>
        <w:spacing w:line="360" w:lineRule="auto"/>
        <w:jc w:val="center"/>
        <w:rPr>
          <w:rFonts w:hint="eastAsia" w:ascii="仿宋_GB2312" w:hAnsi="仿宋_GB2312" w:eastAsia="仿宋_GB2312" w:cs="仿宋_GB2312"/>
          <w:b/>
          <w:sz w:val="52"/>
          <w:szCs w:val="52"/>
        </w:rPr>
      </w:pPr>
    </w:p>
    <w:p w14:paraId="1919A5DF">
      <w:pPr>
        <w:spacing w:line="360" w:lineRule="auto"/>
        <w:jc w:val="center"/>
        <w:rPr>
          <w:rFonts w:hint="eastAsia" w:ascii="仿宋_GB2312" w:hAnsi="仿宋_GB2312" w:eastAsia="仿宋_GB2312" w:cs="仿宋_GB2312"/>
          <w:b/>
          <w:sz w:val="44"/>
          <w:szCs w:val="44"/>
        </w:rPr>
      </w:pPr>
    </w:p>
    <w:p w14:paraId="07FD0992">
      <w:pPr>
        <w:spacing w:line="360" w:lineRule="auto"/>
        <w:jc w:val="center"/>
        <w:rPr>
          <w:rFonts w:hint="eastAsia" w:ascii="仿宋_GB2312" w:hAnsi="仿宋_GB2312" w:eastAsia="仿宋_GB2312" w:cs="仿宋_GB2312"/>
          <w:b/>
          <w:sz w:val="44"/>
          <w:szCs w:val="44"/>
        </w:rPr>
      </w:pPr>
    </w:p>
    <w:p w14:paraId="1164EA4D">
      <w:pPr>
        <w:spacing w:line="360" w:lineRule="auto"/>
        <w:jc w:val="center"/>
        <w:rPr>
          <w:rFonts w:hint="eastAsia" w:ascii="仿宋_GB2312" w:hAnsi="仿宋_GB2312" w:eastAsia="仿宋_GB2312" w:cs="仿宋_GB2312"/>
          <w:b/>
          <w:sz w:val="44"/>
          <w:szCs w:val="44"/>
        </w:rPr>
      </w:pPr>
    </w:p>
    <w:p w14:paraId="677D51A7">
      <w:pPr>
        <w:spacing w:line="360" w:lineRule="auto"/>
        <w:jc w:val="center"/>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比选文件</w:t>
      </w:r>
      <w:bookmarkEnd w:id="0"/>
    </w:p>
    <w:p w14:paraId="4DB27106">
      <w:pPr>
        <w:spacing w:line="360" w:lineRule="auto"/>
        <w:jc w:val="center"/>
        <w:rPr>
          <w:rFonts w:hint="eastAsia" w:ascii="仿宋_GB2312" w:hAnsi="仿宋_GB2312" w:eastAsia="仿宋_GB2312" w:cs="仿宋_GB2312"/>
          <w:b/>
          <w:sz w:val="72"/>
          <w:szCs w:val="22"/>
          <w:u w:val="single"/>
        </w:rPr>
      </w:pPr>
    </w:p>
    <w:p w14:paraId="51A6C899">
      <w:pPr>
        <w:spacing w:line="560" w:lineRule="exact"/>
        <w:rPr>
          <w:rFonts w:hint="eastAsia" w:ascii="仿宋_GB2312" w:hAnsi="仿宋_GB2312" w:eastAsia="仿宋_GB2312" w:cs="仿宋_GB2312"/>
          <w:sz w:val="24"/>
        </w:rPr>
      </w:pPr>
    </w:p>
    <w:p w14:paraId="066A721F">
      <w:pPr>
        <w:spacing w:line="560" w:lineRule="exact"/>
        <w:jc w:val="center"/>
        <w:rPr>
          <w:rFonts w:hint="eastAsia" w:ascii="仿宋_GB2312" w:hAnsi="仿宋_GB2312" w:eastAsia="仿宋_GB2312" w:cs="仿宋_GB2312"/>
          <w:sz w:val="24"/>
        </w:rPr>
      </w:pPr>
    </w:p>
    <w:p w14:paraId="3CA8CF40">
      <w:pPr>
        <w:spacing w:line="560" w:lineRule="exact"/>
        <w:jc w:val="center"/>
        <w:rPr>
          <w:rFonts w:hint="eastAsia" w:ascii="仿宋_GB2312" w:hAnsi="仿宋_GB2312" w:eastAsia="仿宋_GB2312" w:cs="仿宋_GB2312"/>
          <w:sz w:val="24"/>
        </w:rPr>
      </w:pPr>
    </w:p>
    <w:p w14:paraId="3323A8BC">
      <w:pPr>
        <w:spacing w:line="560" w:lineRule="exact"/>
        <w:jc w:val="center"/>
        <w:rPr>
          <w:rFonts w:hint="eastAsia" w:ascii="仿宋" w:hAnsi="仿宋" w:eastAsia="仿宋" w:cs="仿宋_GB2312"/>
          <w:b/>
          <w:color w:val="000000"/>
          <w:sz w:val="36"/>
          <w:szCs w:val="36"/>
        </w:rPr>
      </w:pPr>
    </w:p>
    <w:p w14:paraId="7A0D1002">
      <w:pPr>
        <w:spacing w:line="560" w:lineRule="exact"/>
        <w:jc w:val="center"/>
        <w:rPr>
          <w:rFonts w:hint="eastAsia" w:ascii="仿宋" w:hAnsi="仿宋" w:eastAsia="仿宋" w:cs="仿宋_GB2312"/>
          <w:b/>
          <w:color w:val="000000"/>
          <w:sz w:val="36"/>
          <w:szCs w:val="36"/>
        </w:rPr>
      </w:pPr>
    </w:p>
    <w:p w14:paraId="622C0327">
      <w:pPr>
        <w:spacing w:line="560" w:lineRule="exact"/>
        <w:jc w:val="center"/>
        <w:rPr>
          <w:rFonts w:hint="eastAsia" w:ascii="仿宋" w:hAnsi="仿宋" w:eastAsia="仿宋" w:cs="仿宋_GB2312"/>
          <w:b/>
          <w:color w:val="000000"/>
          <w:sz w:val="36"/>
          <w:szCs w:val="36"/>
        </w:rPr>
      </w:pPr>
    </w:p>
    <w:p w14:paraId="4D81D4B2">
      <w:pPr>
        <w:spacing w:line="560" w:lineRule="exact"/>
        <w:jc w:val="center"/>
        <w:rPr>
          <w:rFonts w:hint="eastAsia" w:ascii="仿宋" w:hAnsi="仿宋" w:eastAsia="仿宋" w:cs="仿宋_GB2312"/>
          <w:b/>
          <w:color w:val="000000"/>
          <w:sz w:val="36"/>
          <w:szCs w:val="36"/>
        </w:rPr>
      </w:pPr>
    </w:p>
    <w:p w14:paraId="08C98F3A">
      <w:pPr>
        <w:spacing w:line="560" w:lineRule="exact"/>
        <w:jc w:val="center"/>
        <w:rPr>
          <w:rFonts w:hint="eastAsia" w:ascii="仿宋" w:hAnsi="仿宋" w:eastAsia="仿宋" w:cs="仿宋_GB2312"/>
          <w:b/>
          <w:color w:val="000000"/>
          <w:sz w:val="36"/>
          <w:szCs w:val="36"/>
        </w:rPr>
      </w:pPr>
    </w:p>
    <w:p w14:paraId="37886063">
      <w:pPr>
        <w:spacing w:line="560" w:lineRule="exact"/>
        <w:jc w:val="center"/>
        <w:rPr>
          <w:rFonts w:hint="eastAsia" w:ascii="仿宋_GB2312" w:hAnsi="仿宋_GB2312" w:eastAsia="仿宋" w:cs="仿宋_GB2312"/>
          <w:b/>
          <w:sz w:val="36"/>
          <w:szCs w:val="36"/>
        </w:rPr>
      </w:pPr>
      <w:r>
        <w:rPr>
          <w:rFonts w:hint="eastAsia" w:ascii="仿宋" w:hAnsi="仿宋" w:eastAsia="仿宋" w:cs="仿宋_GB2312"/>
          <w:b/>
          <w:color w:val="000000"/>
          <w:sz w:val="36"/>
          <w:szCs w:val="36"/>
        </w:rPr>
        <w:t>2025年8月</w:t>
      </w:r>
    </w:p>
    <w:p w14:paraId="05E69846">
      <w:pPr>
        <w:spacing w:line="560" w:lineRule="exact"/>
        <w:jc w:val="center"/>
        <w:rPr>
          <w:rFonts w:hint="eastAsia" w:ascii="仿宋_GB2312" w:hAnsi="仿宋_GB2312" w:eastAsia="仿宋_GB2312" w:cs="仿宋_GB2312"/>
          <w:b/>
          <w:sz w:val="36"/>
          <w:szCs w:val="36"/>
        </w:rPr>
      </w:pPr>
    </w:p>
    <w:p w14:paraId="7A6C74E4">
      <w:pPr>
        <w:jc w:val="center"/>
        <w:rPr>
          <w:rFonts w:hint="eastAsia" w:ascii="宋体" w:hAnsi="宋体"/>
          <w:b/>
          <w:bCs/>
          <w:sz w:val="36"/>
          <w:szCs w:val="36"/>
        </w:rPr>
      </w:pPr>
      <w:bookmarkStart w:id="1" w:name="第一部分"/>
      <w:bookmarkStart w:id="2" w:name="_Toc537"/>
      <w:bookmarkStart w:id="3" w:name="_Toc19933"/>
      <w:bookmarkStart w:id="4" w:name="_Toc32485"/>
      <w:bookmarkStart w:id="5" w:name="_Toc8025"/>
      <w:bookmarkStart w:id="6" w:name="_Toc4313"/>
      <w:bookmarkStart w:id="7" w:name="_Toc30336"/>
      <w:bookmarkStart w:id="8" w:name="_Toc21956"/>
      <w:bookmarkStart w:id="9" w:name="_Toc5365"/>
      <w:r>
        <w:rPr>
          <w:rFonts w:hint="eastAsia" w:ascii="宋体" w:hAnsi="宋体"/>
          <w:b/>
          <w:bCs/>
          <w:sz w:val="36"/>
          <w:szCs w:val="36"/>
        </w:rPr>
        <w:t>目录</w:t>
      </w:r>
    </w:p>
    <w:p w14:paraId="2DCD4943">
      <w:pPr>
        <w:jc w:val="center"/>
        <w:rPr>
          <w:rFonts w:hint="eastAsia" w:ascii="宋体" w:hAnsi="宋体"/>
          <w:b/>
          <w:bCs/>
          <w:sz w:val="36"/>
          <w:szCs w:val="36"/>
        </w:rPr>
      </w:pPr>
    </w:p>
    <w:p w14:paraId="378061B0">
      <w:pPr>
        <w:pStyle w:val="17"/>
        <w:tabs>
          <w:tab w:val="right" w:leader="dot" w:pos="8306"/>
        </w:tabs>
        <w:rPr>
          <w:sz w:val="28"/>
          <w:szCs w:val="24"/>
        </w:rPr>
      </w:pPr>
      <w:r>
        <w:rPr>
          <w:sz w:val="40"/>
          <w:szCs w:val="40"/>
        </w:rPr>
        <w:fldChar w:fldCharType="begin"/>
      </w:r>
      <w:r>
        <w:rPr>
          <w:sz w:val="40"/>
          <w:szCs w:val="40"/>
        </w:rPr>
        <w:instrText xml:space="preserve">TOC \o "1-1" \h \u </w:instrText>
      </w:r>
      <w:r>
        <w:rPr>
          <w:sz w:val="40"/>
          <w:szCs w:val="40"/>
        </w:rPr>
        <w:fldChar w:fldCharType="separate"/>
      </w:r>
      <w:r>
        <w:fldChar w:fldCharType="begin"/>
      </w:r>
      <w:r>
        <w:instrText xml:space="preserve"> HYPERLINK \l "_Toc5593" </w:instrText>
      </w:r>
      <w:r>
        <w:fldChar w:fldCharType="separate"/>
      </w:r>
      <w:r>
        <w:rPr>
          <w:rFonts w:hint="eastAsia" w:ascii="仿宋_GB2312" w:hAnsi="仿宋_GB2312" w:eastAsia="仿宋_GB2312" w:cs="仿宋_GB2312"/>
          <w:sz w:val="28"/>
          <w:szCs w:val="24"/>
        </w:rPr>
        <w:t>第一部分 采购邀请</w:t>
      </w:r>
      <w:r>
        <w:rPr>
          <w:sz w:val="28"/>
          <w:szCs w:val="24"/>
        </w:rPr>
        <w:tab/>
      </w:r>
      <w:r>
        <w:rPr>
          <w:sz w:val="28"/>
          <w:szCs w:val="24"/>
        </w:rPr>
        <w:fldChar w:fldCharType="begin"/>
      </w:r>
      <w:r>
        <w:rPr>
          <w:sz w:val="28"/>
          <w:szCs w:val="24"/>
        </w:rPr>
        <w:instrText xml:space="preserve"> PAGEREF _Toc5593 \h </w:instrText>
      </w:r>
      <w:r>
        <w:rPr>
          <w:sz w:val="28"/>
          <w:szCs w:val="24"/>
        </w:rPr>
        <w:fldChar w:fldCharType="separate"/>
      </w:r>
      <w:r>
        <w:rPr>
          <w:sz w:val="28"/>
          <w:szCs w:val="24"/>
        </w:rPr>
        <w:t>3</w:t>
      </w:r>
      <w:r>
        <w:rPr>
          <w:sz w:val="28"/>
          <w:szCs w:val="24"/>
        </w:rPr>
        <w:fldChar w:fldCharType="end"/>
      </w:r>
      <w:r>
        <w:rPr>
          <w:sz w:val="28"/>
          <w:szCs w:val="24"/>
        </w:rPr>
        <w:fldChar w:fldCharType="end"/>
      </w:r>
    </w:p>
    <w:p w14:paraId="53306851">
      <w:pPr>
        <w:pStyle w:val="17"/>
        <w:tabs>
          <w:tab w:val="right" w:leader="dot" w:pos="8306"/>
        </w:tabs>
        <w:rPr>
          <w:sz w:val="28"/>
          <w:szCs w:val="24"/>
          <w:highlight w:val="none"/>
        </w:rPr>
      </w:pPr>
      <w:r>
        <w:rPr>
          <w:highlight w:val="none"/>
        </w:rPr>
        <w:fldChar w:fldCharType="begin"/>
      </w:r>
      <w:r>
        <w:rPr>
          <w:highlight w:val="none"/>
        </w:rPr>
        <w:instrText xml:space="preserve"> HYPERLINK \l "_Toc64" </w:instrText>
      </w:r>
      <w:r>
        <w:rPr>
          <w:highlight w:val="none"/>
        </w:rPr>
        <w:fldChar w:fldCharType="separate"/>
      </w:r>
      <w:r>
        <w:rPr>
          <w:rFonts w:hint="eastAsia" w:ascii="仿宋_GB2312" w:hAnsi="仿宋_GB2312" w:eastAsia="仿宋_GB2312" w:cs="仿宋_GB2312"/>
          <w:sz w:val="28"/>
          <w:szCs w:val="24"/>
          <w:highlight w:val="none"/>
        </w:rPr>
        <w:t>第二部分　响应文件编制要求</w:t>
      </w:r>
      <w:r>
        <w:rPr>
          <w:sz w:val="28"/>
          <w:szCs w:val="24"/>
          <w:highlight w:val="none"/>
        </w:rPr>
        <w:tab/>
      </w:r>
      <w:r>
        <w:rPr>
          <w:sz w:val="28"/>
          <w:szCs w:val="24"/>
          <w:highlight w:val="none"/>
        </w:rPr>
        <w:fldChar w:fldCharType="begin"/>
      </w:r>
      <w:r>
        <w:rPr>
          <w:sz w:val="28"/>
          <w:szCs w:val="24"/>
          <w:highlight w:val="none"/>
        </w:rPr>
        <w:instrText xml:space="preserve"> PAGEREF _Toc64 \h </w:instrText>
      </w:r>
      <w:r>
        <w:rPr>
          <w:sz w:val="28"/>
          <w:szCs w:val="24"/>
          <w:highlight w:val="none"/>
        </w:rPr>
        <w:fldChar w:fldCharType="separate"/>
      </w:r>
      <w:r>
        <w:rPr>
          <w:sz w:val="28"/>
          <w:szCs w:val="24"/>
          <w:highlight w:val="none"/>
        </w:rPr>
        <w:t>4</w:t>
      </w:r>
      <w:r>
        <w:rPr>
          <w:sz w:val="28"/>
          <w:szCs w:val="24"/>
          <w:highlight w:val="none"/>
        </w:rPr>
        <w:fldChar w:fldCharType="end"/>
      </w:r>
      <w:r>
        <w:rPr>
          <w:sz w:val="28"/>
          <w:szCs w:val="24"/>
          <w:highlight w:val="none"/>
        </w:rPr>
        <w:fldChar w:fldCharType="end"/>
      </w:r>
    </w:p>
    <w:p w14:paraId="031EBAEE">
      <w:pPr>
        <w:pStyle w:val="17"/>
        <w:tabs>
          <w:tab w:val="right" w:leader="dot" w:pos="8306"/>
        </w:tabs>
        <w:rPr>
          <w:sz w:val="28"/>
          <w:szCs w:val="24"/>
        </w:rPr>
      </w:pPr>
      <w:r>
        <w:rPr>
          <w:highlight w:val="none"/>
        </w:rPr>
        <w:fldChar w:fldCharType="begin"/>
      </w:r>
      <w:r>
        <w:rPr>
          <w:highlight w:val="none"/>
        </w:rPr>
        <w:instrText xml:space="preserve"> HYPERLINK \l "_Toc29539" </w:instrText>
      </w:r>
      <w:r>
        <w:rPr>
          <w:highlight w:val="none"/>
        </w:rPr>
        <w:fldChar w:fldCharType="separate"/>
      </w:r>
      <w:r>
        <w:rPr>
          <w:rFonts w:hint="eastAsia" w:ascii="仿宋_GB2312" w:hAnsi="仿宋_GB2312" w:eastAsia="仿宋_GB2312" w:cs="仿宋_GB2312"/>
          <w:sz w:val="28"/>
          <w:szCs w:val="24"/>
          <w:highlight w:val="none"/>
        </w:rPr>
        <w:t>第三部分　采购需求</w:t>
      </w:r>
      <w:r>
        <w:rPr>
          <w:sz w:val="28"/>
          <w:szCs w:val="24"/>
          <w:highlight w:val="none"/>
        </w:rPr>
        <w:tab/>
      </w:r>
      <w:r>
        <w:rPr>
          <w:sz w:val="28"/>
          <w:szCs w:val="24"/>
          <w:highlight w:val="none"/>
        </w:rPr>
        <w:fldChar w:fldCharType="begin"/>
      </w:r>
      <w:r>
        <w:rPr>
          <w:sz w:val="28"/>
          <w:szCs w:val="24"/>
          <w:highlight w:val="none"/>
        </w:rPr>
        <w:instrText xml:space="preserve"> PAGEREF _Toc29539 \h </w:instrText>
      </w:r>
      <w:r>
        <w:rPr>
          <w:sz w:val="28"/>
          <w:szCs w:val="24"/>
          <w:highlight w:val="none"/>
        </w:rPr>
        <w:fldChar w:fldCharType="separate"/>
      </w:r>
      <w:r>
        <w:rPr>
          <w:sz w:val="28"/>
          <w:szCs w:val="24"/>
          <w:highlight w:val="none"/>
        </w:rPr>
        <w:t>7</w:t>
      </w:r>
      <w:r>
        <w:rPr>
          <w:sz w:val="28"/>
          <w:szCs w:val="24"/>
          <w:highlight w:val="none"/>
        </w:rPr>
        <w:fldChar w:fldCharType="end"/>
      </w:r>
      <w:r>
        <w:rPr>
          <w:sz w:val="28"/>
          <w:szCs w:val="24"/>
          <w:highlight w:val="none"/>
        </w:rPr>
        <w:fldChar w:fldCharType="end"/>
      </w:r>
    </w:p>
    <w:p w14:paraId="4CF5E539">
      <w:pPr>
        <w:pStyle w:val="17"/>
        <w:tabs>
          <w:tab w:val="right" w:leader="dot" w:pos="8306"/>
        </w:tabs>
        <w:rPr>
          <w:sz w:val="28"/>
          <w:szCs w:val="24"/>
        </w:rPr>
      </w:pPr>
      <w:r>
        <w:fldChar w:fldCharType="begin"/>
      </w:r>
      <w:r>
        <w:instrText xml:space="preserve"> HYPERLINK \l "_Toc13888" </w:instrText>
      </w:r>
      <w:r>
        <w:fldChar w:fldCharType="separate"/>
      </w:r>
      <w:r>
        <w:rPr>
          <w:rFonts w:hint="eastAsia" w:ascii="仿宋_GB2312" w:hAnsi="仿宋_GB2312" w:eastAsia="仿宋_GB2312" w:cs="仿宋_GB2312"/>
          <w:sz w:val="28"/>
          <w:szCs w:val="24"/>
        </w:rPr>
        <w:t>第四部分 合同拟签订文本</w:t>
      </w:r>
      <w:r>
        <w:rPr>
          <w:sz w:val="28"/>
          <w:szCs w:val="24"/>
        </w:rPr>
        <w:tab/>
      </w:r>
      <w:r>
        <w:rPr>
          <w:sz w:val="28"/>
          <w:szCs w:val="24"/>
        </w:rPr>
        <w:fldChar w:fldCharType="begin"/>
      </w:r>
      <w:r>
        <w:rPr>
          <w:sz w:val="28"/>
          <w:szCs w:val="24"/>
        </w:rPr>
        <w:instrText xml:space="preserve"> PAGEREF _Toc13888 \h </w:instrText>
      </w:r>
      <w:r>
        <w:rPr>
          <w:sz w:val="28"/>
          <w:szCs w:val="24"/>
        </w:rPr>
        <w:fldChar w:fldCharType="separate"/>
      </w:r>
      <w:r>
        <w:rPr>
          <w:sz w:val="28"/>
          <w:szCs w:val="24"/>
        </w:rPr>
        <w:t>9</w:t>
      </w:r>
      <w:r>
        <w:rPr>
          <w:sz w:val="28"/>
          <w:szCs w:val="24"/>
        </w:rPr>
        <w:fldChar w:fldCharType="end"/>
      </w:r>
      <w:r>
        <w:rPr>
          <w:sz w:val="28"/>
          <w:szCs w:val="24"/>
        </w:rPr>
        <w:fldChar w:fldCharType="end"/>
      </w:r>
    </w:p>
    <w:p w14:paraId="10678E5C">
      <w:pPr>
        <w:pStyle w:val="17"/>
        <w:tabs>
          <w:tab w:val="right" w:leader="dot" w:pos="8306"/>
        </w:tabs>
        <w:rPr>
          <w:sz w:val="28"/>
          <w:szCs w:val="24"/>
        </w:rPr>
      </w:pPr>
      <w:r>
        <w:fldChar w:fldCharType="begin"/>
      </w:r>
      <w:r>
        <w:instrText xml:space="preserve"> HYPERLINK \l "_Toc30668" </w:instrText>
      </w:r>
      <w:r>
        <w:fldChar w:fldCharType="separate"/>
      </w:r>
      <w:r>
        <w:rPr>
          <w:rFonts w:hint="eastAsia" w:ascii="仿宋_GB2312" w:hAnsi="仿宋_GB2312" w:eastAsia="仿宋_GB2312" w:cs="仿宋_GB2312"/>
          <w:sz w:val="28"/>
          <w:szCs w:val="24"/>
        </w:rPr>
        <w:t>第五部分 评审方法及标准</w:t>
      </w:r>
      <w:r>
        <w:rPr>
          <w:sz w:val="28"/>
          <w:szCs w:val="24"/>
        </w:rPr>
        <w:tab/>
      </w:r>
      <w:r>
        <w:rPr>
          <w:sz w:val="28"/>
          <w:szCs w:val="24"/>
        </w:rPr>
        <w:fldChar w:fldCharType="begin"/>
      </w:r>
      <w:r>
        <w:rPr>
          <w:sz w:val="28"/>
          <w:szCs w:val="24"/>
        </w:rPr>
        <w:instrText xml:space="preserve"> PAGEREF _Toc30668 \h </w:instrText>
      </w:r>
      <w:r>
        <w:rPr>
          <w:sz w:val="28"/>
          <w:szCs w:val="24"/>
        </w:rPr>
        <w:fldChar w:fldCharType="separate"/>
      </w:r>
      <w:r>
        <w:rPr>
          <w:sz w:val="28"/>
          <w:szCs w:val="24"/>
        </w:rPr>
        <w:t>9</w:t>
      </w:r>
      <w:r>
        <w:rPr>
          <w:sz w:val="28"/>
          <w:szCs w:val="24"/>
        </w:rPr>
        <w:fldChar w:fldCharType="end"/>
      </w:r>
      <w:r>
        <w:rPr>
          <w:sz w:val="28"/>
          <w:szCs w:val="24"/>
        </w:rPr>
        <w:fldChar w:fldCharType="end"/>
      </w:r>
    </w:p>
    <w:p w14:paraId="6FCD10F2">
      <w:pPr>
        <w:pStyle w:val="17"/>
        <w:tabs>
          <w:tab w:val="right" w:leader="dot" w:pos="8306"/>
        </w:tabs>
        <w:rPr>
          <w:sz w:val="28"/>
          <w:szCs w:val="24"/>
        </w:rPr>
      </w:pPr>
      <w:r>
        <w:fldChar w:fldCharType="begin"/>
      </w:r>
      <w:r>
        <w:instrText xml:space="preserve"> HYPERLINK \l "_Toc19435" </w:instrText>
      </w:r>
      <w:r>
        <w:fldChar w:fldCharType="separate"/>
      </w:r>
      <w:r>
        <w:rPr>
          <w:rFonts w:hint="eastAsia" w:ascii="仿宋_GB2312" w:hAnsi="仿宋_GB2312" w:eastAsia="仿宋_GB2312" w:cs="仿宋_GB2312"/>
          <w:sz w:val="28"/>
          <w:szCs w:val="24"/>
        </w:rPr>
        <w:t>第六部分 附件—响应文件的格式</w:t>
      </w:r>
      <w:r>
        <w:rPr>
          <w:sz w:val="28"/>
          <w:szCs w:val="24"/>
        </w:rPr>
        <w:tab/>
      </w:r>
      <w:r>
        <w:rPr>
          <w:sz w:val="28"/>
          <w:szCs w:val="24"/>
        </w:rPr>
        <w:fldChar w:fldCharType="begin"/>
      </w:r>
      <w:r>
        <w:rPr>
          <w:sz w:val="28"/>
          <w:szCs w:val="24"/>
        </w:rPr>
        <w:instrText xml:space="preserve"> PAGEREF _Toc19435 \h </w:instrText>
      </w:r>
      <w:r>
        <w:rPr>
          <w:sz w:val="28"/>
          <w:szCs w:val="24"/>
        </w:rPr>
        <w:fldChar w:fldCharType="separate"/>
      </w:r>
      <w:r>
        <w:rPr>
          <w:sz w:val="28"/>
          <w:szCs w:val="24"/>
        </w:rPr>
        <w:t>17</w:t>
      </w:r>
      <w:r>
        <w:rPr>
          <w:sz w:val="28"/>
          <w:szCs w:val="24"/>
        </w:rPr>
        <w:fldChar w:fldCharType="end"/>
      </w:r>
      <w:r>
        <w:rPr>
          <w:sz w:val="28"/>
          <w:szCs w:val="24"/>
        </w:rPr>
        <w:fldChar w:fldCharType="end"/>
      </w:r>
    </w:p>
    <w:p w14:paraId="29101697">
      <w:pPr>
        <w:rPr>
          <w:sz w:val="28"/>
          <w:szCs w:val="28"/>
        </w:rPr>
      </w:pPr>
      <w:r>
        <w:rPr>
          <w:sz w:val="40"/>
          <w:szCs w:val="40"/>
        </w:rPr>
        <w:fldChar w:fldCharType="end"/>
      </w:r>
    </w:p>
    <w:p w14:paraId="693F704D">
      <w:pPr>
        <w:widowControl/>
        <w:jc w:val="left"/>
        <w:rPr>
          <w:sz w:val="28"/>
          <w:szCs w:val="28"/>
        </w:rPr>
        <w:sectPr>
          <w:pgSz w:w="11906" w:h="16838"/>
          <w:pgMar w:top="1440" w:right="1800" w:bottom="1440" w:left="1800" w:header="851" w:footer="992" w:gutter="0"/>
          <w:pgNumType w:start="1"/>
          <w:cols w:space="720" w:num="1"/>
          <w:docGrid w:type="lines" w:linePitch="312" w:charSpace="0"/>
        </w:sectPr>
      </w:pPr>
    </w:p>
    <w:p w14:paraId="41C424D2">
      <w:pPr>
        <w:pStyle w:val="20"/>
        <w:tabs>
          <w:tab w:val="left" w:pos="567"/>
        </w:tabs>
        <w:ind w:firstLine="210"/>
      </w:pPr>
    </w:p>
    <w:p w14:paraId="1CC566E1">
      <w:pPr>
        <w:numPr>
          <w:ilvl w:val="255"/>
          <w:numId w:val="0"/>
        </w:numPr>
        <w:spacing w:line="560" w:lineRule="exact"/>
        <w:jc w:val="center"/>
        <w:outlineLvl w:val="0"/>
        <w:rPr>
          <w:rFonts w:hint="eastAsia" w:ascii="仿宋_GB2312" w:hAnsi="仿宋_GB2312" w:eastAsia="仿宋_GB2312" w:cs="仿宋_GB2312"/>
          <w:b/>
          <w:sz w:val="32"/>
        </w:rPr>
      </w:pPr>
      <w:bookmarkStart w:id="10" w:name="_Toc31232"/>
      <w:bookmarkStart w:id="11" w:name="_Toc30793"/>
      <w:bookmarkStart w:id="12" w:name="_Toc5593"/>
      <w:bookmarkStart w:id="13" w:name="_Toc9092"/>
      <w:bookmarkStart w:id="14" w:name="_Toc16796"/>
      <w:r>
        <w:rPr>
          <w:rFonts w:hint="eastAsia" w:ascii="仿宋_GB2312" w:hAnsi="仿宋_GB2312" w:eastAsia="仿宋_GB2312" w:cs="仿宋_GB2312"/>
          <w:b/>
          <w:sz w:val="32"/>
        </w:rPr>
        <w:t>第一部分</w:t>
      </w:r>
      <w:bookmarkEnd w:id="1"/>
      <w:r>
        <w:rPr>
          <w:rFonts w:hint="eastAsia" w:ascii="仿宋_GB2312" w:hAnsi="仿宋_GB2312" w:eastAsia="仿宋_GB2312" w:cs="仿宋_GB2312"/>
          <w:b/>
          <w:sz w:val="32"/>
        </w:rPr>
        <w:t xml:space="preserve"> </w:t>
      </w:r>
      <w:bookmarkEnd w:id="2"/>
      <w:bookmarkEnd w:id="3"/>
      <w:bookmarkEnd w:id="4"/>
      <w:bookmarkEnd w:id="5"/>
      <w:r>
        <w:rPr>
          <w:rFonts w:hint="eastAsia" w:ascii="仿宋_GB2312" w:hAnsi="仿宋_GB2312" w:eastAsia="仿宋_GB2312" w:cs="仿宋_GB2312"/>
          <w:b/>
          <w:sz w:val="32"/>
        </w:rPr>
        <w:t>采购邀请</w:t>
      </w:r>
      <w:bookmarkEnd w:id="6"/>
      <w:bookmarkEnd w:id="7"/>
      <w:bookmarkEnd w:id="8"/>
      <w:bookmarkEnd w:id="9"/>
      <w:bookmarkEnd w:id="10"/>
      <w:bookmarkEnd w:id="11"/>
      <w:bookmarkEnd w:id="12"/>
      <w:bookmarkEnd w:id="13"/>
      <w:bookmarkEnd w:id="14"/>
    </w:p>
    <w:p w14:paraId="5C08905E">
      <w:pPr>
        <w:rPr>
          <w:b/>
          <w:bCs/>
        </w:rPr>
      </w:pPr>
    </w:p>
    <w:p w14:paraId="4F973CB1">
      <w:pPr>
        <w:spacing w:line="560" w:lineRule="exact"/>
        <w:ind w:firstLine="560" w:firstLineChars="200"/>
        <w:rPr>
          <w:rFonts w:hint="eastAsia" w:ascii="仿宋_GB2312" w:hAnsi="仿宋_GB2312" w:eastAsia="仿宋_GB2312" w:cs="仿宋_GB2312"/>
          <w:sz w:val="28"/>
          <w:szCs w:val="28"/>
        </w:rPr>
      </w:pPr>
      <w:r>
        <w:rPr>
          <w:rFonts w:hint="eastAsia" w:ascii="仿宋" w:hAnsi="仿宋" w:eastAsia="仿宋" w:cs="仿宋_GB2312"/>
          <w:sz w:val="28"/>
          <w:szCs w:val="28"/>
          <w:u w:val="single"/>
        </w:rPr>
        <w:t>北京市八宝山殡仪馆北车间室内装修工程（设计）</w:t>
      </w:r>
      <w:r>
        <w:rPr>
          <w:rFonts w:hint="eastAsia" w:ascii="仿宋_GB2312" w:hAnsi="仿宋_GB2312" w:eastAsia="仿宋_GB2312" w:cs="仿宋_GB2312"/>
          <w:sz w:val="28"/>
          <w:szCs w:val="28"/>
        </w:rPr>
        <w:t>下述服务以</w:t>
      </w:r>
      <w:r>
        <w:rPr>
          <w:rFonts w:hint="eastAsia" w:ascii="仿宋_GB2312" w:hAnsi="仿宋_GB2312" w:eastAsia="仿宋_GB2312" w:cs="仿宋_GB2312"/>
          <w:b/>
          <w:bCs/>
          <w:sz w:val="28"/>
          <w:szCs w:val="28"/>
        </w:rPr>
        <w:t>比选方式（以下简称比选）</w:t>
      </w:r>
      <w:r>
        <w:rPr>
          <w:rFonts w:hint="eastAsia" w:ascii="仿宋_GB2312" w:hAnsi="仿宋_GB2312" w:eastAsia="仿宋_GB2312" w:cs="仿宋_GB2312"/>
          <w:sz w:val="28"/>
          <w:szCs w:val="28"/>
        </w:rPr>
        <w:t>确定1家响应人。</w:t>
      </w:r>
    </w:p>
    <w:p w14:paraId="78002445">
      <w:pPr>
        <w:numPr>
          <w:ilvl w:val="0"/>
          <w:numId w:val="2"/>
        </w:numPr>
        <w:spacing w:line="56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项目名称： 北京市八宝山殡仪馆北车间室内装修工程（设计）</w:t>
      </w:r>
    </w:p>
    <w:p w14:paraId="387C6054">
      <w:pPr>
        <w:numPr>
          <w:ilvl w:val="0"/>
          <w:numId w:val="2"/>
        </w:numPr>
        <w:spacing w:line="56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项目预算金额：按照设计取费标准</w:t>
      </w:r>
    </w:p>
    <w:p w14:paraId="16885AB3">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none"/>
        </w:rPr>
        <w:t>3.项目基本概况介绍：根据</w:t>
      </w:r>
      <w:r>
        <w:rPr>
          <w:rFonts w:hint="eastAsia" w:ascii="仿宋_GB2312" w:hAnsi="仿宋_GB2312" w:eastAsia="仿宋_GB2312" w:cs="仿宋_GB2312"/>
          <w:sz w:val="28"/>
          <w:szCs w:val="28"/>
        </w:rPr>
        <w:t>现场及原图纸对北车间进行室内装修设计，设计出方案、效果图、施工图等。</w:t>
      </w:r>
    </w:p>
    <w:p w14:paraId="080C32E3">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4.项目报名开始时间：2025年</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21</w:t>
      </w:r>
      <w:r>
        <w:rPr>
          <w:rFonts w:hint="eastAsia" w:ascii="仿宋_GB2312" w:hAnsi="仿宋_GB2312" w:eastAsia="仿宋_GB2312" w:cs="仿宋_GB2312"/>
          <w:sz w:val="28"/>
          <w:szCs w:val="28"/>
        </w:rPr>
        <w:t>日</w:t>
      </w:r>
    </w:p>
    <w:p w14:paraId="5708E83C">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5.项目报名结束时间：2025年</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25</w:t>
      </w:r>
      <w:r>
        <w:rPr>
          <w:rFonts w:hint="eastAsia" w:ascii="仿宋_GB2312" w:hAnsi="仿宋_GB2312" w:eastAsia="仿宋_GB2312" w:cs="仿宋_GB2312"/>
          <w:sz w:val="28"/>
          <w:szCs w:val="28"/>
        </w:rPr>
        <w:t>日16：00</w:t>
      </w:r>
    </w:p>
    <w:p w14:paraId="0BC2215D">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6.响应文件递交截止时间：2025年</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25</w:t>
      </w:r>
      <w:r>
        <w:rPr>
          <w:rFonts w:hint="eastAsia" w:ascii="仿宋_GB2312" w:hAnsi="仿宋_GB2312" w:eastAsia="仿宋_GB2312" w:cs="仿宋_GB2312"/>
          <w:sz w:val="28"/>
          <w:szCs w:val="28"/>
        </w:rPr>
        <w:t>日16:00</w:t>
      </w:r>
    </w:p>
    <w:p w14:paraId="31869EEA">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7.项目单位：张老师13911043027</w:t>
      </w:r>
    </w:p>
    <w:p w14:paraId="148B3E58">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8.代理机构：韩老师13810969768</w:t>
      </w:r>
    </w:p>
    <w:p w14:paraId="749B4EA9">
      <w:pPr>
        <w:spacing w:line="56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9.</w:t>
      </w:r>
      <w:r>
        <w:rPr>
          <w:rFonts w:hint="eastAsia" w:ascii="仿宋_GB2312" w:hAnsi="仿宋_GB2312" w:eastAsia="仿宋_GB2312" w:cs="仿宋_GB2312"/>
          <w:sz w:val="28"/>
          <w:szCs w:val="28"/>
          <w:lang w:eastAsia="zh-CN"/>
        </w:rPr>
        <w:t>比选费用由代理机构收取。</w:t>
      </w:r>
    </w:p>
    <w:p w14:paraId="3CE36673">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比选中选响应人需提交纸质版响应文件</w:t>
      </w:r>
      <w:r>
        <w:rPr>
          <w:rFonts w:hint="eastAsia" w:ascii="仿宋_GB2312" w:hAnsi="仿宋_GB2312" w:eastAsia="仿宋_GB2312" w:cs="仿宋_GB2312"/>
          <w:sz w:val="28"/>
          <w:szCs w:val="28"/>
          <w:lang w:val="en-US" w:eastAsia="zh-CN"/>
        </w:rPr>
        <w:t>1</w:t>
      </w:r>
      <w:bookmarkStart w:id="72" w:name="_GoBack"/>
      <w:bookmarkEnd w:id="72"/>
      <w:r>
        <w:rPr>
          <w:rFonts w:hint="eastAsia" w:ascii="仿宋_GB2312" w:hAnsi="仿宋_GB2312" w:eastAsia="仿宋_GB2312" w:cs="仿宋_GB2312"/>
          <w:sz w:val="28"/>
          <w:szCs w:val="28"/>
        </w:rPr>
        <w:t>份，电子版上传到北京市中介服务网上交易平台。</w:t>
      </w:r>
    </w:p>
    <w:p w14:paraId="7ADE1141">
      <w:pPr>
        <w:spacing w:line="560" w:lineRule="exact"/>
        <w:rPr>
          <w:rFonts w:eastAsia="仿宋_GB2312"/>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.中选响应人由采购人电话或北京市中介服务网上交易平台通知，落选响应人不再另行通知。</w:t>
      </w:r>
    </w:p>
    <w:p w14:paraId="3448F5C2">
      <w:pPr>
        <w:spacing w:line="560" w:lineRule="exact"/>
        <w:rPr>
          <w:rFonts w:hint="eastAsia" w:ascii="仿宋_GB2312" w:hAnsi="仿宋_GB2312" w:eastAsia="仿宋_GB2312" w:cs="仿宋_GB2312"/>
          <w:sz w:val="28"/>
          <w:szCs w:val="28"/>
        </w:rPr>
      </w:pPr>
    </w:p>
    <w:p w14:paraId="6E08D2CA">
      <w:pPr>
        <w:spacing w:line="560" w:lineRule="exact"/>
        <w:rPr>
          <w:rFonts w:hint="eastAsia" w:ascii="仿宋" w:hAnsi="仿宋" w:eastAsia="仿宋" w:cs="仿宋_GB2312"/>
          <w:sz w:val="28"/>
          <w:szCs w:val="28"/>
        </w:rPr>
      </w:pPr>
    </w:p>
    <w:p w14:paraId="638B7BE1">
      <w:pPr>
        <w:spacing w:line="560" w:lineRule="exact"/>
        <w:rPr>
          <w:rFonts w:hint="eastAsia" w:ascii="仿宋" w:hAnsi="仿宋" w:eastAsia="仿宋" w:cs="仿宋_GB2312"/>
          <w:sz w:val="28"/>
          <w:szCs w:val="28"/>
        </w:rPr>
      </w:pPr>
    </w:p>
    <w:p w14:paraId="791C412C">
      <w:pPr>
        <w:spacing w:line="560" w:lineRule="exact"/>
        <w:rPr>
          <w:rFonts w:hint="eastAsia" w:ascii="仿宋" w:hAnsi="仿宋" w:eastAsia="仿宋" w:cs="仿宋_GB2312"/>
          <w:sz w:val="28"/>
          <w:szCs w:val="28"/>
        </w:rPr>
      </w:pPr>
    </w:p>
    <w:p w14:paraId="4BFD3E67">
      <w:pPr>
        <w:spacing w:line="560" w:lineRule="exact"/>
        <w:outlineLvl w:val="0"/>
        <w:rPr>
          <w:rFonts w:hint="eastAsia" w:ascii="仿宋_GB2312" w:hAnsi="仿宋_GB2312" w:eastAsia="仿宋_GB2312" w:cs="仿宋_GB2312"/>
          <w:b/>
          <w:sz w:val="32"/>
        </w:rPr>
      </w:pPr>
      <w:bookmarkStart w:id="15" w:name="_Toc20431"/>
      <w:bookmarkStart w:id="16" w:name="_Toc17056"/>
      <w:bookmarkStart w:id="17" w:name="_Toc7529"/>
      <w:bookmarkStart w:id="18" w:name="_Toc17196"/>
      <w:bookmarkStart w:id="19" w:name="_Toc18174"/>
      <w:bookmarkStart w:id="20" w:name="_Toc20235"/>
      <w:bookmarkStart w:id="21" w:name="_Toc19598"/>
      <w:bookmarkStart w:id="22" w:name="_Toc16700"/>
      <w:bookmarkStart w:id="23" w:name="_Toc24240"/>
      <w:bookmarkStart w:id="24" w:name="_Toc19912"/>
      <w:bookmarkStart w:id="25" w:name="_Toc19419"/>
    </w:p>
    <w:p w14:paraId="4D4FD45A">
      <w:pPr>
        <w:rPr>
          <w:rFonts w:hint="eastAsia" w:ascii="仿宋_GB2312" w:hAnsi="仿宋_GB2312" w:eastAsia="仿宋_GB2312" w:cs="仿宋_GB2312"/>
          <w:b/>
          <w:sz w:val="32"/>
        </w:rPr>
      </w:pPr>
      <w:bookmarkStart w:id="26" w:name="_Toc64"/>
      <w:r>
        <w:rPr>
          <w:rFonts w:hint="eastAsia" w:ascii="仿宋_GB2312" w:hAnsi="仿宋_GB2312" w:eastAsia="仿宋_GB2312" w:cs="仿宋_GB2312"/>
          <w:b/>
          <w:sz w:val="32"/>
        </w:rPr>
        <w:br w:type="page"/>
      </w:r>
    </w:p>
    <w:p w14:paraId="0A925FDC">
      <w:pPr>
        <w:spacing w:line="560" w:lineRule="exact"/>
        <w:jc w:val="center"/>
        <w:outlineLvl w:val="0"/>
        <w:rPr>
          <w:rFonts w:hint="eastAsia" w:ascii="仿宋_GB2312" w:hAnsi="仿宋_GB2312" w:eastAsia="仿宋_GB2312" w:cs="仿宋_GB2312"/>
          <w:b/>
          <w:sz w:val="32"/>
        </w:rPr>
      </w:pPr>
      <w:r>
        <w:rPr>
          <w:rFonts w:hint="eastAsia" w:ascii="仿宋_GB2312" w:hAnsi="仿宋_GB2312" w:eastAsia="仿宋_GB2312" w:cs="仿宋_GB2312"/>
          <w:b/>
          <w:sz w:val="32"/>
        </w:rPr>
        <w:t>第二部分　</w:t>
      </w:r>
      <w:bookmarkEnd w:id="15"/>
      <w:bookmarkEnd w:id="16"/>
      <w:bookmarkEnd w:id="17"/>
      <w:r>
        <w:rPr>
          <w:rFonts w:hint="eastAsia" w:ascii="仿宋_GB2312" w:hAnsi="仿宋_GB2312" w:eastAsia="仿宋_GB2312" w:cs="仿宋_GB2312"/>
          <w:b/>
          <w:sz w:val="32"/>
        </w:rPr>
        <w:t>响应文件编制要求</w:t>
      </w:r>
      <w:bookmarkEnd w:id="18"/>
      <w:bookmarkEnd w:id="19"/>
      <w:bookmarkEnd w:id="20"/>
      <w:bookmarkEnd w:id="21"/>
      <w:bookmarkEnd w:id="22"/>
      <w:bookmarkEnd w:id="26"/>
    </w:p>
    <w:p w14:paraId="2C742243">
      <w:pPr>
        <w:pStyle w:val="9"/>
      </w:pPr>
    </w:p>
    <w:p w14:paraId="7E5325AD">
      <w:pPr>
        <w:spacing w:line="560" w:lineRule="exact"/>
        <w:ind w:firstLine="543" w:firstLineChars="193"/>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响应人须在规定时间内将文件上传至平台，且文件扫描件需有单位公章。盖章原件邮寄我单位，收件地址：石景山区八宝山殡仪馆办公楼基建科，收件人：张强，电话：13911043027。</w:t>
      </w:r>
    </w:p>
    <w:p w14:paraId="56D946AC">
      <w:pPr>
        <w:spacing w:line="560" w:lineRule="exact"/>
        <w:ind w:firstLine="543" w:firstLineChars="193"/>
        <w:jc w:val="left"/>
        <w:rPr>
          <w:rFonts w:hint="eastAsia" w:ascii="仿宋_GB2312" w:hAnsi="仿宋_GB2312" w:eastAsia="仿宋_GB2312" w:cs="仿宋_GB2312"/>
          <w:b/>
          <w:sz w:val="28"/>
          <w:szCs w:val="28"/>
        </w:rPr>
      </w:pPr>
    </w:p>
    <w:p w14:paraId="687912D1">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响应人的响应文件(统一格式)组成，包括：</w:t>
      </w:r>
    </w:p>
    <w:p w14:paraId="07D3D012">
      <w:pPr>
        <w:spacing w:line="560" w:lineRule="exact"/>
        <w:ind w:firstLine="562"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（一）资格证明文件</w:t>
      </w:r>
    </w:p>
    <w:p w14:paraId="63E1E47B">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1.营业执照；</w:t>
      </w:r>
    </w:p>
    <w:p w14:paraId="6C072763">
      <w:pPr>
        <w:spacing w:line="560" w:lineRule="exact"/>
        <w:ind w:firstLine="560" w:firstLineChars="2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2.法定代表人的授权委托书（法定授权人签字并加盖公章，格式见附件）</w:t>
      </w:r>
      <w:r>
        <w:rPr>
          <w:rFonts w:hint="eastAsia" w:ascii="仿宋_GB2312" w:hAnsi="仿宋_GB2312" w:eastAsia="仿宋_GB2312" w:cs="仿宋_GB2312"/>
          <w:sz w:val="28"/>
          <w:szCs w:val="28"/>
          <w:lang w:eastAsia="zh-CN"/>
        </w:rPr>
        <w:t>；</w:t>
      </w:r>
    </w:p>
    <w:p w14:paraId="697EDF99">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3.参加本比选工作前三年内，在经营活动中没有重大违法记录的声明（法定授权人签字并加盖公章，格式见附件）；</w:t>
      </w:r>
    </w:p>
    <w:p w14:paraId="4354DA4E">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4.响应人信用记录查询声明及网页截屏；响应人须在查询声明后附通过“信用中国”网站（www.creditchina.gov.cn）及中国政府采购网（www.ccgp.gov.cn）查询到的信用记录结果网页截屏（格式见附件）；</w:t>
      </w:r>
    </w:p>
    <w:p w14:paraId="2947C77E">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5.响应人认为需提供的其他资料（逐页加盖公章）。</w:t>
      </w:r>
    </w:p>
    <w:p w14:paraId="41BCE87E">
      <w:pPr>
        <w:spacing w:line="560" w:lineRule="exact"/>
        <w:ind w:firstLine="562"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（二）</w:t>
      </w:r>
      <w:r>
        <w:rPr>
          <w:rFonts w:hint="eastAsia" w:ascii="仿宋_GB2312" w:hAnsi="仿宋_GB2312" w:eastAsia="仿宋_GB2312" w:cs="仿宋_GB2312"/>
          <w:b/>
          <w:sz w:val="28"/>
          <w:szCs w:val="28"/>
          <w:lang w:val="zh-CN"/>
        </w:rPr>
        <w:t>响应人需具备的其他资格</w:t>
      </w:r>
    </w:p>
    <w:p w14:paraId="072FFAB3">
      <w:pPr>
        <w:spacing w:line="560" w:lineRule="exact"/>
        <w:ind w:firstLine="560" w:firstLineChars="200"/>
        <w:jc w:val="lef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 xml:space="preserve"> 1.在中华人民共和国境内注册，具有独立承担民事责任的能力，有生产或供应能力的本国供应商；</w:t>
      </w:r>
    </w:p>
    <w:p w14:paraId="56B15F19">
      <w:pPr>
        <w:spacing w:line="560" w:lineRule="exact"/>
        <w:ind w:firstLine="560" w:firstLineChars="200"/>
        <w:jc w:val="lef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2.遵守国家有关法律、法规、规章和中央及地方的有关规定；</w:t>
      </w:r>
    </w:p>
    <w:p w14:paraId="6D9A1327">
      <w:pPr>
        <w:spacing w:line="560" w:lineRule="exact"/>
        <w:ind w:firstLine="560" w:firstLineChars="200"/>
        <w:jc w:val="lef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3.具有良好的信誉和健全的财务会计制度；</w:t>
      </w:r>
    </w:p>
    <w:p w14:paraId="4ADDAD89">
      <w:pPr>
        <w:spacing w:line="560" w:lineRule="exact"/>
        <w:ind w:firstLine="560" w:firstLineChars="200"/>
        <w:jc w:val="lef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4.具有履行合同所必需的设备和专业技术能力；</w:t>
      </w:r>
    </w:p>
    <w:p w14:paraId="3557500A">
      <w:pPr>
        <w:spacing w:line="560" w:lineRule="exact"/>
        <w:ind w:firstLine="560" w:firstLineChars="200"/>
        <w:jc w:val="lef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5.有依法缴纳税收和社会保障资金的良好记录；</w:t>
      </w:r>
    </w:p>
    <w:p w14:paraId="71A65F5B">
      <w:pPr>
        <w:spacing w:line="560" w:lineRule="exact"/>
        <w:ind w:firstLine="560" w:firstLineChars="200"/>
        <w:jc w:val="lef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lang w:val="zh-CN"/>
        </w:rPr>
        <w:t>.在经营活动中没有重大违法记录；</w:t>
      </w:r>
    </w:p>
    <w:p w14:paraId="16A50A17">
      <w:pPr>
        <w:spacing w:line="560" w:lineRule="exact"/>
        <w:ind w:firstLine="560" w:firstLineChars="200"/>
        <w:jc w:val="lef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lang w:val="zh-CN"/>
        </w:rPr>
        <w:t>经认定的被列入失信被执行人和重大税收违法案件当事人名单的、被“中国政府采购网”网站列入政府采购严重违法失信行为记录名单（处罚期限尚未届满的）、受到政府采购及招标投标活动的各级监管部门行政处罚的不得参与本项目。</w:t>
      </w:r>
    </w:p>
    <w:p w14:paraId="5480DAB6">
      <w:pPr>
        <w:spacing w:line="56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8.响应单位须具备建筑行业（建筑工程）专业设计乙级（含）及以上资质；</w:t>
      </w:r>
    </w:p>
    <w:p w14:paraId="6E536775"/>
    <w:p w14:paraId="10B4F090">
      <w:pP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br w:type="page"/>
      </w:r>
    </w:p>
    <w:p w14:paraId="087D7DF0">
      <w:pPr>
        <w:spacing w:line="560" w:lineRule="exact"/>
        <w:ind w:firstLine="562"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（三）商务及技术文件</w:t>
      </w:r>
    </w:p>
    <w:p w14:paraId="51550773">
      <w:pPr>
        <w:spacing w:line="560" w:lineRule="exact"/>
        <w:ind w:firstLine="560" w:firstLineChars="200"/>
        <w:jc w:val="left"/>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1.响应人报名表（详见相应文件格式）</w:t>
      </w:r>
    </w:p>
    <w:p w14:paraId="460BA782">
      <w:pPr>
        <w:spacing w:line="560" w:lineRule="exact"/>
        <w:ind w:firstLine="560" w:firstLineChars="200"/>
        <w:jc w:val="left"/>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2.服务报价表（详见相应文件格式）</w:t>
      </w:r>
    </w:p>
    <w:p w14:paraId="4826132C">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3.包括但不限于公司简介、资格证明材料、业绩证明材料、服务方案等有利于评审的资料（参照比选文件技术要求自行编制）</w:t>
      </w:r>
    </w:p>
    <w:p w14:paraId="77BA5CDE">
      <w:pPr>
        <w:pStyle w:val="20"/>
        <w:tabs>
          <w:tab w:val="left" w:pos="567"/>
        </w:tabs>
        <w:ind w:firstLine="0" w:firstLineChars="0"/>
        <w:rPr>
          <w:rFonts w:hint="eastAsia" w:ascii="仿宋_GB2312" w:hAnsi="仿宋_GB2312" w:eastAsia="仿宋_GB2312" w:cs="仿宋_GB2312"/>
          <w:b/>
          <w:sz w:val="32"/>
        </w:rPr>
      </w:pPr>
    </w:p>
    <w:p w14:paraId="4389A157">
      <w:pPr>
        <w:spacing w:line="560" w:lineRule="exact"/>
        <w:rPr>
          <w:rFonts w:hint="eastAsia" w:ascii="仿宋_GB2312" w:hAnsi="仿宋_GB2312" w:eastAsia="仿宋_GB2312" w:cs="仿宋_GB2312"/>
          <w:b/>
          <w:sz w:val="32"/>
        </w:rPr>
      </w:pPr>
      <w:bookmarkStart w:id="27" w:name="_Toc16451"/>
      <w:bookmarkStart w:id="28" w:name="_Toc11099"/>
      <w:bookmarkStart w:id="29" w:name="_Toc28868"/>
    </w:p>
    <w:p w14:paraId="11FF67A4">
      <w:pPr>
        <w:jc w:val="left"/>
        <w:rPr>
          <w:rFonts w:hint="eastAsia" w:ascii="仿宋_GB2312" w:hAnsi="仿宋_GB2312" w:eastAsia="仿宋_GB2312" w:cs="仿宋_GB2312"/>
          <w:b/>
          <w:sz w:val="32"/>
        </w:rPr>
      </w:pPr>
      <w:bookmarkStart w:id="30" w:name="_Toc10757"/>
      <w:bookmarkStart w:id="31" w:name="_Toc1240"/>
      <w:r>
        <w:rPr>
          <w:rFonts w:hint="eastAsia" w:ascii="仿宋_GB2312" w:hAnsi="仿宋_GB2312" w:eastAsia="仿宋_GB2312" w:cs="仿宋_GB2312"/>
          <w:b/>
          <w:sz w:val="32"/>
        </w:rPr>
        <w:br w:type="page"/>
      </w:r>
    </w:p>
    <w:p w14:paraId="0E37BAAD">
      <w:pPr>
        <w:numPr>
          <w:ilvl w:val="255"/>
          <w:numId w:val="0"/>
        </w:numPr>
        <w:spacing w:line="560" w:lineRule="exact"/>
        <w:jc w:val="center"/>
        <w:outlineLvl w:val="0"/>
        <w:rPr>
          <w:rFonts w:hint="eastAsia" w:ascii="仿宋_GB2312" w:hAnsi="仿宋_GB2312" w:eastAsia="仿宋_GB2312" w:cs="仿宋_GB2312"/>
          <w:b/>
          <w:sz w:val="32"/>
        </w:rPr>
      </w:pPr>
      <w:bookmarkStart w:id="32" w:name="_Toc29539"/>
      <w:r>
        <w:rPr>
          <w:rFonts w:hint="eastAsia" w:ascii="仿宋_GB2312" w:hAnsi="仿宋_GB2312" w:eastAsia="仿宋_GB2312" w:cs="仿宋_GB2312"/>
          <w:b/>
          <w:sz w:val="32"/>
        </w:rPr>
        <w:t>第三部分　采购需求</w:t>
      </w:r>
      <w:bookmarkEnd w:id="27"/>
      <w:bookmarkEnd w:id="28"/>
      <w:bookmarkEnd w:id="29"/>
      <w:bookmarkEnd w:id="30"/>
      <w:bookmarkEnd w:id="31"/>
      <w:bookmarkEnd w:id="32"/>
    </w:p>
    <w:p w14:paraId="0B0125E4">
      <w:pPr>
        <w:spacing w:line="560" w:lineRule="exact"/>
        <w:ind w:firstLine="562" w:firstLineChars="200"/>
        <w:jc w:val="left"/>
        <w:rPr>
          <w:rFonts w:hint="eastAsia" w:ascii="仿宋_GB2312" w:hAnsi="仿宋_GB2312" w:eastAsia="仿宋_GB2312" w:cs="仿宋_GB2312"/>
          <w:b/>
          <w:bCs/>
          <w:sz w:val="28"/>
          <w:szCs w:val="28"/>
        </w:rPr>
      </w:pPr>
    </w:p>
    <w:p w14:paraId="4617414B">
      <w:pPr>
        <w:pStyle w:val="33"/>
        <w:numPr>
          <w:ilvl w:val="0"/>
          <w:numId w:val="3"/>
        </w:numPr>
        <w:spacing w:line="560" w:lineRule="exact"/>
        <w:ind w:firstLineChars="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采购内容</w:t>
      </w:r>
    </w:p>
    <w:p w14:paraId="0530AD32">
      <w:pPr>
        <w:pStyle w:val="33"/>
        <w:spacing w:line="560" w:lineRule="exact"/>
        <w:ind w:left="560" w:firstLine="570" w:firstLineChars="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北京市八宝山殡仪馆北车间室内装修工程（设计）工作：</w:t>
      </w:r>
    </w:p>
    <w:tbl>
      <w:tblPr>
        <w:tblStyle w:val="22"/>
        <w:tblW w:w="0" w:type="auto"/>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5"/>
        <w:gridCol w:w="2875"/>
        <w:gridCol w:w="920"/>
        <w:gridCol w:w="1576"/>
        <w:gridCol w:w="1576"/>
      </w:tblGrid>
      <w:tr w14:paraId="1BDF7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5" w:type="dxa"/>
            <w:shd w:val="clear" w:color="auto" w:fill="D8D8D8" w:themeFill="background1" w:themeFillShade="D9"/>
            <w:vAlign w:val="center"/>
          </w:tcPr>
          <w:p w14:paraId="37710D90">
            <w:pPr>
              <w:pStyle w:val="33"/>
              <w:spacing w:line="5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2875" w:type="dxa"/>
            <w:shd w:val="clear" w:color="auto" w:fill="D8D8D8" w:themeFill="background1" w:themeFillShade="D9"/>
            <w:vAlign w:val="center"/>
          </w:tcPr>
          <w:p w14:paraId="07222236">
            <w:pPr>
              <w:pStyle w:val="33"/>
              <w:spacing w:line="5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资料及文件名称</w:t>
            </w:r>
          </w:p>
        </w:tc>
        <w:tc>
          <w:tcPr>
            <w:tcW w:w="920" w:type="dxa"/>
            <w:shd w:val="clear" w:color="auto" w:fill="D8D8D8" w:themeFill="background1" w:themeFillShade="D9"/>
            <w:vAlign w:val="center"/>
          </w:tcPr>
          <w:p w14:paraId="43871D60">
            <w:pPr>
              <w:pStyle w:val="33"/>
              <w:spacing w:line="5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份数</w:t>
            </w:r>
          </w:p>
        </w:tc>
        <w:tc>
          <w:tcPr>
            <w:tcW w:w="1576" w:type="dxa"/>
            <w:shd w:val="clear" w:color="auto" w:fill="D8D8D8" w:themeFill="background1" w:themeFillShade="D9"/>
            <w:vAlign w:val="center"/>
          </w:tcPr>
          <w:p w14:paraId="317EC8B6">
            <w:pPr>
              <w:pStyle w:val="33"/>
              <w:spacing w:line="5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完成期限</w:t>
            </w:r>
          </w:p>
        </w:tc>
        <w:tc>
          <w:tcPr>
            <w:tcW w:w="1576" w:type="dxa"/>
            <w:shd w:val="clear" w:color="auto" w:fill="D8D8D8" w:themeFill="background1" w:themeFillShade="D9"/>
            <w:vAlign w:val="center"/>
          </w:tcPr>
          <w:p w14:paraId="67E6C9FA">
            <w:pPr>
              <w:pStyle w:val="33"/>
              <w:spacing w:line="5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有关事宜</w:t>
            </w:r>
          </w:p>
        </w:tc>
      </w:tr>
      <w:tr w14:paraId="39BD4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5" w:type="dxa"/>
            <w:vAlign w:val="center"/>
          </w:tcPr>
          <w:p w14:paraId="65DF9848">
            <w:pPr>
              <w:pStyle w:val="33"/>
              <w:spacing w:line="5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2875" w:type="dxa"/>
            <w:vAlign w:val="center"/>
          </w:tcPr>
          <w:p w14:paraId="4DE200DC">
            <w:pPr>
              <w:pStyle w:val="33"/>
              <w:spacing w:line="560" w:lineRule="exact"/>
              <w:ind w:firstLine="0"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施工图(包括纸质版和电子版文件)</w:t>
            </w:r>
          </w:p>
        </w:tc>
        <w:tc>
          <w:tcPr>
            <w:tcW w:w="920" w:type="dxa"/>
            <w:vAlign w:val="center"/>
          </w:tcPr>
          <w:p w14:paraId="7247D7AD">
            <w:pPr>
              <w:pStyle w:val="33"/>
              <w:spacing w:line="5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1576" w:type="dxa"/>
            <w:vAlign w:val="center"/>
          </w:tcPr>
          <w:p w14:paraId="492A0D4B">
            <w:pPr>
              <w:pStyle w:val="33"/>
              <w:spacing w:line="5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15日</w:t>
            </w:r>
          </w:p>
        </w:tc>
        <w:tc>
          <w:tcPr>
            <w:tcW w:w="1576" w:type="dxa"/>
            <w:vAlign w:val="center"/>
          </w:tcPr>
          <w:p w14:paraId="6D4CE36A">
            <w:pPr>
              <w:pStyle w:val="33"/>
              <w:spacing w:line="560" w:lineRule="exact"/>
              <w:ind w:firstLine="0"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r>
      <w:tr w14:paraId="3C404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5" w:type="dxa"/>
            <w:vAlign w:val="center"/>
          </w:tcPr>
          <w:p w14:paraId="2E24E3F1">
            <w:pPr>
              <w:pStyle w:val="33"/>
              <w:spacing w:line="5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2875" w:type="dxa"/>
            <w:vAlign w:val="center"/>
          </w:tcPr>
          <w:p w14:paraId="58495058">
            <w:pPr>
              <w:pStyle w:val="33"/>
              <w:spacing w:line="560" w:lineRule="exact"/>
              <w:ind w:firstLine="0"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设计方案(包括纸质版和电子版文件)</w:t>
            </w:r>
          </w:p>
        </w:tc>
        <w:tc>
          <w:tcPr>
            <w:tcW w:w="920" w:type="dxa"/>
            <w:vAlign w:val="center"/>
          </w:tcPr>
          <w:p w14:paraId="0F9C17DD">
            <w:pPr>
              <w:pStyle w:val="33"/>
              <w:spacing w:line="5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576" w:type="dxa"/>
            <w:vAlign w:val="center"/>
          </w:tcPr>
          <w:p w14:paraId="724C2F3B">
            <w:pPr>
              <w:pStyle w:val="33"/>
              <w:spacing w:line="5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15日</w:t>
            </w:r>
          </w:p>
        </w:tc>
        <w:tc>
          <w:tcPr>
            <w:tcW w:w="1576" w:type="dxa"/>
            <w:vAlign w:val="center"/>
          </w:tcPr>
          <w:p w14:paraId="6FBCE23E">
            <w:pPr>
              <w:pStyle w:val="33"/>
              <w:spacing w:line="560" w:lineRule="exact"/>
              <w:ind w:firstLine="0"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r>
    </w:tbl>
    <w:p w14:paraId="0A34AA0D">
      <w:pPr>
        <w:spacing w:line="560" w:lineRule="exact"/>
        <w:ind w:firstLine="562"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二、服务期限</w:t>
      </w:r>
    </w:p>
    <w:p w14:paraId="216C5BD6">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自签订合同之日起至项目验收合格。</w:t>
      </w:r>
    </w:p>
    <w:p w14:paraId="550BF389">
      <w:pPr>
        <w:spacing w:line="560" w:lineRule="exact"/>
        <w:ind w:firstLine="562" w:firstLineChars="2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三、报价要求</w:t>
      </w:r>
    </w:p>
    <w:p w14:paraId="468AC3F5">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1.须根据采购人列出的服务需求列表进行分项报价，须提供全部服务项目总价和每个项目的单价，总价由每项的单价乘以数量，累加后得出，并由响应人法定代表人或代表签署。</w:t>
      </w:r>
    </w:p>
    <w:p w14:paraId="548C6B24">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2.所有报价均以人民币元为计算单位。</w:t>
      </w:r>
      <w:r>
        <w:rPr>
          <w:rFonts w:hint="eastAsia" w:ascii="仿宋_GB2312" w:hAnsi="仿宋_GB2312" w:eastAsia="仿宋_GB2312" w:cs="仿宋_GB2312"/>
          <w:bCs/>
          <w:sz w:val="28"/>
          <w:szCs w:val="28"/>
        </w:rPr>
        <w:t>报价应包含购买相关服务所需缴纳的所有税费及其他一切费用。</w:t>
      </w:r>
    </w:p>
    <w:p w14:paraId="29F71574">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3.比选结束后，双方须按中选人报价或不高于中选人报价签订服务合同。</w:t>
      </w:r>
    </w:p>
    <w:p w14:paraId="06FEC0A9">
      <w:pPr>
        <w:spacing w:line="560" w:lineRule="exact"/>
        <w:ind w:firstLine="562"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四、合同签署和服务要求</w:t>
      </w:r>
    </w:p>
    <w:p w14:paraId="7631CBBD">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响应人须针对本项目要求和采购人情况，在响应文件中提供完成本项目的服务方案。</w:t>
      </w:r>
    </w:p>
    <w:p w14:paraId="6F620246">
      <w:pPr>
        <w:spacing w:line="560" w:lineRule="exact"/>
        <w:ind w:firstLine="560" w:firstLineChars="200"/>
        <w:jc w:val="left"/>
      </w:pPr>
      <w:r>
        <w:rPr>
          <w:rFonts w:hint="eastAsia" w:ascii="仿宋_GB2312" w:hAnsi="仿宋_GB2312" w:eastAsia="仿宋_GB2312" w:cs="仿宋_GB2312"/>
          <w:sz w:val="28"/>
          <w:szCs w:val="28"/>
        </w:rPr>
        <w:t>中选后由双方根据比选文件中合同样本协商具体权利及义务，形成最终签订版合同。</w:t>
      </w:r>
    </w:p>
    <w:p w14:paraId="1DFE37EF">
      <w:pPr>
        <w:numPr>
          <w:ilvl w:val="0"/>
          <w:numId w:val="4"/>
        </w:numPr>
        <w:spacing w:line="560" w:lineRule="exact"/>
        <w:ind w:firstLine="562"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质量要求：</w:t>
      </w:r>
    </w:p>
    <w:p w14:paraId="3CB49315">
      <w:pPr>
        <w:spacing w:line="560" w:lineRule="exact"/>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成果文件应符合：符合国家和地方有关法律、法规及行业有关规定、标准、规范的要求。服务商管理规范：具备良好纳税信用等级并提供复印件并加盖公章。</w:t>
      </w:r>
    </w:p>
    <w:p w14:paraId="767B5C80">
      <w:pPr>
        <w:numPr>
          <w:ilvl w:val="0"/>
          <w:numId w:val="4"/>
        </w:numPr>
        <w:spacing w:line="560" w:lineRule="exact"/>
        <w:ind w:firstLine="562"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结算方式：</w:t>
      </w:r>
    </w:p>
    <w:p w14:paraId="75988C77">
      <w:pPr>
        <w:spacing w:line="560" w:lineRule="exact"/>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本次服务提交图纸并完成预算评审后，按照预算评审金额下浮比之后的50%支付第一笔，待工程竣工验收合格后支付剩余50%。</w:t>
      </w:r>
    </w:p>
    <w:p w14:paraId="785195B5">
      <w:pPr>
        <w:numPr>
          <w:ilvl w:val="0"/>
          <w:numId w:val="4"/>
        </w:numPr>
        <w:spacing w:line="560" w:lineRule="exact"/>
        <w:ind w:firstLine="562"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其他要求</w:t>
      </w:r>
    </w:p>
    <w:p w14:paraId="6CE930EB">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1.在合同履行期内，响应人能确</w:t>
      </w:r>
      <w:r>
        <w:rPr>
          <w:rFonts w:hint="eastAsia" w:ascii="仿宋_GB2312" w:hAnsi="仿宋_GB2312" w:eastAsia="仿宋_GB2312" w:cs="仿宋_GB2312"/>
          <w:sz w:val="28"/>
          <w:szCs w:val="28"/>
        </w:rPr>
        <w:t>保所在响应文件中提供的项目人员情况，根据采购人的要求，提供相应服务。</w:t>
      </w:r>
    </w:p>
    <w:p w14:paraId="4906A46D">
      <w:pPr>
        <w:pStyle w:val="9"/>
        <w:spacing w:line="480" w:lineRule="atLeas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2.响应人须按照采购人最终的项目合同来实施相应的服务。</w:t>
      </w:r>
    </w:p>
    <w:p w14:paraId="1EDEC995">
      <w:pPr>
        <w:pStyle w:val="9"/>
      </w:pPr>
    </w:p>
    <w:p w14:paraId="63E826C1">
      <w:pPr>
        <w:spacing w:line="560" w:lineRule="exact"/>
        <w:jc w:val="center"/>
        <w:outlineLvl w:val="0"/>
        <w:rPr>
          <w:rFonts w:hint="eastAsia" w:ascii="仿宋_GB2312" w:hAnsi="仿宋_GB2312" w:eastAsia="仿宋_GB2312" w:cs="仿宋_GB2312"/>
          <w:b/>
          <w:sz w:val="32"/>
        </w:rPr>
      </w:pPr>
      <w:bookmarkStart w:id="33" w:name="_Toc25036"/>
      <w:r>
        <w:rPr>
          <w:rFonts w:hint="eastAsia" w:ascii="仿宋_GB2312" w:hAnsi="仿宋_GB2312" w:eastAsia="仿宋_GB2312" w:cs="仿宋_GB2312"/>
          <w:b/>
          <w:sz w:val="32"/>
        </w:rPr>
        <w:t xml:space="preserve"> </w:t>
      </w:r>
    </w:p>
    <w:p w14:paraId="5C239AD8">
      <w:pPr>
        <w:spacing w:line="560" w:lineRule="exact"/>
        <w:jc w:val="center"/>
        <w:outlineLvl w:val="0"/>
        <w:rPr>
          <w:rFonts w:hint="eastAsia" w:ascii="仿宋_GB2312" w:hAnsi="仿宋_GB2312" w:eastAsia="仿宋_GB2312" w:cs="仿宋_GB2312"/>
          <w:b/>
          <w:sz w:val="32"/>
        </w:rPr>
      </w:pPr>
    </w:p>
    <w:p w14:paraId="5CF83D6A">
      <w:pPr>
        <w:spacing w:line="560" w:lineRule="exact"/>
        <w:jc w:val="center"/>
        <w:outlineLvl w:val="0"/>
        <w:rPr>
          <w:rFonts w:hint="eastAsia" w:ascii="仿宋_GB2312" w:hAnsi="仿宋_GB2312" w:eastAsia="仿宋_GB2312" w:cs="仿宋_GB2312"/>
          <w:b/>
          <w:sz w:val="32"/>
        </w:rPr>
      </w:pPr>
    </w:p>
    <w:p w14:paraId="3A58E965">
      <w:pPr>
        <w:spacing w:line="560" w:lineRule="exact"/>
        <w:jc w:val="center"/>
        <w:outlineLvl w:val="0"/>
        <w:rPr>
          <w:rFonts w:hint="eastAsia" w:ascii="仿宋_GB2312" w:hAnsi="仿宋_GB2312" w:eastAsia="仿宋_GB2312" w:cs="仿宋_GB2312"/>
          <w:b/>
          <w:sz w:val="32"/>
        </w:rPr>
      </w:pPr>
    </w:p>
    <w:p w14:paraId="7FFE9204">
      <w:pPr>
        <w:spacing w:line="560" w:lineRule="exact"/>
        <w:jc w:val="center"/>
        <w:outlineLvl w:val="0"/>
        <w:rPr>
          <w:rFonts w:hint="eastAsia" w:ascii="仿宋_GB2312" w:hAnsi="仿宋_GB2312" w:eastAsia="仿宋_GB2312" w:cs="仿宋_GB2312"/>
          <w:b/>
          <w:sz w:val="32"/>
        </w:rPr>
      </w:pPr>
    </w:p>
    <w:p w14:paraId="6434AAD9">
      <w:pPr>
        <w:numPr>
          <w:ilvl w:val="255"/>
          <w:numId w:val="0"/>
        </w:numPr>
        <w:jc w:val="left"/>
        <w:rPr>
          <w:rFonts w:hint="eastAsia" w:ascii="仿宋_GB2312" w:hAnsi="仿宋_GB2312" w:eastAsia="仿宋_GB2312" w:cs="仿宋_GB2312"/>
          <w:b/>
          <w:sz w:val="32"/>
        </w:rPr>
      </w:pPr>
    </w:p>
    <w:p w14:paraId="538B295D">
      <w:pPr>
        <w:rPr>
          <w:rFonts w:hint="eastAsia" w:ascii="仿宋_GB2312" w:hAnsi="仿宋_GB2312" w:eastAsia="仿宋_GB2312" w:cs="仿宋_GB2312"/>
          <w:b/>
          <w:sz w:val="32"/>
        </w:rPr>
      </w:pPr>
      <w:bookmarkStart w:id="34" w:name="_Toc13888"/>
      <w:r>
        <w:rPr>
          <w:rFonts w:hint="eastAsia" w:ascii="仿宋_GB2312" w:hAnsi="仿宋_GB2312" w:eastAsia="仿宋_GB2312" w:cs="仿宋_GB2312"/>
          <w:b/>
          <w:sz w:val="32"/>
        </w:rPr>
        <w:br w:type="page"/>
      </w:r>
    </w:p>
    <w:p w14:paraId="1CBEA928">
      <w:pPr>
        <w:spacing w:line="560" w:lineRule="exact"/>
        <w:jc w:val="center"/>
        <w:outlineLvl w:val="0"/>
        <w:rPr>
          <w:rFonts w:hint="eastAsia" w:ascii="仿宋_GB2312" w:hAnsi="仿宋_GB2312" w:eastAsia="仿宋_GB2312" w:cs="仿宋_GB2312"/>
          <w:b/>
          <w:sz w:val="32"/>
        </w:rPr>
      </w:pPr>
      <w:r>
        <w:rPr>
          <w:rFonts w:hint="eastAsia" w:ascii="仿宋_GB2312" w:hAnsi="仿宋_GB2312" w:eastAsia="仿宋_GB2312" w:cs="仿宋_GB2312"/>
          <w:b/>
          <w:sz w:val="32"/>
        </w:rPr>
        <w:t>第四部分 合同拟签订文本</w:t>
      </w:r>
      <w:bookmarkEnd w:id="33"/>
      <w:bookmarkEnd w:id="34"/>
    </w:p>
    <w:p w14:paraId="596C2B3D">
      <w:pPr>
        <w:spacing w:line="240" w:lineRule="atLeast"/>
        <w:ind w:left="-401" w:leftChars="-191" w:right="-582" w:rightChars="-277"/>
        <w:jc w:val="center"/>
        <w:rPr>
          <w:rFonts w:eastAsia="方正小标宋简体"/>
          <w:b/>
          <w:bCs/>
          <w:sz w:val="48"/>
          <w:szCs w:val="48"/>
        </w:rPr>
      </w:pPr>
      <w:bookmarkStart w:id="35" w:name="_Toc30668"/>
      <w:bookmarkStart w:id="36" w:name="_Toc11627"/>
      <w:bookmarkStart w:id="37" w:name="_Toc11691"/>
      <w:bookmarkStart w:id="38" w:name="_Toc5728"/>
      <w:bookmarkStart w:id="39" w:name="_Toc23366"/>
      <w:bookmarkStart w:id="40" w:name="_Toc13496"/>
      <w:r>
        <w:rPr>
          <w:rFonts w:hint="eastAsia" w:eastAsia="方正小标宋简体"/>
          <w:b/>
          <w:bCs/>
          <w:sz w:val="48"/>
          <w:szCs w:val="48"/>
        </w:rPr>
        <w:t>建设工程设计合同</w:t>
      </w:r>
    </w:p>
    <w:p w14:paraId="25C3967B"/>
    <w:p w14:paraId="5B70C5EC"/>
    <w:p w14:paraId="1065D564"/>
    <w:p w14:paraId="2DB80AF6"/>
    <w:p w14:paraId="08894A99"/>
    <w:p w14:paraId="15FF9126"/>
    <w:p w14:paraId="08700FD0"/>
    <w:p w14:paraId="4E1B4A18"/>
    <w:p w14:paraId="07F66904"/>
    <w:p w14:paraId="13278051"/>
    <w:p w14:paraId="6D72704D"/>
    <w:tbl>
      <w:tblPr>
        <w:tblStyle w:val="21"/>
        <w:tblW w:w="0" w:type="auto"/>
        <w:tblInd w:w="0" w:type="dxa"/>
        <w:tblLayout w:type="fixed"/>
        <w:tblCellMar>
          <w:top w:w="0" w:type="dxa"/>
          <w:left w:w="108" w:type="dxa"/>
          <w:bottom w:w="0" w:type="dxa"/>
          <w:right w:w="108" w:type="dxa"/>
        </w:tblCellMar>
      </w:tblPr>
      <w:tblGrid>
        <w:gridCol w:w="2340"/>
        <w:gridCol w:w="240"/>
        <w:gridCol w:w="5387"/>
      </w:tblGrid>
      <w:tr w14:paraId="2947CE45">
        <w:tblPrEx>
          <w:tblCellMar>
            <w:top w:w="0" w:type="dxa"/>
            <w:left w:w="108" w:type="dxa"/>
            <w:bottom w:w="0" w:type="dxa"/>
            <w:right w:w="108" w:type="dxa"/>
          </w:tblCellMar>
        </w:tblPrEx>
        <w:tc>
          <w:tcPr>
            <w:tcW w:w="2340" w:type="dxa"/>
          </w:tcPr>
          <w:p w14:paraId="5A4B21BF">
            <w:pPr>
              <w:spacing w:line="540" w:lineRule="atLeast"/>
              <w:jc w:val="distribute"/>
              <w:rPr>
                <w:rFonts w:hint="eastAsia" w:ascii="宋体" w:hAnsi="宋体"/>
                <w:sz w:val="24"/>
                <w:szCs w:val="24"/>
              </w:rPr>
            </w:pPr>
            <w:r>
              <w:rPr>
                <w:rFonts w:hint="eastAsia" w:ascii="宋体" w:hAnsi="宋体"/>
                <w:sz w:val="24"/>
                <w:szCs w:val="24"/>
              </w:rPr>
              <w:t>工程名称</w:t>
            </w:r>
          </w:p>
        </w:tc>
        <w:tc>
          <w:tcPr>
            <w:tcW w:w="240" w:type="dxa"/>
          </w:tcPr>
          <w:p w14:paraId="0F5A8C42">
            <w:pPr>
              <w:pStyle w:val="13"/>
              <w:spacing w:line="540" w:lineRule="atLeast"/>
              <w:ind w:left="-108"/>
              <w:jc w:val="center"/>
              <w:rPr>
                <w:rFonts w:hint="eastAsia" w:hAnsi="宋体"/>
                <w:kern w:val="2"/>
                <w:sz w:val="24"/>
                <w:szCs w:val="24"/>
              </w:rPr>
            </w:pPr>
            <w:r>
              <w:rPr>
                <w:rFonts w:hint="eastAsia" w:hAnsi="宋体"/>
                <w:kern w:val="2"/>
                <w:sz w:val="24"/>
                <w:szCs w:val="24"/>
              </w:rPr>
              <w:t>：</w:t>
            </w:r>
          </w:p>
        </w:tc>
        <w:tc>
          <w:tcPr>
            <w:tcW w:w="5387" w:type="dxa"/>
            <w:tcBorders>
              <w:bottom w:val="single" w:color="auto" w:sz="4" w:space="0"/>
            </w:tcBorders>
          </w:tcPr>
          <w:p w14:paraId="1FC37AB9">
            <w:pPr>
              <w:spacing w:line="540" w:lineRule="atLeast"/>
              <w:jc w:val="left"/>
              <w:rPr>
                <w:rFonts w:hint="eastAsia" w:ascii="宋体" w:hAnsi="宋体"/>
                <w:sz w:val="24"/>
                <w:szCs w:val="24"/>
              </w:rPr>
            </w:pPr>
            <w:r>
              <w:rPr>
                <w:rFonts w:hint="eastAsia" w:ascii="宋体" w:hAnsi="宋体"/>
                <w:sz w:val="24"/>
                <w:szCs w:val="24"/>
              </w:rPr>
              <w:t xml:space="preserve"> </w:t>
            </w:r>
          </w:p>
        </w:tc>
      </w:tr>
      <w:tr w14:paraId="29AE6152">
        <w:tblPrEx>
          <w:tblCellMar>
            <w:top w:w="0" w:type="dxa"/>
            <w:left w:w="108" w:type="dxa"/>
            <w:bottom w:w="0" w:type="dxa"/>
            <w:right w:w="108" w:type="dxa"/>
          </w:tblCellMar>
        </w:tblPrEx>
        <w:tc>
          <w:tcPr>
            <w:tcW w:w="2340" w:type="dxa"/>
          </w:tcPr>
          <w:p w14:paraId="42C0F659">
            <w:pPr>
              <w:spacing w:line="540" w:lineRule="atLeast"/>
              <w:jc w:val="distribute"/>
              <w:rPr>
                <w:rFonts w:hint="eastAsia" w:ascii="宋体" w:hAnsi="宋体"/>
                <w:sz w:val="24"/>
                <w:szCs w:val="24"/>
              </w:rPr>
            </w:pPr>
            <w:r>
              <w:rPr>
                <w:rFonts w:hint="eastAsia" w:ascii="宋体" w:hAnsi="宋体"/>
                <w:sz w:val="24"/>
                <w:szCs w:val="24"/>
              </w:rPr>
              <w:t>工程地点</w:t>
            </w:r>
          </w:p>
        </w:tc>
        <w:tc>
          <w:tcPr>
            <w:tcW w:w="240" w:type="dxa"/>
          </w:tcPr>
          <w:p w14:paraId="7FB78088">
            <w:pPr>
              <w:spacing w:line="540" w:lineRule="atLeast"/>
              <w:ind w:left="-108"/>
              <w:rPr>
                <w:rFonts w:hint="eastAsia" w:ascii="宋体" w:hAnsi="宋体"/>
                <w:sz w:val="24"/>
                <w:szCs w:val="24"/>
              </w:rPr>
            </w:pPr>
            <w:r>
              <w:rPr>
                <w:rFonts w:hint="eastAsia" w:ascii="宋体" w:hAnsi="宋体"/>
                <w:sz w:val="24"/>
                <w:szCs w:val="24"/>
              </w:rPr>
              <w:t>：</w:t>
            </w:r>
          </w:p>
        </w:tc>
        <w:tc>
          <w:tcPr>
            <w:tcW w:w="5387" w:type="dxa"/>
            <w:tcBorders>
              <w:top w:val="single" w:color="auto" w:sz="4" w:space="0"/>
              <w:bottom w:val="single" w:color="auto" w:sz="4" w:space="0"/>
            </w:tcBorders>
          </w:tcPr>
          <w:p w14:paraId="3DCAD732">
            <w:pPr>
              <w:spacing w:line="540" w:lineRule="atLeast"/>
              <w:jc w:val="left"/>
              <w:rPr>
                <w:rFonts w:hint="eastAsia" w:ascii="宋体" w:hAnsi="宋体"/>
                <w:sz w:val="24"/>
                <w:szCs w:val="24"/>
              </w:rPr>
            </w:pPr>
            <w:r>
              <w:rPr>
                <w:rFonts w:hint="eastAsia" w:ascii="宋体" w:hAnsi="宋体"/>
                <w:sz w:val="24"/>
                <w:szCs w:val="24"/>
              </w:rPr>
              <w:t xml:space="preserve"> </w:t>
            </w:r>
          </w:p>
        </w:tc>
      </w:tr>
      <w:tr w14:paraId="345F0E6F">
        <w:tblPrEx>
          <w:tblCellMar>
            <w:top w:w="0" w:type="dxa"/>
            <w:left w:w="108" w:type="dxa"/>
            <w:bottom w:w="0" w:type="dxa"/>
            <w:right w:w="108" w:type="dxa"/>
          </w:tblCellMar>
        </w:tblPrEx>
        <w:tc>
          <w:tcPr>
            <w:tcW w:w="2340" w:type="dxa"/>
          </w:tcPr>
          <w:p w14:paraId="21D85D8F">
            <w:pPr>
              <w:spacing w:line="540" w:lineRule="atLeast"/>
              <w:jc w:val="distribute"/>
              <w:rPr>
                <w:rFonts w:hint="eastAsia" w:ascii="宋体" w:hAnsi="宋体"/>
                <w:sz w:val="24"/>
                <w:szCs w:val="24"/>
              </w:rPr>
            </w:pPr>
            <w:r>
              <w:rPr>
                <w:rFonts w:hint="eastAsia" w:ascii="宋体" w:hAnsi="宋体"/>
                <w:sz w:val="24"/>
                <w:szCs w:val="24"/>
              </w:rPr>
              <w:t>设计证书等级</w:t>
            </w:r>
          </w:p>
        </w:tc>
        <w:tc>
          <w:tcPr>
            <w:tcW w:w="240" w:type="dxa"/>
          </w:tcPr>
          <w:p w14:paraId="0489F777">
            <w:pPr>
              <w:spacing w:line="540" w:lineRule="atLeast"/>
              <w:ind w:left="-108"/>
              <w:rPr>
                <w:rFonts w:hint="eastAsia" w:ascii="宋体" w:hAnsi="宋体"/>
                <w:sz w:val="24"/>
                <w:szCs w:val="24"/>
              </w:rPr>
            </w:pPr>
            <w:r>
              <w:rPr>
                <w:rFonts w:hint="eastAsia" w:ascii="宋体" w:hAnsi="宋体"/>
                <w:sz w:val="24"/>
                <w:szCs w:val="24"/>
              </w:rPr>
              <w:t>：</w:t>
            </w:r>
          </w:p>
        </w:tc>
        <w:tc>
          <w:tcPr>
            <w:tcW w:w="5387" w:type="dxa"/>
            <w:tcBorders>
              <w:top w:val="single" w:color="auto" w:sz="4" w:space="0"/>
              <w:bottom w:val="single" w:color="auto" w:sz="4" w:space="0"/>
            </w:tcBorders>
          </w:tcPr>
          <w:p w14:paraId="3BE752C4">
            <w:pPr>
              <w:spacing w:line="540" w:lineRule="atLeast"/>
              <w:ind w:left="-94" w:leftChars="-45" w:right="-94" w:rightChars="-45"/>
              <w:jc w:val="left"/>
              <w:rPr>
                <w:rFonts w:hint="eastAsia" w:ascii="宋体" w:hAnsi="宋体"/>
                <w:sz w:val="24"/>
                <w:szCs w:val="24"/>
              </w:rPr>
            </w:pPr>
            <w:r>
              <w:rPr>
                <w:rFonts w:hint="eastAsia" w:ascii="宋体" w:hAnsi="宋体"/>
                <w:sz w:val="24"/>
                <w:szCs w:val="24"/>
              </w:rPr>
              <w:t xml:space="preserve"> </w:t>
            </w:r>
          </w:p>
        </w:tc>
      </w:tr>
      <w:tr w14:paraId="7A7F17C3">
        <w:tblPrEx>
          <w:tblCellMar>
            <w:top w:w="0" w:type="dxa"/>
            <w:left w:w="108" w:type="dxa"/>
            <w:bottom w:w="0" w:type="dxa"/>
            <w:right w:w="108" w:type="dxa"/>
          </w:tblCellMar>
        </w:tblPrEx>
        <w:tc>
          <w:tcPr>
            <w:tcW w:w="2340" w:type="dxa"/>
          </w:tcPr>
          <w:p w14:paraId="3DB97B03">
            <w:pPr>
              <w:spacing w:line="540" w:lineRule="atLeast"/>
              <w:jc w:val="distribute"/>
              <w:rPr>
                <w:rFonts w:hint="eastAsia" w:ascii="宋体" w:hAnsi="宋体"/>
                <w:sz w:val="24"/>
                <w:szCs w:val="24"/>
              </w:rPr>
            </w:pPr>
            <w:r>
              <w:rPr>
                <w:rFonts w:hint="eastAsia" w:ascii="宋体" w:hAnsi="宋体"/>
                <w:sz w:val="24"/>
                <w:szCs w:val="24"/>
              </w:rPr>
              <w:t>发包人</w:t>
            </w:r>
          </w:p>
        </w:tc>
        <w:tc>
          <w:tcPr>
            <w:tcW w:w="240" w:type="dxa"/>
          </w:tcPr>
          <w:p w14:paraId="0FB0EEE5">
            <w:pPr>
              <w:spacing w:line="540" w:lineRule="atLeast"/>
              <w:ind w:left="-108"/>
              <w:rPr>
                <w:rFonts w:hint="eastAsia" w:ascii="宋体" w:hAnsi="宋体"/>
                <w:sz w:val="24"/>
                <w:szCs w:val="24"/>
              </w:rPr>
            </w:pPr>
            <w:r>
              <w:rPr>
                <w:rFonts w:hint="eastAsia" w:ascii="宋体" w:hAnsi="宋体"/>
                <w:sz w:val="24"/>
                <w:szCs w:val="24"/>
              </w:rPr>
              <w:t>：</w:t>
            </w:r>
          </w:p>
        </w:tc>
        <w:tc>
          <w:tcPr>
            <w:tcW w:w="5387" w:type="dxa"/>
            <w:tcBorders>
              <w:top w:val="single" w:color="auto" w:sz="4" w:space="0"/>
              <w:bottom w:val="single" w:color="auto" w:sz="4" w:space="0"/>
            </w:tcBorders>
          </w:tcPr>
          <w:p w14:paraId="11C981A3">
            <w:pPr>
              <w:spacing w:line="540" w:lineRule="atLeast"/>
              <w:ind w:left="-94" w:leftChars="-45" w:right="-94" w:rightChars="-45"/>
              <w:jc w:val="left"/>
              <w:rPr>
                <w:rFonts w:hint="eastAsia" w:ascii="宋体" w:hAnsi="宋体"/>
                <w:sz w:val="24"/>
                <w:szCs w:val="24"/>
              </w:rPr>
            </w:pPr>
            <w:r>
              <w:rPr>
                <w:rFonts w:hint="eastAsia" w:ascii="宋体" w:hAnsi="宋体"/>
                <w:sz w:val="24"/>
                <w:szCs w:val="24"/>
              </w:rPr>
              <w:t xml:space="preserve"> </w:t>
            </w:r>
          </w:p>
        </w:tc>
      </w:tr>
      <w:tr w14:paraId="3FE81B44">
        <w:tblPrEx>
          <w:tblCellMar>
            <w:top w:w="0" w:type="dxa"/>
            <w:left w:w="108" w:type="dxa"/>
            <w:bottom w:w="0" w:type="dxa"/>
            <w:right w:w="108" w:type="dxa"/>
          </w:tblCellMar>
        </w:tblPrEx>
        <w:tc>
          <w:tcPr>
            <w:tcW w:w="2340" w:type="dxa"/>
          </w:tcPr>
          <w:p w14:paraId="78BF93F7">
            <w:pPr>
              <w:spacing w:line="540" w:lineRule="atLeast"/>
              <w:jc w:val="distribute"/>
              <w:rPr>
                <w:rFonts w:hint="eastAsia" w:ascii="宋体" w:hAnsi="宋体"/>
                <w:sz w:val="24"/>
                <w:szCs w:val="24"/>
              </w:rPr>
            </w:pPr>
            <w:r>
              <w:rPr>
                <w:rFonts w:hint="eastAsia" w:ascii="宋体" w:hAnsi="宋体"/>
                <w:sz w:val="24"/>
                <w:szCs w:val="24"/>
              </w:rPr>
              <w:t>设计人</w:t>
            </w:r>
          </w:p>
        </w:tc>
        <w:tc>
          <w:tcPr>
            <w:tcW w:w="240" w:type="dxa"/>
          </w:tcPr>
          <w:p w14:paraId="689C5BF2">
            <w:pPr>
              <w:spacing w:line="540" w:lineRule="atLeast"/>
              <w:ind w:left="-108"/>
              <w:rPr>
                <w:rFonts w:hint="eastAsia" w:ascii="宋体" w:hAnsi="宋体"/>
                <w:sz w:val="24"/>
                <w:szCs w:val="24"/>
              </w:rPr>
            </w:pPr>
            <w:r>
              <w:rPr>
                <w:rFonts w:hint="eastAsia" w:ascii="宋体" w:hAnsi="宋体"/>
                <w:sz w:val="24"/>
                <w:szCs w:val="24"/>
              </w:rPr>
              <w:t>：</w:t>
            </w:r>
          </w:p>
        </w:tc>
        <w:tc>
          <w:tcPr>
            <w:tcW w:w="5387" w:type="dxa"/>
            <w:tcBorders>
              <w:top w:val="single" w:color="auto" w:sz="4" w:space="0"/>
            </w:tcBorders>
          </w:tcPr>
          <w:p w14:paraId="51803E6F">
            <w:pPr>
              <w:spacing w:line="540" w:lineRule="atLeast"/>
              <w:ind w:left="-94" w:leftChars="-45" w:right="-94" w:rightChars="-45"/>
              <w:jc w:val="left"/>
              <w:rPr>
                <w:rFonts w:hint="eastAsia" w:ascii="宋体" w:hAnsi="宋体"/>
                <w:sz w:val="24"/>
                <w:szCs w:val="24"/>
              </w:rPr>
            </w:pPr>
            <w:r>
              <w:rPr>
                <w:rFonts w:hint="eastAsia" w:ascii="宋体" w:hAnsi="宋体"/>
                <w:sz w:val="24"/>
                <w:szCs w:val="24"/>
              </w:rPr>
              <w:t xml:space="preserve"> </w:t>
            </w:r>
          </w:p>
        </w:tc>
      </w:tr>
      <w:tr w14:paraId="1C56CD9A">
        <w:tblPrEx>
          <w:tblCellMar>
            <w:top w:w="0" w:type="dxa"/>
            <w:left w:w="108" w:type="dxa"/>
            <w:bottom w:w="0" w:type="dxa"/>
            <w:right w:w="108" w:type="dxa"/>
          </w:tblCellMar>
        </w:tblPrEx>
        <w:tc>
          <w:tcPr>
            <w:tcW w:w="2340" w:type="dxa"/>
          </w:tcPr>
          <w:p w14:paraId="466ACB9B">
            <w:pPr>
              <w:spacing w:line="540" w:lineRule="atLeast"/>
              <w:jc w:val="distribute"/>
              <w:rPr>
                <w:rFonts w:hint="eastAsia" w:ascii="宋体" w:hAnsi="宋体"/>
                <w:sz w:val="24"/>
                <w:szCs w:val="24"/>
              </w:rPr>
            </w:pPr>
            <w:r>
              <w:rPr>
                <w:rFonts w:hint="eastAsia" w:ascii="宋体" w:hAnsi="宋体"/>
                <w:sz w:val="24"/>
                <w:szCs w:val="24"/>
              </w:rPr>
              <w:t>签订日期</w:t>
            </w:r>
          </w:p>
        </w:tc>
        <w:tc>
          <w:tcPr>
            <w:tcW w:w="240" w:type="dxa"/>
          </w:tcPr>
          <w:p w14:paraId="0A11D33A">
            <w:pPr>
              <w:spacing w:line="540" w:lineRule="atLeast"/>
              <w:ind w:left="-108"/>
              <w:rPr>
                <w:rFonts w:hint="eastAsia" w:ascii="宋体" w:hAnsi="宋体"/>
                <w:sz w:val="24"/>
                <w:szCs w:val="24"/>
              </w:rPr>
            </w:pPr>
            <w:r>
              <w:rPr>
                <w:rFonts w:hint="eastAsia" w:ascii="宋体" w:hAnsi="宋体"/>
                <w:sz w:val="24"/>
                <w:szCs w:val="24"/>
              </w:rPr>
              <w:t>：</w:t>
            </w:r>
          </w:p>
        </w:tc>
        <w:tc>
          <w:tcPr>
            <w:tcW w:w="5387" w:type="dxa"/>
            <w:tcBorders>
              <w:top w:val="single" w:color="auto" w:sz="4" w:space="0"/>
              <w:bottom w:val="single" w:color="auto" w:sz="4" w:space="0"/>
            </w:tcBorders>
          </w:tcPr>
          <w:p w14:paraId="68E10A58">
            <w:pPr>
              <w:spacing w:line="540" w:lineRule="atLeast"/>
              <w:ind w:left="-94" w:leftChars="-45" w:right="-94" w:rightChars="-45"/>
              <w:jc w:val="left"/>
              <w:rPr>
                <w:rFonts w:hint="eastAsia" w:ascii="宋体" w:hAnsi="宋体"/>
                <w:sz w:val="24"/>
                <w:szCs w:val="24"/>
              </w:rPr>
            </w:pPr>
            <w:r>
              <w:rPr>
                <w:rFonts w:hint="eastAsia" w:ascii="宋体" w:hAnsi="宋体"/>
                <w:sz w:val="24"/>
                <w:szCs w:val="24"/>
              </w:rPr>
              <w:t xml:space="preserve">      </w:t>
            </w:r>
          </w:p>
        </w:tc>
      </w:tr>
    </w:tbl>
    <w:p w14:paraId="491A5B8B">
      <w:pPr>
        <w:rPr>
          <w:rFonts w:hint="eastAsia" w:ascii="宋体" w:hAnsi="宋体"/>
          <w:sz w:val="24"/>
        </w:rPr>
      </w:pPr>
    </w:p>
    <w:p w14:paraId="1336D218">
      <w:pPr>
        <w:rPr>
          <w:rFonts w:hint="eastAsia" w:ascii="宋体" w:hAnsi="宋体"/>
          <w:sz w:val="24"/>
        </w:rPr>
      </w:pPr>
    </w:p>
    <w:p w14:paraId="39269A17">
      <w:pPr>
        <w:rPr>
          <w:rFonts w:hint="eastAsia" w:ascii="宋体" w:hAnsi="宋体"/>
          <w:sz w:val="24"/>
        </w:rPr>
      </w:pPr>
    </w:p>
    <w:p w14:paraId="18F2471D">
      <w:pPr>
        <w:rPr>
          <w:rFonts w:hint="eastAsia" w:ascii="宋体" w:hAnsi="宋体"/>
          <w:sz w:val="24"/>
        </w:rPr>
      </w:pPr>
    </w:p>
    <w:p w14:paraId="219EE673">
      <w:pPr>
        <w:rPr>
          <w:rFonts w:hint="eastAsia" w:ascii="宋体" w:hAnsi="宋体"/>
          <w:sz w:val="24"/>
        </w:rPr>
      </w:pPr>
    </w:p>
    <w:p w14:paraId="67FB851E">
      <w:pPr>
        <w:rPr>
          <w:rFonts w:hint="eastAsia" w:ascii="宋体" w:hAnsi="宋体"/>
          <w:sz w:val="24"/>
        </w:rPr>
      </w:pPr>
    </w:p>
    <w:p w14:paraId="372ECAB5">
      <w:pPr>
        <w:rPr>
          <w:rFonts w:hint="eastAsia" w:ascii="宋体" w:hAnsi="宋体"/>
          <w:sz w:val="24"/>
        </w:rPr>
      </w:pPr>
    </w:p>
    <w:p w14:paraId="1923506E">
      <w:pPr>
        <w:rPr>
          <w:rFonts w:hint="eastAsia" w:ascii="宋体" w:hAnsi="宋体"/>
          <w:sz w:val="24"/>
        </w:rPr>
      </w:pPr>
    </w:p>
    <w:p w14:paraId="7AD15B28">
      <w:pPr>
        <w:rPr>
          <w:rFonts w:hint="eastAsia" w:ascii="宋体" w:hAnsi="宋体"/>
          <w:sz w:val="24"/>
        </w:rPr>
      </w:pPr>
    </w:p>
    <w:p w14:paraId="4CA30D82">
      <w:pPr>
        <w:rPr>
          <w:rFonts w:hint="eastAsia" w:ascii="宋体" w:hAnsi="宋体"/>
          <w:sz w:val="24"/>
        </w:rPr>
      </w:pPr>
    </w:p>
    <w:p w14:paraId="264A175C">
      <w:pPr>
        <w:rPr>
          <w:rFonts w:hint="eastAsia" w:ascii="宋体" w:hAnsi="宋体"/>
          <w:sz w:val="24"/>
        </w:rPr>
      </w:pPr>
    </w:p>
    <w:p w14:paraId="036EE3D1">
      <w:pPr>
        <w:rPr>
          <w:rFonts w:hint="eastAsia" w:ascii="宋体" w:hAnsi="宋体"/>
          <w:sz w:val="24"/>
        </w:rPr>
      </w:pPr>
    </w:p>
    <w:p w14:paraId="50266FAA">
      <w:pPr>
        <w:rPr>
          <w:rFonts w:hint="eastAsia" w:ascii="宋体" w:hAnsi="宋体"/>
          <w:sz w:val="24"/>
        </w:rPr>
      </w:pPr>
    </w:p>
    <w:p w14:paraId="6D96A313">
      <w:pPr>
        <w:rPr>
          <w:rFonts w:hint="eastAsia" w:ascii="宋体" w:hAnsi="宋体"/>
          <w:sz w:val="24"/>
        </w:rPr>
      </w:pPr>
    </w:p>
    <w:p w14:paraId="46FAF355">
      <w:pPr>
        <w:rPr>
          <w:rFonts w:hint="eastAsia" w:ascii="宋体" w:hAnsi="宋体"/>
          <w:sz w:val="24"/>
        </w:rPr>
      </w:pPr>
    </w:p>
    <w:p w14:paraId="2455DF38">
      <w:pPr>
        <w:rPr>
          <w:rFonts w:hint="eastAsia" w:ascii="宋体" w:hAnsi="宋体"/>
          <w:sz w:val="24"/>
        </w:rPr>
      </w:pPr>
    </w:p>
    <w:p w14:paraId="0D612AEF">
      <w:pPr>
        <w:rPr>
          <w:rFonts w:hint="eastAsia" w:ascii="宋体" w:hAnsi="宋体"/>
          <w:sz w:val="24"/>
        </w:rPr>
      </w:pPr>
    </w:p>
    <w:p w14:paraId="63B8C027">
      <w:pPr>
        <w:rPr>
          <w:rFonts w:hint="eastAsia" w:ascii="宋体" w:hAnsi="宋体"/>
          <w:sz w:val="24"/>
        </w:rPr>
      </w:pPr>
    </w:p>
    <w:p w14:paraId="41B09440">
      <w:pPr>
        <w:rPr>
          <w:rFonts w:hint="eastAsia" w:ascii="宋体" w:hAnsi="宋体"/>
          <w:sz w:val="24"/>
          <w:szCs w:val="24"/>
          <w:u w:val="single"/>
        </w:rPr>
      </w:pPr>
      <w:r>
        <w:rPr>
          <w:rFonts w:hint="eastAsia" w:ascii="宋体" w:hAnsi="宋体"/>
          <w:b/>
          <w:bCs/>
          <w:sz w:val="24"/>
          <w:szCs w:val="24"/>
        </w:rPr>
        <w:t>发包人：</w:t>
      </w:r>
      <w:r>
        <w:rPr>
          <w:rFonts w:hint="eastAsia" w:ascii="宋体" w:hAnsi="宋体"/>
          <w:sz w:val="24"/>
          <w:szCs w:val="24"/>
          <w:u w:val="single"/>
        </w:rPr>
        <w:t xml:space="preserve">                 </w:t>
      </w:r>
    </w:p>
    <w:p w14:paraId="2E342D4C">
      <w:pPr>
        <w:rPr>
          <w:rFonts w:hint="eastAsia" w:ascii="宋体" w:hAnsi="宋体"/>
          <w:sz w:val="24"/>
          <w:szCs w:val="24"/>
          <w:u w:val="single"/>
        </w:rPr>
      </w:pPr>
    </w:p>
    <w:p w14:paraId="22BA927B">
      <w:pPr>
        <w:rPr>
          <w:rFonts w:hint="eastAsia" w:ascii="宋体" w:hAnsi="宋体"/>
          <w:sz w:val="24"/>
          <w:szCs w:val="24"/>
        </w:rPr>
      </w:pPr>
      <w:r>
        <w:rPr>
          <w:rFonts w:hint="eastAsia" w:ascii="宋体" w:hAnsi="宋体"/>
          <w:b/>
          <w:bCs/>
          <w:sz w:val="24"/>
          <w:szCs w:val="24"/>
        </w:rPr>
        <w:t>设计人：</w:t>
      </w:r>
      <w:r>
        <w:rPr>
          <w:rFonts w:hint="eastAsia" w:ascii="宋体" w:hAnsi="宋体"/>
          <w:sz w:val="24"/>
          <w:szCs w:val="24"/>
          <w:u w:val="single"/>
        </w:rPr>
        <w:t xml:space="preserve">                  </w:t>
      </w:r>
    </w:p>
    <w:p w14:paraId="6A92324D">
      <w:pPr>
        <w:spacing w:line="360" w:lineRule="auto"/>
        <w:ind w:firstLine="480" w:firstLineChars="200"/>
        <w:jc w:val="left"/>
        <w:rPr>
          <w:rFonts w:hint="eastAsia" w:ascii="宋体" w:hAnsi="宋体"/>
          <w:sz w:val="24"/>
          <w:szCs w:val="24"/>
          <w:u w:val="single"/>
        </w:rPr>
      </w:pPr>
    </w:p>
    <w:p w14:paraId="05A0A7F7">
      <w:pPr>
        <w:spacing w:line="360" w:lineRule="auto"/>
        <w:jc w:val="left"/>
        <w:rPr>
          <w:rFonts w:hint="eastAsia" w:ascii="宋体" w:hAnsi="宋体"/>
          <w:sz w:val="24"/>
          <w:szCs w:val="24"/>
          <w:u w:val="single"/>
        </w:rPr>
      </w:pPr>
      <w:r>
        <w:rPr>
          <w:rFonts w:hint="eastAsia" w:ascii="宋体" w:hAnsi="宋体"/>
          <w:sz w:val="24"/>
          <w:szCs w:val="24"/>
        </w:rPr>
        <w:t xml:space="preserve">    根据《中华人民共和国民法典》及相关法律法规，双方就发包人委托设计人承担</w:t>
      </w:r>
      <w:r>
        <w:rPr>
          <w:rFonts w:hint="eastAsia" w:ascii="宋体" w:hAnsi="宋体"/>
          <w:sz w:val="24"/>
          <w:szCs w:val="24"/>
          <w:u w:val="single"/>
        </w:rPr>
        <w:t xml:space="preserve">                                 </w:t>
      </w:r>
      <w:r>
        <w:rPr>
          <w:rFonts w:hint="eastAsia" w:ascii="宋体" w:hAnsi="宋体"/>
          <w:sz w:val="24"/>
          <w:szCs w:val="24"/>
        </w:rPr>
        <w:t xml:space="preserve"> 之事宜，经双方协商一致，签订本合同。</w:t>
      </w:r>
    </w:p>
    <w:p w14:paraId="7F586919">
      <w:pPr>
        <w:spacing w:line="360" w:lineRule="auto"/>
        <w:ind w:firstLine="480" w:firstLineChars="200"/>
        <w:jc w:val="left"/>
        <w:rPr>
          <w:rFonts w:hint="eastAsia" w:ascii="宋体" w:hAnsi="宋体"/>
          <w:sz w:val="24"/>
          <w:szCs w:val="24"/>
        </w:rPr>
      </w:pPr>
    </w:p>
    <w:p w14:paraId="7DC4D106">
      <w:pPr>
        <w:rPr>
          <w:rFonts w:hint="eastAsia" w:ascii="宋体" w:hAnsi="宋体"/>
          <w:sz w:val="24"/>
          <w:szCs w:val="24"/>
        </w:rPr>
      </w:pPr>
      <w:r>
        <w:rPr>
          <w:rFonts w:hint="eastAsia" w:ascii="宋体" w:hAnsi="宋体"/>
          <w:sz w:val="24"/>
          <w:szCs w:val="24"/>
        </w:rPr>
        <w:t xml:space="preserve">    </w:t>
      </w:r>
      <w:r>
        <w:rPr>
          <w:rFonts w:hint="eastAsia" w:ascii="宋体" w:hAnsi="宋体"/>
          <w:b/>
          <w:bCs/>
          <w:sz w:val="24"/>
          <w:szCs w:val="24"/>
        </w:rPr>
        <w:t>第一条</w:t>
      </w:r>
      <w:r>
        <w:rPr>
          <w:rFonts w:hint="eastAsia" w:ascii="宋体" w:hAnsi="宋体"/>
          <w:sz w:val="24"/>
          <w:szCs w:val="24"/>
        </w:rPr>
        <w:t xml:space="preserve">  本合同依据下列文件签订：</w:t>
      </w:r>
    </w:p>
    <w:p w14:paraId="0293D795">
      <w:pPr>
        <w:spacing w:line="360" w:lineRule="auto"/>
        <w:rPr>
          <w:rFonts w:hint="eastAsia" w:ascii="宋体" w:hAnsi="宋体"/>
          <w:sz w:val="24"/>
          <w:szCs w:val="24"/>
        </w:rPr>
      </w:pPr>
      <w:r>
        <w:rPr>
          <w:rFonts w:hint="eastAsia" w:ascii="宋体" w:hAnsi="宋体"/>
          <w:sz w:val="24"/>
          <w:szCs w:val="24"/>
        </w:rPr>
        <w:t xml:space="preserve">    1.1《中华人民共和国民法典》、《中华人民共和国建筑法》。</w:t>
      </w:r>
    </w:p>
    <w:p w14:paraId="7CC2211A">
      <w:pPr>
        <w:spacing w:line="360" w:lineRule="auto"/>
        <w:rPr>
          <w:rFonts w:hint="eastAsia" w:ascii="宋体" w:hAnsi="宋体"/>
          <w:sz w:val="24"/>
          <w:szCs w:val="24"/>
        </w:rPr>
      </w:pPr>
      <w:r>
        <w:rPr>
          <w:rFonts w:hint="eastAsia" w:ascii="宋体" w:hAnsi="宋体"/>
          <w:sz w:val="24"/>
          <w:szCs w:val="24"/>
        </w:rPr>
        <w:t xml:space="preserve">    1.2国家及地方有关建设工程勘察设计管理法规和规章。</w:t>
      </w:r>
    </w:p>
    <w:p w14:paraId="3E7CE892">
      <w:pPr>
        <w:spacing w:line="360" w:lineRule="auto"/>
        <w:ind w:firstLine="480" w:firstLineChars="200"/>
        <w:rPr>
          <w:rFonts w:hint="eastAsia" w:ascii="宋体" w:hAnsi="宋体"/>
          <w:sz w:val="24"/>
          <w:szCs w:val="24"/>
        </w:rPr>
      </w:pPr>
      <w:r>
        <w:rPr>
          <w:rFonts w:hint="eastAsia" w:ascii="宋体" w:hAnsi="宋体"/>
          <w:sz w:val="24"/>
          <w:szCs w:val="24"/>
        </w:rPr>
        <w:t>1.3建设工程批准文件。</w:t>
      </w:r>
    </w:p>
    <w:p w14:paraId="58F2F8D6">
      <w:pPr>
        <w:spacing w:line="360" w:lineRule="auto"/>
        <w:rPr>
          <w:rFonts w:hint="eastAsia" w:ascii="宋体" w:hAnsi="宋体"/>
          <w:sz w:val="24"/>
          <w:szCs w:val="24"/>
        </w:rPr>
      </w:pPr>
    </w:p>
    <w:p w14:paraId="7C4114BD">
      <w:pPr>
        <w:spacing w:line="360" w:lineRule="auto"/>
        <w:rPr>
          <w:rFonts w:hint="eastAsia" w:ascii="宋体" w:hAnsi="宋体"/>
          <w:sz w:val="24"/>
          <w:szCs w:val="24"/>
        </w:rPr>
      </w:pPr>
      <w:r>
        <w:rPr>
          <w:rFonts w:hint="eastAsia" w:ascii="宋体" w:hAnsi="宋体"/>
          <w:sz w:val="24"/>
          <w:szCs w:val="24"/>
        </w:rPr>
        <w:t xml:space="preserve">    </w:t>
      </w:r>
      <w:r>
        <w:rPr>
          <w:rFonts w:hint="eastAsia" w:ascii="宋体" w:hAnsi="宋体"/>
          <w:b/>
          <w:bCs/>
          <w:sz w:val="24"/>
          <w:szCs w:val="24"/>
        </w:rPr>
        <w:t xml:space="preserve">第二条  </w:t>
      </w:r>
      <w:r>
        <w:rPr>
          <w:rFonts w:hint="eastAsia" w:ascii="宋体" w:hAnsi="宋体"/>
          <w:sz w:val="24"/>
          <w:szCs w:val="24"/>
        </w:rPr>
        <w:t>本合同设计项目的内容：名称、规模、阶段、投资及设计费等见下表：</w:t>
      </w:r>
    </w:p>
    <w:tbl>
      <w:tblPr>
        <w:tblStyle w:val="21"/>
        <w:tblW w:w="84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
        <w:gridCol w:w="1471"/>
        <w:gridCol w:w="1450"/>
        <w:gridCol w:w="765"/>
        <w:gridCol w:w="750"/>
        <w:gridCol w:w="765"/>
        <w:gridCol w:w="990"/>
        <w:gridCol w:w="630"/>
        <w:gridCol w:w="1220"/>
      </w:tblGrid>
      <w:tr w14:paraId="44A8A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blHeader/>
        </w:trPr>
        <w:tc>
          <w:tcPr>
            <w:tcW w:w="430" w:type="dxa"/>
            <w:vMerge w:val="restart"/>
            <w:vAlign w:val="center"/>
          </w:tcPr>
          <w:p w14:paraId="67C57F2F">
            <w:pPr>
              <w:jc w:val="center"/>
              <w:rPr>
                <w:rFonts w:hint="eastAsia" w:ascii="宋体" w:hAnsi="宋体"/>
                <w:sz w:val="24"/>
                <w:szCs w:val="24"/>
              </w:rPr>
            </w:pPr>
            <w:r>
              <w:rPr>
                <w:rFonts w:hint="eastAsia" w:ascii="宋体" w:hAnsi="宋体"/>
                <w:sz w:val="24"/>
                <w:szCs w:val="24"/>
              </w:rPr>
              <w:t>序号</w:t>
            </w:r>
          </w:p>
        </w:tc>
        <w:tc>
          <w:tcPr>
            <w:tcW w:w="1471" w:type="dxa"/>
            <w:vMerge w:val="restart"/>
            <w:vAlign w:val="center"/>
          </w:tcPr>
          <w:p w14:paraId="1EAD16E7">
            <w:pPr>
              <w:jc w:val="center"/>
              <w:rPr>
                <w:rFonts w:hint="eastAsia" w:ascii="宋体" w:hAnsi="宋体"/>
                <w:sz w:val="24"/>
                <w:szCs w:val="24"/>
              </w:rPr>
            </w:pPr>
            <w:r>
              <w:rPr>
                <w:rFonts w:hint="eastAsia" w:ascii="宋体" w:hAnsi="宋体"/>
                <w:sz w:val="24"/>
                <w:szCs w:val="24"/>
              </w:rPr>
              <w:t>项目</w:t>
            </w:r>
          </w:p>
          <w:p w14:paraId="715453D0">
            <w:pPr>
              <w:jc w:val="center"/>
              <w:rPr>
                <w:rFonts w:hint="eastAsia" w:ascii="宋体" w:hAnsi="宋体"/>
                <w:sz w:val="24"/>
                <w:szCs w:val="24"/>
              </w:rPr>
            </w:pPr>
            <w:r>
              <w:rPr>
                <w:rFonts w:hint="eastAsia" w:ascii="宋体" w:hAnsi="宋体"/>
                <w:sz w:val="24"/>
                <w:szCs w:val="24"/>
              </w:rPr>
              <w:t>名称</w:t>
            </w:r>
          </w:p>
        </w:tc>
        <w:tc>
          <w:tcPr>
            <w:tcW w:w="1450" w:type="dxa"/>
            <w:vMerge w:val="restart"/>
            <w:vAlign w:val="center"/>
          </w:tcPr>
          <w:p w14:paraId="4B203FBC">
            <w:pPr>
              <w:jc w:val="center"/>
              <w:rPr>
                <w:rFonts w:hint="eastAsia" w:ascii="宋体" w:hAnsi="宋体"/>
                <w:sz w:val="24"/>
                <w:szCs w:val="24"/>
              </w:rPr>
            </w:pPr>
            <w:r>
              <w:rPr>
                <w:rFonts w:hint="eastAsia" w:ascii="宋体" w:hAnsi="宋体"/>
                <w:sz w:val="24"/>
                <w:szCs w:val="24"/>
              </w:rPr>
              <w:t>建设规模</w:t>
            </w:r>
          </w:p>
        </w:tc>
        <w:tc>
          <w:tcPr>
            <w:tcW w:w="2280" w:type="dxa"/>
            <w:gridSpan w:val="3"/>
            <w:vAlign w:val="center"/>
          </w:tcPr>
          <w:p w14:paraId="2F39DBCD">
            <w:pPr>
              <w:jc w:val="center"/>
              <w:rPr>
                <w:rFonts w:hint="eastAsia" w:ascii="宋体" w:hAnsi="宋体"/>
                <w:sz w:val="24"/>
                <w:szCs w:val="24"/>
              </w:rPr>
            </w:pPr>
            <w:r>
              <w:rPr>
                <w:rFonts w:hint="eastAsia" w:ascii="宋体" w:hAnsi="宋体"/>
                <w:sz w:val="24"/>
                <w:szCs w:val="24"/>
              </w:rPr>
              <w:t>设计阶段及内容</w:t>
            </w:r>
          </w:p>
        </w:tc>
        <w:tc>
          <w:tcPr>
            <w:tcW w:w="990" w:type="dxa"/>
            <w:vMerge w:val="restart"/>
            <w:vAlign w:val="center"/>
          </w:tcPr>
          <w:p w14:paraId="59B20C68">
            <w:pPr>
              <w:jc w:val="center"/>
              <w:rPr>
                <w:rFonts w:hint="eastAsia" w:ascii="宋体" w:hAnsi="宋体"/>
                <w:sz w:val="24"/>
                <w:szCs w:val="24"/>
              </w:rPr>
            </w:pPr>
            <w:r>
              <w:rPr>
                <w:rFonts w:hint="eastAsia" w:ascii="宋体" w:hAnsi="宋体"/>
                <w:sz w:val="24"/>
                <w:szCs w:val="24"/>
              </w:rPr>
              <w:t>建安费（元）</w:t>
            </w:r>
          </w:p>
        </w:tc>
        <w:tc>
          <w:tcPr>
            <w:tcW w:w="630" w:type="dxa"/>
            <w:vMerge w:val="restart"/>
            <w:vAlign w:val="center"/>
          </w:tcPr>
          <w:p w14:paraId="1E92CFD2">
            <w:pPr>
              <w:jc w:val="center"/>
              <w:rPr>
                <w:rFonts w:hint="eastAsia" w:ascii="宋体" w:hAnsi="宋体"/>
                <w:sz w:val="24"/>
                <w:szCs w:val="24"/>
              </w:rPr>
            </w:pPr>
            <w:r>
              <w:rPr>
                <w:rFonts w:hint="eastAsia" w:ascii="宋体" w:hAnsi="宋体"/>
                <w:sz w:val="24"/>
                <w:szCs w:val="24"/>
              </w:rPr>
              <w:t>费率</w:t>
            </w:r>
          </w:p>
          <w:p w14:paraId="013B5D32">
            <w:pPr>
              <w:jc w:val="center"/>
              <w:rPr>
                <w:rFonts w:hint="eastAsia" w:ascii="宋体" w:hAnsi="宋体"/>
                <w:sz w:val="24"/>
                <w:szCs w:val="24"/>
              </w:rPr>
            </w:pPr>
            <w:r>
              <w:rPr>
                <w:rFonts w:hint="eastAsia" w:ascii="宋体" w:hAnsi="宋体"/>
                <w:sz w:val="24"/>
                <w:szCs w:val="24"/>
              </w:rPr>
              <w:t>%</w:t>
            </w:r>
          </w:p>
        </w:tc>
        <w:tc>
          <w:tcPr>
            <w:tcW w:w="1220" w:type="dxa"/>
            <w:vMerge w:val="restart"/>
            <w:vAlign w:val="center"/>
          </w:tcPr>
          <w:p w14:paraId="5D72F997">
            <w:pPr>
              <w:jc w:val="center"/>
              <w:rPr>
                <w:rFonts w:hint="eastAsia" w:ascii="宋体" w:hAnsi="宋体"/>
                <w:sz w:val="24"/>
                <w:szCs w:val="24"/>
              </w:rPr>
            </w:pPr>
            <w:r>
              <w:rPr>
                <w:rFonts w:hint="eastAsia" w:ascii="宋体" w:hAnsi="宋体"/>
                <w:sz w:val="24"/>
                <w:szCs w:val="24"/>
              </w:rPr>
              <w:t>设计费</w:t>
            </w:r>
          </w:p>
          <w:p w14:paraId="1EDDF910">
            <w:pPr>
              <w:jc w:val="center"/>
              <w:rPr>
                <w:rFonts w:hint="eastAsia" w:ascii="宋体" w:hAnsi="宋体"/>
                <w:sz w:val="24"/>
                <w:szCs w:val="24"/>
              </w:rPr>
            </w:pPr>
            <w:r>
              <w:rPr>
                <w:rFonts w:hint="eastAsia" w:ascii="宋体" w:hAnsi="宋体"/>
                <w:sz w:val="24"/>
                <w:szCs w:val="24"/>
              </w:rPr>
              <w:t>（元）</w:t>
            </w:r>
          </w:p>
        </w:tc>
      </w:tr>
      <w:tr w14:paraId="59481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exact"/>
          <w:tblHeader/>
        </w:trPr>
        <w:tc>
          <w:tcPr>
            <w:tcW w:w="430" w:type="dxa"/>
            <w:vMerge w:val="continue"/>
            <w:vAlign w:val="center"/>
          </w:tcPr>
          <w:p w14:paraId="15F3AA2E">
            <w:pPr>
              <w:jc w:val="center"/>
              <w:rPr>
                <w:rFonts w:hint="eastAsia" w:ascii="宋体" w:hAnsi="宋体"/>
                <w:sz w:val="24"/>
                <w:szCs w:val="24"/>
                <w:highlight w:val="green"/>
              </w:rPr>
            </w:pPr>
          </w:p>
        </w:tc>
        <w:tc>
          <w:tcPr>
            <w:tcW w:w="1471" w:type="dxa"/>
            <w:vMerge w:val="continue"/>
            <w:vAlign w:val="center"/>
          </w:tcPr>
          <w:p w14:paraId="3FD46CB2">
            <w:pPr>
              <w:jc w:val="center"/>
              <w:rPr>
                <w:rFonts w:hint="eastAsia" w:ascii="宋体" w:hAnsi="宋体"/>
                <w:sz w:val="24"/>
                <w:szCs w:val="24"/>
                <w:highlight w:val="green"/>
              </w:rPr>
            </w:pPr>
          </w:p>
        </w:tc>
        <w:tc>
          <w:tcPr>
            <w:tcW w:w="1450" w:type="dxa"/>
            <w:vMerge w:val="continue"/>
            <w:vAlign w:val="center"/>
          </w:tcPr>
          <w:p w14:paraId="535AB52A">
            <w:pPr>
              <w:jc w:val="center"/>
              <w:rPr>
                <w:rFonts w:hint="eastAsia" w:ascii="宋体" w:hAnsi="宋体"/>
                <w:sz w:val="24"/>
                <w:szCs w:val="24"/>
              </w:rPr>
            </w:pPr>
          </w:p>
        </w:tc>
        <w:tc>
          <w:tcPr>
            <w:tcW w:w="765" w:type="dxa"/>
            <w:vAlign w:val="center"/>
          </w:tcPr>
          <w:p w14:paraId="59E4F78E">
            <w:pPr>
              <w:jc w:val="center"/>
              <w:rPr>
                <w:rFonts w:hint="eastAsia" w:ascii="宋体" w:hAnsi="宋体"/>
                <w:sz w:val="24"/>
                <w:szCs w:val="24"/>
              </w:rPr>
            </w:pPr>
            <w:r>
              <w:rPr>
                <w:rFonts w:hint="eastAsia" w:ascii="宋体" w:hAnsi="宋体"/>
                <w:sz w:val="24"/>
                <w:szCs w:val="24"/>
              </w:rPr>
              <w:t>方案</w:t>
            </w:r>
          </w:p>
        </w:tc>
        <w:tc>
          <w:tcPr>
            <w:tcW w:w="750" w:type="dxa"/>
            <w:vAlign w:val="center"/>
          </w:tcPr>
          <w:p w14:paraId="3FF9E09F">
            <w:pPr>
              <w:jc w:val="center"/>
              <w:rPr>
                <w:rFonts w:hint="eastAsia" w:ascii="宋体" w:hAnsi="宋体"/>
                <w:sz w:val="24"/>
                <w:szCs w:val="24"/>
              </w:rPr>
            </w:pPr>
            <w:r>
              <w:rPr>
                <w:rFonts w:hint="eastAsia" w:ascii="宋体" w:hAnsi="宋体"/>
                <w:sz w:val="24"/>
                <w:szCs w:val="24"/>
              </w:rPr>
              <w:t>初步设计</w:t>
            </w:r>
          </w:p>
        </w:tc>
        <w:tc>
          <w:tcPr>
            <w:tcW w:w="765" w:type="dxa"/>
            <w:vAlign w:val="center"/>
          </w:tcPr>
          <w:p w14:paraId="702B0C06">
            <w:pPr>
              <w:jc w:val="center"/>
              <w:rPr>
                <w:rFonts w:hint="eastAsia" w:ascii="宋体" w:hAnsi="宋体"/>
                <w:sz w:val="24"/>
                <w:szCs w:val="24"/>
                <w:highlight w:val="green"/>
              </w:rPr>
            </w:pPr>
            <w:r>
              <w:rPr>
                <w:rFonts w:hint="eastAsia" w:ascii="宋体" w:hAnsi="宋体"/>
                <w:sz w:val="24"/>
                <w:szCs w:val="24"/>
              </w:rPr>
              <w:t>施工图</w:t>
            </w:r>
          </w:p>
        </w:tc>
        <w:tc>
          <w:tcPr>
            <w:tcW w:w="990" w:type="dxa"/>
            <w:vMerge w:val="continue"/>
            <w:vAlign w:val="center"/>
          </w:tcPr>
          <w:p w14:paraId="3E794155">
            <w:pPr>
              <w:jc w:val="center"/>
              <w:rPr>
                <w:rFonts w:hint="eastAsia" w:ascii="宋体" w:hAnsi="宋体"/>
                <w:sz w:val="24"/>
                <w:szCs w:val="24"/>
                <w:highlight w:val="green"/>
              </w:rPr>
            </w:pPr>
          </w:p>
        </w:tc>
        <w:tc>
          <w:tcPr>
            <w:tcW w:w="630" w:type="dxa"/>
            <w:vMerge w:val="continue"/>
            <w:vAlign w:val="center"/>
          </w:tcPr>
          <w:p w14:paraId="4CCC3D29">
            <w:pPr>
              <w:jc w:val="center"/>
              <w:rPr>
                <w:rFonts w:hint="eastAsia" w:ascii="宋体" w:hAnsi="宋体"/>
                <w:sz w:val="24"/>
                <w:szCs w:val="24"/>
                <w:highlight w:val="green"/>
              </w:rPr>
            </w:pPr>
          </w:p>
        </w:tc>
        <w:tc>
          <w:tcPr>
            <w:tcW w:w="1220" w:type="dxa"/>
            <w:vMerge w:val="continue"/>
            <w:vAlign w:val="center"/>
          </w:tcPr>
          <w:p w14:paraId="52531B38">
            <w:pPr>
              <w:jc w:val="center"/>
              <w:rPr>
                <w:rFonts w:hint="eastAsia" w:ascii="宋体" w:hAnsi="宋体"/>
                <w:sz w:val="24"/>
                <w:szCs w:val="24"/>
                <w:highlight w:val="green"/>
              </w:rPr>
            </w:pPr>
          </w:p>
        </w:tc>
      </w:tr>
      <w:tr w14:paraId="22299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exact"/>
        </w:trPr>
        <w:tc>
          <w:tcPr>
            <w:tcW w:w="430" w:type="dxa"/>
            <w:vAlign w:val="center"/>
          </w:tcPr>
          <w:p w14:paraId="3EC977BE">
            <w:pPr>
              <w:adjustRightInd w:val="0"/>
              <w:snapToGrid w:val="0"/>
              <w:jc w:val="center"/>
              <w:rPr>
                <w:rFonts w:hint="eastAsia" w:ascii="宋体" w:hAnsi="宋体"/>
                <w:sz w:val="24"/>
                <w:szCs w:val="24"/>
              </w:rPr>
            </w:pPr>
            <w:bookmarkStart w:id="41" w:name="OLE_LINK1" w:colFirst="6" w:colLast="6"/>
            <w:bookmarkStart w:id="42" w:name="OLE_LINK2" w:colFirst="6" w:colLast="6"/>
            <w:bookmarkStart w:id="43" w:name="_Hlk281316793"/>
            <w:r>
              <w:rPr>
                <w:rFonts w:hint="eastAsia" w:ascii="宋体" w:hAnsi="宋体"/>
                <w:sz w:val="24"/>
                <w:szCs w:val="24"/>
              </w:rPr>
              <w:t>1</w:t>
            </w:r>
          </w:p>
        </w:tc>
        <w:tc>
          <w:tcPr>
            <w:tcW w:w="1471" w:type="dxa"/>
            <w:vAlign w:val="center"/>
          </w:tcPr>
          <w:p w14:paraId="52039069">
            <w:pPr>
              <w:rPr>
                <w:rFonts w:hint="eastAsia" w:ascii="宋体" w:hAnsi="宋体" w:cs="宋体"/>
                <w:color w:val="FF0000"/>
                <w:sz w:val="24"/>
                <w:szCs w:val="24"/>
              </w:rPr>
            </w:pPr>
            <w:r>
              <w:rPr>
                <w:rFonts w:hint="eastAsia" w:ascii="宋体" w:hAnsi="宋体"/>
                <w:sz w:val="24"/>
                <w:szCs w:val="24"/>
              </w:rPr>
              <w:t xml:space="preserve"> </w:t>
            </w:r>
          </w:p>
        </w:tc>
        <w:tc>
          <w:tcPr>
            <w:tcW w:w="1450" w:type="dxa"/>
            <w:vAlign w:val="center"/>
          </w:tcPr>
          <w:p w14:paraId="6DC7E48F">
            <w:pPr>
              <w:jc w:val="center"/>
              <w:rPr>
                <w:rFonts w:hint="eastAsia" w:ascii="宋体" w:hAnsi="宋体" w:cs="宋体"/>
                <w:sz w:val="24"/>
                <w:szCs w:val="24"/>
              </w:rPr>
            </w:pPr>
            <w:r>
              <w:rPr>
                <w:rFonts w:hint="eastAsia" w:ascii="宋体" w:hAnsi="宋体" w:cs="宋体"/>
                <w:sz w:val="24"/>
                <w:szCs w:val="24"/>
              </w:rPr>
              <w:t>/</w:t>
            </w:r>
          </w:p>
        </w:tc>
        <w:tc>
          <w:tcPr>
            <w:tcW w:w="765" w:type="dxa"/>
            <w:vAlign w:val="center"/>
          </w:tcPr>
          <w:p w14:paraId="289828AD">
            <w:pPr>
              <w:jc w:val="center"/>
              <w:rPr>
                <w:rFonts w:hint="eastAsia" w:ascii="宋体" w:hAnsi="宋体"/>
                <w:sz w:val="24"/>
                <w:szCs w:val="24"/>
              </w:rPr>
            </w:pPr>
            <w:r>
              <w:rPr>
                <w:rFonts w:hint="eastAsia" w:ascii="宋体" w:hAnsi="宋体"/>
                <w:sz w:val="24"/>
                <w:szCs w:val="24"/>
              </w:rPr>
              <w:t>√</w:t>
            </w:r>
          </w:p>
        </w:tc>
        <w:tc>
          <w:tcPr>
            <w:tcW w:w="750" w:type="dxa"/>
            <w:vAlign w:val="center"/>
          </w:tcPr>
          <w:p w14:paraId="705D4FE2">
            <w:pPr>
              <w:jc w:val="center"/>
              <w:rPr>
                <w:rFonts w:hint="eastAsia" w:ascii="宋体" w:hAnsi="宋体"/>
                <w:sz w:val="24"/>
                <w:szCs w:val="24"/>
              </w:rPr>
            </w:pPr>
            <w:r>
              <w:rPr>
                <w:rFonts w:hint="eastAsia" w:ascii="宋体" w:hAnsi="宋体"/>
                <w:sz w:val="24"/>
                <w:szCs w:val="24"/>
              </w:rPr>
              <w:t>/</w:t>
            </w:r>
          </w:p>
        </w:tc>
        <w:tc>
          <w:tcPr>
            <w:tcW w:w="765" w:type="dxa"/>
            <w:vAlign w:val="center"/>
          </w:tcPr>
          <w:p w14:paraId="46CE858A">
            <w:pPr>
              <w:jc w:val="center"/>
              <w:rPr>
                <w:rFonts w:hint="eastAsia" w:ascii="宋体" w:hAnsi="宋体"/>
                <w:sz w:val="24"/>
                <w:szCs w:val="24"/>
              </w:rPr>
            </w:pPr>
            <w:r>
              <w:rPr>
                <w:rFonts w:hint="eastAsia" w:ascii="宋体" w:hAnsi="宋体"/>
                <w:sz w:val="24"/>
                <w:szCs w:val="24"/>
              </w:rPr>
              <w:t>√</w:t>
            </w:r>
          </w:p>
        </w:tc>
        <w:tc>
          <w:tcPr>
            <w:tcW w:w="990" w:type="dxa"/>
            <w:vAlign w:val="center"/>
          </w:tcPr>
          <w:p w14:paraId="7BE5E375">
            <w:pPr>
              <w:jc w:val="center"/>
              <w:rPr>
                <w:rFonts w:hint="eastAsia" w:ascii="宋体" w:hAnsi="宋体" w:cs="宋体"/>
                <w:sz w:val="24"/>
                <w:szCs w:val="24"/>
              </w:rPr>
            </w:pPr>
            <w:r>
              <w:rPr>
                <w:rFonts w:hint="eastAsia" w:ascii="宋体" w:hAnsi="宋体" w:cs="宋体"/>
                <w:sz w:val="24"/>
                <w:szCs w:val="24"/>
              </w:rPr>
              <w:t>/</w:t>
            </w:r>
          </w:p>
        </w:tc>
        <w:tc>
          <w:tcPr>
            <w:tcW w:w="630" w:type="dxa"/>
            <w:vAlign w:val="center"/>
          </w:tcPr>
          <w:p w14:paraId="3D540806">
            <w:pPr>
              <w:jc w:val="center"/>
              <w:rPr>
                <w:rFonts w:hint="eastAsia" w:ascii="宋体" w:hAnsi="宋体"/>
                <w:sz w:val="24"/>
                <w:szCs w:val="24"/>
              </w:rPr>
            </w:pPr>
            <w:r>
              <w:rPr>
                <w:rFonts w:hint="eastAsia" w:ascii="宋体" w:hAnsi="宋体"/>
                <w:sz w:val="24"/>
                <w:szCs w:val="24"/>
              </w:rPr>
              <w:t>/</w:t>
            </w:r>
          </w:p>
        </w:tc>
        <w:tc>
          <w:tcPr>
            <w:tcW w:w="1220" w:type="dxa"/>
            <w:vAlign w:val="center"/>
          </w:tcPr>
          <w:p w14:paraId="5BC4A638">
            <w:pPr>
              <w:jc w:val="center"/>
              <w:rPr>
                <w:rFonts w:hint="eastAsia" w:ascii="宋体" w:hAnsi="宋体" w:cs="宋体"/>
                <w:color w:val="FF0000"/>
                <w:sz w:val="24"/>
                <w:szCs w:val="24"/>
              </w:rPr>
            </w:pPr>
            <w:r>
              <w:rPr>
                <w:rFonts w:hint="eastAsia" w:ascii="宋体" w:hAnsi="宋体" w:cs="宋体"/>
                <w:sz w:val="24"/>
                <w:szCs w:val="24"/>
              </w:rPr>
              <w:t>项目预算评审审定金额下浮xx%</w:t>
            </w:r>
          </w:p>
        </w:tc>
      </w:tr>
      <w:bookmarkEnd w:id="41"/>
      <w:bookmarkEnd w:id="42"/>
      <w:bookmarkEnd w:id="43"/>
      <w:tr w14:paraId="07874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trPr>
        <w:tc>
          <w:tcPr>
            <w:tcW w:w="430" w:type="dxa"/>
            <w:vAlign w:val="center"/>
          </w:tcPr>
          <w:p w14:paraId="31693C6D">
            <w:pPr>
              <w:adjustRightInd w:val="0"/>
              <w:snapToGrid w:val="0"/>
              <w:rPr>
                <w:rFonts w:hint="eastAsia" w:ascii="宋体" w:hAnsi="宋体"/>
                <w:sz w:val="24"/>
                <w:szCs w:val="24"/>
              </w:rPr>
            </w:pPr>
            <w:r>
              <w:rPr>
                <w:rFonts w:hint="eastAsia" w:ascii="宋体" w:hAnsi="宋体"/>
                <w:sz w:val="24"/>
                <w:szCs w:val="24"/>
              </w:rPr>
              <w:t>说明</w:t>
            </w:r>
          </w:p>
        </w:tc>
        <w:tc>
          <w:tcPr>
            <w:tcW w:w="8041" w:type="dxa"/>
            <w:gridSpan w:val="8"/>
            <w:vAlign w:val="center"/>
          </w:tcPr>
          <w:p w14:paraId="2D3FE6D5">
            <w:pPr>
              <w:rPr>
                <w:rFonts w:hint="eastAsia" w:ascii="宋体" w:hAnsi="宋体"/>
                <w:sz w:val="24"/>
                <w:szCs w:val="24"/>
              </w:rPr>
            </w:pPr>
            <w:r>
              <w:rPr>
                <w:rFonts w:ascii="微软雅黑" w:hAnsi="微软雅黑" w:eastAsia="微软雅黑" w:cs="微软雅黑"/>
                <w:color w:val="444444"/>
                <w:szCs w:val="21"/>
                <w:shd w:val="clear" w:color="auto" w:fill="FFFFFF"/>
              </w:rPr>
              <w:t>提供设计概算</w:t>
            </w:r>
          </w:p>
        </w:tc>
      </w:tr>
    </w:tbl>
    <w:p w14:paraId="6C9EE7E0">
      <w:pPr>
        <w:tabs>
          <w:tab w:val="left" w:pos="1680"/>
        </w:tabs>
        <w:spacing w:line="360" w:lineRule="auto"/>
        <w:rPr>
          <w:rFonts w:hint="eastAsia" w:ascii="宋体" w:hAnsi="宋体"/>
          <w:b/>
          <w:sz w:val="24"/>
        </w:rPr>
      </w:pPr>
    </w:p>
    <w:p w14:paraId="27327D07">
      <w:pPr>
        <w:tabs>
          <w:tab w:val="left" w:pos="1680"/>
        </w:tabs>
        <w:spacing w:line="360" w:lineRule="auto"/>
        <w:rPr>
          <w:rFonts w:hint="eastAsia" w:ascii="宋体" w:hAnsi="宋体"/>
          <w:b/>
          <w:sz w:val="24"/>
        </w:rPr>
      </w:pPr>
      <w:r>
        <w:rPr>
          <w:rFonts w:hint="eastAsia" w:ascii="宋体" w:hAnsi="宋体"/>
          <w:b/>
          <w:sz w:val="24"/>
        </w:rPr>
        <w:t xml:space="preserve">    第三条</w:t>
      </w:r>
      <w:r>
        <w:rPr>
          <w:rFonts w:hint="eastAsia" w:ascii="宋体" w:hAnsi="宋体"/>
          <w:bCs/>
          <w:sz w:val="24"/>
        </w:rPr>
        <w:t xml:space="preserve">  发包人应向设计人提交的有关资料及文件：</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2633"/>
        <w:gridCol w:w="1185"/>
        <w:gridCol w:w="2352"/>
        <w:gridCol w:w="1450"/>
      </w:tblGrid>
      <w:tr w14:paraId="58C03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02" w:type="dxa"/>
            <w:vAlign w:val="center"/>
          </w:tcPr>
          <w:p w14:paraId="56F34ABC">
            <w:pPr>
              <w:jc w:val="center"/>
              <w:rPr>
                <w:rFonts w:hint="eastAsia" w:ascii="宋体" w:hAnsi="宋体"/>
                <w:sz w:val="24"/>
                <w:szCs w:val="24"/>
              </w:rPr>
            </w:pPr>
            <w:r>
              <w:rPr>
                <w:rFonts w:hint="eastAsia" w:ascii="宋体" w:hAnsi="宋体"/>
                <w:sz w:val="24"/>
                <w:szCs w:val="24"/>
              </w:rPr>
              <w:t>序号</w:t>
            </w:r>
          </w:p>
        </w:tc>
        <w:tc>
          <w:tcPr>
            <w:tcW w:w="2633" w:type="dxa"/>
            <w:vAlign w:val="center"/>
          </w:tcPr>
          <w:p w14:paraId="4E86FC4B">
            <w:pPr>
              <w:jc w:val="center"/>
              <w:rPr>
                <w:rFonts w:hint="eastAsia" w:ascii="宋体" w:hAnsi="宋体"/>
                <w:sz w:val="24"/>
                <w:szCs w:val="24"/>
              </w:rPr>
            </w:pPr>
            <w:r>
              <w:rPr>
                <w:rFonts w:hint="eastAsia" w:ascii="宋体" w:hAnsi="宋体"/>
                <w:sz w:val="24"/>
                <w:szCs w:val="24"/>
              </w:rPr>
              <w:t>资料及文件名称</w:t>
            </w:r>
          </w:p>
        </w:tc>
        <w:tc>
          <w:tcPr>
            <w:tcW w:w="1185" w:type="dxa"/>
            <w:vAlign w:val="center"/>
          </w:tcPr>
          <w:p w14:paraId="2B899599">
            <w:pPr>
              <w:jc w:val="center"/>
              <w:rPr>
                <w:rFonts w:hint="eastAsia" w:ascii="宋体" w:hAnsi="宋体"/>
                <w:sz w:val="24"/>
                <w:szCs w:val="24"/>
              </w:rPr>
            </w:pPr>
            <w:r>
              <w:rPr>
                <w:rFonts w:hint="eastAsia" w:ascii="宋体" w:hAnsi="宋体"/>
                <w:sz w:val="24"/>
                <w:szCs w:val="24"/>
              </w:rPr>
              <w:t>份数</w:t>
            </w:r>
          </w:p>
        </w:tc>
        <w:tc>
          <w:tcPr>
            <w:tcW w:w="2352" w:type="dxa"/>
            <w:vAlign w:val="center"/>
          </w:tcPr>
          <w:p w14:paraId="583CEBF1">
            <w:pPr>
              <w:jc w:val="center"/>
              <w:rPr>
                <w:rFonts w:hint="eastAsia" w:ascii="宋体" w:hAnsi="宋体"/>
                <w:sz w:val="24"/>
                <w:szCs w:val="24"/>
              </w:rPr>
            </w:pPr>
            <w:r>
              <w:rPr>
                <w:rFonts w:hint="eastAsia" w:ascii="宋体" w:hAnsi="宋体"/>
                <w:sz w:val="24"/>
                <w:szCs w:val="24"/>
              </w:rPr>
              <w:t>提交日期</w:t>
            </w:r>
          </w:p>
        </w:tc>
        <w:tc>
          <w:tcPr>
            <w:tcW w:w="1450" w:type="dxa"/>
            <w:vAlign w:val="center"/>
          </w:tcPr>
          <w:p w14:paraId="343462D4">
            <w:pPr>
              <w:jc w:val="center"/>
              <w:rPr>
                <w:rFonts w:hint="eastAsia" w:ascii="宋体" w:hAnsi="宋体"/>
                <w:sz w:val="24"/>
                <w:szCs w:val="24"/>
              </w:rPr>
            </w:pPr>
            <w:r>
              <w:rPr>
                <w:rFonts w:hint="eastAsia" w:ascii="宋体" w:hAnsi="宋体"/>
                <w:sz w:val="24"/>
                <w:szCs w:val="24"/>
              </w:rPr>
              <w:t>有关事宜</w:t>
            </w:r>
          </w:p>
        </w:tc>
      </w:tr>
      <w:tr w14:paraId="2B0E4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902" w:type="dxa"/>
            <w:vAlign w:val="center"/>
          </w:tcPr>
          <w:p w14:paraId="60F8DF3D">
            <w:pPr>
              <w:jc w:val="center"/>
              <w:rPr>
                <w:rFonts w:hint="eastAsia" w:ascii="宋体" w:hAnsi="宋体"/>
                <w:sz w:val="24"/>
                <w:szCs w:val="24"/>
              </w:rPr>
            </w:pPr>
            <w:r>
              <w:rPr>
                <w:rFonts w:hint="eastAsia" w:ascii="宋体" w:hAnsi="宋体"/>
                <w:sz w:val="24"/>
                <w:szCs w:val="24"/>
              </w:rPr>
              <w:t>1</w:t>
            </w:r>
          </w:p>
        </w:tc>
        <w:tc>
          <w:tcPr>
            <w:tcW w:w="2633" w:type="dxa"/>
            <w:vAlign w:val="center"/>
          </w:tcPr>
          <w:p w14:paraId="46990D36">
            <w:pPr>
              <w:jc w:val="center"/>
              <w:rPr>
                <w:rFonts w:hint="eastAsia" w:ascii="宋体" w:hAnsi="宋体"/>
                <w:sz w:val="24"/>
                <w:szCs w:val="24"/>
              </w:rPr>
            </w:pPr>
            <w:r>
              <w:rPr>
                <w:rFonts w:hint="eastAsia" w:ascii="宋体" w:hAnsi="宋体"/>
                <w:sz w:val="24"/>
                <w:szCs w:val="24"/>
              </w:rPr>
              <w:t>房屋竣工图</w:t>
            </w:r>
          </w:p>
        </w:tc>
        <w:tc>
          <w:tcPr>
            <w:tcW w:w="1185" w:type="dxa"/>
            <w:vAlign w:val="center"/>
          </w:tcPr>
          <w:p w14:paraId="789CB997">
            <w:pPr>
              <w:jc w:val="center"/>
              <w:rPr>
                <w:rFonts w:hint="eastAsia" w:ascii="宋体" w:hAnsi="宋体"/>
                <w:sz w:val="24"/>
                <w:szCs w:val="24"/>
              </w:rPr>
            </w:pPr>
            <w:r>
              <w:rPr>
                <w:rFonts w:hint="eastAsia" w:ascii="宋体" w:hAnsi="宋体"/>
                <w:sz w:val="24"/>
                <w:szCs w:val="24"/>
              </w:rPr>
              <w:t>1</w:t>
            </w:r>
          </w:p>
        </w:tc>
        <w:tc>
          <w:tcPr>
            <w:tcW w:w="2352" w:type="dxa"/>
            <w:vAlign w:val="center"/>
          </w:tcPr>
          <w:p w14:paraId="2F88C20E">
            <w:pPr>
              <w:jc w:val="center"/>
              <w:rPr>
                <w:rFonts w:hint="eastAsia" w:ascii="宋体" w:hAnsi="宋体"/>
                <w:sz w:val="24"/>
                <w:szCs w:val="24"/>
              </w:rPr>
            </w:pPr>
            <w:r>
              <w:rPr>
                <w:rFonts w:hint="eastAsia" w:ascii="宋体" w:hAnsi="宋体"/>
                <w:sz w:val="24"/>
                <w:szCs w:val="24"/>
              </w:rPr>
              <w:t>本合同生效后3天内</w:t>
            </w:r>
          </w:p>
        </w:tc>
        <w:tc>
          <w:tcPr>
            <w:tcW w:w="1450" w:type="dxa"/>
            <w:vAlign w:val="center"/>
          </w:tcPr>
          <w:p w14:paraId="2C8951A7">
            <w:pPr>
              <w:jc w:val="center"/>
              <w:rPr>
                <w:rFonts w:hint="eastAsia" w:ascii="宋体" w:hAnsi="宋体"/>
                <w:sz w:val="24"/>
                <w:szCs w:val="24"/>
              </w:rPr>
            </w:pPr>
            <w:r>
              <w:rPr>
                <w:rFonts w:hint="eastAsia" w:ascii="宋体" w:hAnsi="宋体"/>
                <w:sz w:val="24"/>
                <w:szCs w:val="24"/>
              </w:rPr>
              <w:t>/</w:t>
            </w:r>
          </w:p>
        </w:tc>
      </w:tr>
      <w:tr w14:paraId="1B095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902" w:type="dxa"/>
            <w:vAlign w:val="center"/>
          </w:tcPr>
          <w:p w14:paraId="5CDA7BC1">
            <w:pPr>
              <w:jc w:val="center"/>
              <w:rPr>
                <w:rFonts w:hint="eastAsia" w:ascii="宋体" w:hAnsi="宋体"/>
                <w:sz w:val="24"/>
                <w:szCs w:val="24"/>
              </w:rPr>
            </w:pPr>
            <w:r>
              <w:rPr>
                <w:rFonts w:hint="eastAsia" w:ascii="宋体" w:hAnsi="宋体"/>
                <w:sz w:val="24"/>
                <w:szCs w:val="24"/>
              </w:rPr>
              <w:t>2</w:t>
            </w:r>
          </w:p>
        </w:tc>
        <w:tc>
          <w:tcPr>
            <w:tcW w:w="2633" w:type="dxa"/>
            <w:vAlign w:val="center"/>
          </w:tcPr>
          <w:p w14:paraId="44CA7A6C">
            <w:pPr>
              <w:jc w:val="center"/>
              <w:rPr>
                <w:rFonts w:hint="eastAsia" w:ascii="宋体" w:hAnsi="宋体"/>
                <w:sz w:val="24"/>
                <w:szCs w:val="24"/>
              </w:rPr>
            </w:pPr>
            <w:r>
              <w:rPr>
                <w:rFonts w:hint="eastAsia" w:ascii="宋体" w:hAnsi="宋体"/>
                <w:sz w:val="24"/>
                <w:szCs w:val="24"/>
              </w:rPr>
              <w:t>发包人要求即设计任务书</w:t>
            </w:r>
          </w:p>
        </w:tc>
        <w:tc>
          <w:tcPr>
            <w:tcW w:w="1185" w:type="dxa"/>
            <w:vAlign w:val="center"/>
          </w:tcPr>
          <w:p w14:paraId="26C75CE0">
            <w:pPr>
              <w:jc w:val="center"/>
              <w:rPr>
                <w:rFonts w:hint="eastAsia" w:ascii="宋体" w:hAnsi="宋体"/>
                <w:sz w:val="24"/>
                <w:szCs w:val="24"/>
              </w:rPr>
            </w:pPr>
            <w:r>
              <w:rPr>
                <w:rFonts w:hint="eastAsia" w:ascii="宋体" w:hAnsi="宋体"/>
                <w:sz w:val="24"/>
                <w:szCs w:val="24"/>
              </w:rPr>
              <w:t>1</w:t>
            </w:r>
          </w:p>
        </w:tc>
        <w:tc>
          <w:tcPr>
            <w:tcW w:w="2352" w:type="dxa"/>
            <w:vAlign w:val="center"/>
          </w:tcPr>
          <w:p w14:paraId="4942B678">
            <w:pPr>
              <w:jc w:val="center"/>
              <w:rPr>
                <w:rFonts w:hint="eastAsia" w:ascii="宋体" w:hAnsi="宋体"/>
                <w:sz w:val="24"/>
                <w:szCs w:val="24"/>
              </w:rPr>
            </w:pPr>
            <w:r>
              <w:rPr>
                <w:rFonts w:hint="eastAsia" w:ascii="宋体" w:hAnsi="宋体"/>
                <w:sz w:val="24"/>
                <w:szCs w:val="24"/>
              </w:rPr>
              <w:t>本合同生效后3天内</w:t>
            </w:r>
          </w:p>
        </w:tc>
        <w:tc>
          <w:tcPr>
            <w:tcW w:w="1450" w:type="dxa"/>
            <w:vAlign w:val="center"/>
          </w:tcPr>
          <w:p w14:paraId="1F5F032C">
            <w:pPr>
              <w:jc w:val="center"/>
              <w:rPr>
                <w:rFonts w:hint="eastAsia" w:ascii="宋体" w:hAnsi="宋体"/>
                <w:sz w:val="24"/>
                <w:szCs w:val="24"/>
              </w:rPr>
            </w:pPr>
            <w:r>
              <w:rPr>
                <w:rFonts w:hint="eastAsia" w:ascii="宋体" w:hAnsi="宋体"/>
                <w:sz w:val="24"/>
                <w:szCs w:val="24"/>
              </w:rPr>
              <w:t>/</w:t>
            </w:r>
          </w:p>
        </w:tc>
      </w:tr>
      <w:tr w14:paraId="4B354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902" w:type="dxa"/>
            <w:vAlign w:val="center"/>
          </w:tcPr>
          <w:p w14:paraId="51AE7F11">
            <w:pPr>
              <w:jc w:val="center"/>
              <w:rPr>
                <w:rFonts w:hint="eastAsia" w:ascii="宋体" w:hAnsi="宋体"/>
                <w:sz w:val="24"/>
                <w:szCs w:val="24"/>
              </w:rPr>
            </w:pPr>
            <w:r>
              <w:rPr>
                <w:rFonts w:hint="eastAsia" w:ascii="宋体" w:hAnsi="宋体"/>
                <w:sz w:val="24"/>
                <w:szCs w:val="24"/>
              </w:rPr>
              <w:t>3</w:t>
            </w:r>
          </w:p>
        </w:tc>
        <w:tc>
          <w:tcPr>
            <w:tcW w:w="2633" w:type="dxa"/>
            <w:vAlign w:val="center"/>
          </w:tcPr>
          <w:p w14:paraId="2E4D7F5A">
            <w:pPr>
              <w:jc w:val="center"/>
              <w:rPr>
                <w:rFonts w:hint="eastAsia" w:ascii="宋体" w:hAnsi="宋体"/>
                <w:sz w:val="24"/>
                <w:szCs w:val="24"/>
              </w:rPr>
            </w:pPr>
            <w:r>
              <w:rPr>
                <w:rFonts w:hint="eastAsia" w:ascii="宋体" w:hAnsi="宋体"/>
                <w:sz w:val="24"/>
                <w:szCs w:val="24"/>
              </w:rPr>
              <w:t>建筑红线图，建筑测绘物探图</w:t>
            </w:r>
          </w:p>
        </w:tc>
        <w:tc>
          <w:tcPr>
            <w:tcW w:w="1185" w:type="dxa"/>
            <w:vAlign w:val="center"/>
          </w:tcPr>
          <w:p w14:paraId="6E1B60CE">
            <w:pPr>
              <w:jc w:val="center"/>
              <w:rPr>
                <w:rFonts w:hint="eastAsia" w:ascii="宋体" w:hAnsi="宋体"/>
                <w:sz w:val="24"/>
                <w:szCs w:val="24"/>
              </w:rPr>
            </w:pPr>
            <w:r>
              <w:rPr>
                <w:rFonts w:hint="eastAsia" w:ascii="宋体" w:hAnsi="宋体"/>
                <w:sz w:val="24"/>
                <w:szCs w:val="24"/>
              </w:rPr>
              <w:t>1</w:t>
            </w:r>
          </w:p>
        </w:tc>
        <w:tc>
          <w:tcPr>
            <w:tcW w:w="2352" w:type="dxa"/>
            <w:vAlign w:val="center"/>
          </w:tcPr>
          <w:p w14:paraId="2B5DB91F">
            <w:pPr>
              <w:jc w:val="center"/>
              <w:rPr>
                <w:rFonts w:hint="eastAsia" w:ascii="宋体" w:hAnsi="宋体"/>
                <w:sz w:val="24"/>
                <w:szCs w:val="24"/>
              </w:rPr>
            </w:pPr>
            <w:r>
              <w:rPr>
                <w:rFonts w:hint="eastAsia" w:ascii="宋体" w:hAnsi="宋体"/>
                <w:sz w:val="24"/>
                <w:szCs w:val="24"/>
              </w:rPr>
              <w:t>本合同生效后3天内</w:t>
            </w:r>
          </w:p>
        </w:tc>
        <w:tc>
          <w:tcPr>
            <w:tcW w:w="1450" w:type="dxa"/>
            <w:vAlign w:val="center"/>
          </w:tcPr>
          <w:p w14:paraId="45939E85">
            <w:pPr>
              <w:jc w:val="center"/>
              <w:rPr>
                <w:rFonts w:hint="eastAsia" w:ascii="宋体" w:hAnsi="宋体"/>
                <w:sz w:val="24"/>
                <w:szCs w:val="24"/>
              </w:rPr>
            </w:pPr>
            <w:r>
              <w:rPr>
                <w:rFonts w:hint="eastAsia" w:ascii="宋体" w:hAnsi="宋体"/>
                <w:sz w:val="24"/>
                <w:szCs w:val="24"/>
              </w:rPr>
              <w:t>/</w:t>
            </w:r>
          </w:p>
        </w:tc>
      </w:tr>
    </w:tbl>
    <w:p w14:paraId="54F306C7">
      <w:pPr>
        <w:tabs>
          <w:tab w:val="left" w:pos="1680"/>
        </w:tabs>
        <w:spacing w:line="360" w:lineRule="auto"/>
        <w:rPr>
          <w:rFonts w:hint="eastAsia" w:ascii="宋体" w:hAnsi="宋体"/>
          <w:b/>
          <w:sz w:val="24"/>
        </w:rPr>
      </w:pPr>
    </w:p>
    <w:p w14:paraId="0A57D5B7">
      <w:pPr>
        <w:tabs>
          <w:tab w:val="left" w:pos="1680"/>
        </w:tabs>
        <w:spacing w:line="360" w:lineRule="auto"/>
        <w:rPr>
          <w:rFonts w:hint="eastAsia" w:ascii="宋体" w:hAnsi="宋体"/>
          <w:bCs/>
          <w:sz w:val="24"/>
        </w:rPr>
      </w:pPr>
      <w:r>
        <w:rPr>
          <w:rFonts w:hint="eastAsia" w:ascii="宋体" w:hAnsi="宋体"/>
          <w:b/>
          <w:sz w:val="24"/>
        </w:rPr>
        <w:t xml:space="preserve">    第四条  </w:t>
      </w:r>
      <w:r>
        <w:rPr>
          <w:rFonts w:hint="eastAsia" w:ascii="宋体" w:hAnsi="宋体"/>
          <w:bCs/>
          <w:sz w:val="24"/>
        </w:rPr>
        <w:t>设计人应向发包人交付的设计资料及文件：</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2859"/>
        <w:gridCol w:w="1016"/>
        <w:gridCol w:w="1885"/>
        <w:gridCol w:w="1885"/>
      </w:tblGrid>
      <w:tr w14:paraId="1D84A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77" w:type="dxa"/>
            <w:vAlign w:val="center"/>
          </w:tcPr>
          <w:p w14:paraId="66AE83A7">
            <w:pPr>
              <w:jc w:val="center"/>
              <w:rPr>
                <w:rFonts w:hint="eastAsia" w:ascii="宋体" w:hAnsi="宋体"/>
                <w:sz w:val="24"/>
                <w:szCs w:val="24"/>
              </w:rPr>
            </w:pPr>
            <w:r>
              <w:rPr>
                <w:rFonts w:hint="eastAsia" w:ascii="宋体" w:hAnsi="宋体"/>
                <w:sz w:val="24"/>
                <w:szCs w:val="24"/>
              </w:rPr>
              <w:t>序号</w:t>
            </w:r>
          </w:p>
        </w:tc>
        <w:tc>
          <w:tcPr>
            <w:tcW w:w="2859" w:type="dxa"/>
            <w:vAlign w:val="center"/>
          </w:tcPr>
          <w:p w14:paraId="4FFD8405">
            <w:pPr>
              <w:jc w:val="center"/>
              <w:rPr>
                <w:rFonts w:hint="eastAsia" w:ascii="宋体" w:hAnsi="宋体"/>
                <w:sz w:val="24"/>
                <w:szCs w:val="24"/>
              </w:rPr>
            </w:pPr>
            <w:r>
              <w:rPr>
                <w:rFonts w:hint="eastAsia" w:ascii="宋体" w:hAnsi="宋体"/>
                <w:sz w:val="24"/>
                <w:szCs w:val="24"/>
              </w:rPr>
              <w:t>资料及文件名称</w:t>
            </w:r>
          </w:p>
        </w:tc>
        <w:tc>
          <w:tcPr>
            <w:tcW w:w="1016" w:type="dxa"/>
            <w:vAlign w:val="center"/>
          </w:tcPr>
          <w:p w14:paraId="4BBE924D">
            <w:pPr>
              <w:jc w:val="center"/>
              <w:rPr>
                <w:rFonts w:hint="eastAsia" w:ascii="宋体" w:hAnsi="宋体"/>
                <w:sz w:val="24"/>
                <w:szCs w:val="24"/>
              </w:rPr>
            </w:pPr>
            <w:r>
              <w:rPr>
                <w:rFonts w:hint="eastAsia" w:ascii="宋体" w:hAnsi="宋体"/>
                <w:sz w:val="24"/>
                <w:szCs w:val="24"/>
              </w:rPr>
              <w:t>份数</w:t>
            </w:r>
          </w:p>
        </w:tc>
        <w:tc>
          <w:tcPr>
            <w:tcW w:w="1885" w:type="dxa"/>
            <w:vAlign w:val="center"/>
          </w:tcPr>
          <w:p w14:paraId="68FF6FAF">
            <w:pPr>
              <w:jc w:val="center"/>
              <w:rPr>
                <w:rFonts w:hint="eastAsia" w:ascii="宋体" w:hAnsi="宋体"/>
                <w:sz w:val="24"/>
                <w:szCs w:val="24"/>
              </w:rPr>
            </w:pPr>
            <w:r>
              <w:rPr>
                <w:rFonts w:hint="eastAsia" w:ascii="宋体" w:hAnsi="宋体"/>
                <w:sz w:val="24"/>
                <w:szCs w:val="24"/>
              </w:rPr>
              <w:t>完成期限</w:t>
            </w:r>
          </w:p>
        </w:tc>
        <w:tc>
          <w:tcPr>
            <w:tcW w:w="1885" w:type="dxa"/>
            <w:vAlign w:val="center"/>
          </w:tcPr>
          <w:p w14:paraId="2A6C7301">
            <w:pPr>
              <w:jc w:val="center"/>
              <w:rPr>
                <w:rFonts w:hint="eastAsia" w:ascii="宋体" w:hAnsi="宋体"/>
                <w:sz w:val="24"/>
                <w:szCs w:val="24"/>
              </w:rPr>
            </w:pPr>
            <w:r>
              <w:rPr>
                <w:rFonts w:hint="eastAsia" w:ascii="宋体" w:hAnsi="宋体"/>
                <w:sz w:val="24"/>
                <w:szCs w:val="24"/>
              </w:rPr>
              <w:t>有关事宜</w:t>
            </w:r>
          </w:p>
        </w:tc>
      </w:tr>
      <w:tr w14:paraId="39B8C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877" w:type="dxa"/>
            <w:vAlign w:val="center"/>
          </w:tcPr>
          <w:p w14:paraId="05D8B5BC">
            <w:pPr>
              <w:jc w:val="center"/>
              <w:rPr>
                <w:rFonts w:hint="eastAsia" w:ascii="宋体" w:hAnsi="宋体"/>
                <w:sz w:val="24"/>
                <w:szCs w:val="24"/>
              </w:rPr>
            </w:pPr>
            <w:r>
              <w:rPr>
                <w:rFonts w:hint="eastAsia" w:ascii="宋体" w:hAnsi="宋体"/>
                <w:sz w:val="24"/>
                <w:szCs w:val="24"/>
              </w:rPr>
              <w:t>1</w:t>
            </w:r>
          </w:p>
        </w:tc>
        <w:tc>
          <w:tcPr>
            <w:tcW w:w="2859" w:type="dxa"/>
            <w:vAlign w:val="center"/>
          </w:tcPr>
          <w:p w14:paraId="65C0ADBC">
            <w:pPr>
              <w:jc w:val="center"/>
              <w:rPr>
                <w:rFonts w:hint="eastAsia" w:ascii="宋体" w:hAnsi="宋体"/>
                <w:sz w:val="24"/>
                <w:szCs w:val="24"/>
              </w:rPr>
            </w:pPr>
            <w:r>
              <w:rPr>
                <w:rFonts w:hint="eastAsia" w:ascii="宋体" w:hAnsi="宋体"/>
                <w:sz w:val="24"/>
                <w:szCs w:val="24"/>
              </w:rPr>
              <w:t>施工图（包括纸质版和电子版文件）</w:t>
            </w:r>
          </w:p>
        </w:tc>
        <w:tc>
          <w:tcPr>
            <w:tcW w:w="1016" w:type="dxa"/>
            <w:vAlign w:val="center"/>
          </w:tcPr>
          <w:p w14:paraId="2BD5E73B">
            <w:pPr>
              <w:jc w:val="center"/>
              <w:rPr>
                <w:rFonts w:hint="eastAsia" w:ascii="宋体" w:hAnsi="宋体"/>
                <w:sz w:val="24"/>
                <w:szCs w:val="24"/>
              </w:rPr>
            </w:pPr>
            <w:r>
              <w:rPr>
                <w:rFonts w:hint="eastAsia" w:ascii="宋体" w:hAnsi="宋体"/>
                <w:sz w:val="24"/>
                <w:szCs w:val="24"/>
              </w:rPr>
              <w:t>8</w:t>
            </w:r>
          </w:p>
        </w:tc>
        <w:tc>
          <w:tcPr>
            <w:tcW w:w="1885" w:type="dxa"/>
            <w:vAlign w:val="center"/>
          </w:tcPr>
          <w:p w14:paraId="4814856B">
            <w:pPr>
              <w:jc w:val="center"/>
              <w:rPr>
                <w:rFonts w:hint="eastAsia" w:ascii="宋体" w:hAnsi="宋体"/>
                <w:sz w:val="24"/>
                <w:szCs w:val="24"/>
              </w:rPr>
            </w:pPr>
            <w:r>
              <w:rPr>
                <w:rFonts w:hint="eastAsia" w:ascii="宋体" w:hAnsi="宋体"/>
                <w:sz w:val="24"/>
                <w:szCs w:val="24"/>
              </w:rPr>
              <w:t>15日</w:t>
            </w:r>
          </w:p>
        </w:tc>
        <w:tc>
          <w:tcPr>
            <w:tcW w:w="1885" w:type="dxa"/>
            <w:vAlign w:val="center"/>
          </w:tcPr>
          <w:p w14:paraId="564F428B">
            <w:pPr>
              <w:jc w:val="center"/>
              <w:rPr>
                <w:rFonts w:hint="eastAsia" w:ascii="宋体" w:hAnsi="宋体"/>
                <w:sz w:val="24"/>
                <w:szCs w:val="24"/>
              </w:rPr>
            </w:pPr>
            <w:r>
              <w:rPr>
                <w:rFonts w:hint="eastAsia" w:ascii="宋体" w:hAnsi="宋体"/>
                <w:sz w:val="24"/>
                <w:szCs w:val="24"/>
              </w:rPr>
              <w:t>/</w:t>
            </w:r>
          </w:p>
        </w:tc>
      </w:tr>
      <w:tr w14:paraId="0DBE4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877" w:type="dxa"/>
            <w:vAlign w:val="center"/>
          </w:tcPr>
          <w:p w14:paraId="00716B21">
            <w:pPr>
              <w:jc w:val="center"/>
              <w:rPr>
                <w:rFonts w:hint="eastAsia" w:ascii="宋体" w:hAnsi="宋体"/>
                <w:sz w:val="24"/>
                <w:szCs w:val="24"/>
              </w:rPr>
            </w:pPr>
            <w:r>
              <w:rPr>
                <w:rFonts w:hint="eastAsia" w:ascii="宋体" w:hAnsi="宋体"/>
                <w:sz w:val="24"/>
                <w:szCs w:val="24"/>
              </w:rPr>
              <w:t>2</w:t>
            </w:r>
          </w:p>
        </w:tc>
        <w:tc>
          <w:tcPr>
            <w:tcW w:w="2859" w:type="dxa"/>
            <w:vAlign w:val="center"/>
          </w:tcPr>
          <w:p w14:paraId="1A27764E">
            <w:pPr>
              <w:jc w:val="center"/>
              <w:rPr>
                <w:rFonts w:hint="eastAsia" w:ascii="宋体" w:hAnsi="宋体"/>
                <w:sz w:val="24"/>
                <w:szCs w:val="24"/>
              </w:rPr>
            </w:pPr>
            <w:r>
              <w:rPr>
                <w:rFonts w:hint="eastAsia" w:ascii="宋体" w:hAnsi="宋体"/>
                <w:sz w:val="24"/>
                <w:szCs w:val="24"/>
              </w:rPr>
              <w:t>设计方案（包括纸质版和电子版文件）</w:t>
            </w:r>
          </w:p>
        </w:tc>
        <w:tc>
          <w:tcPr>
            <w:tcW w:w="1016" w:type="dxa"/>
            <w:vAlign w:val="center"/>
          </w:tcPr>
          <w:p w14:paraId="76F25358">
            <w:pPr>
              <w:jc w:val="center"/>
              <w:rPr>
                <w:rFonts w:hint="eastAsia" w:ascii="宋体" w:hAnsi="宋体"/>
                <w:sz w:val="24"/>
                <w:szCs w:val="24"/>
              </w:rPr>
            </w:pPr>
            <w:r>
              <w:rPr>
                <w:rFonts w:hint="eastAsia" w:ascii="宋体" w:hAnsi="宋体"/>
                <w:sz w:val="24"/>
                <w:szCs w:val="24"/>
              </w:rPr>
              <w:t>2</w:t>
            </w:r>
          </w:p>
        </w:tc>
        <w:tc>
          <w:tcPr>
            <w:tcW w:w="1885" w:type="dxa"/>
            <w:vAlign w:val="center"/>
          </w:tcPr>
          <w:p w14:paraId="49744779">
            <w:pPr>
              <w:jc w:val="center"/>
              <w:rPr>
                <w:rFonts w:hint="eastAsia" w:ascii="宋体" w:hAnsi="宋体"/>
                <w:sz w:val="24"/>
                <w:szCs w:val="24"/>
              </w:rPr>
            </w:pPr>
            <w:r>
              <w:rPr>
                <w:rFonts w:hint="eastAsia" w:ascii="宋体" w:hAnsi="宋体"/>
                <w:sz w:val="24"/>
                <w:szCs w:val="24"/>
              </w:rPr>
              <w:t>15日</w:t>
            </w:r>
          </w:p>
        </w:tc>
        <w:tc>
          <w:tcPr>
            <w:tcW w:w="1885" w:type="dxa"/>
            <w:vAlign w:val="center"/>
          </w:tcPr>
          <w:p w14:paraId="0CE6CFCA">
            <w:pPr>
              <w:jc w:val="center"/>
              <w:rPr>
                <w:rFonts w:hint="eastAsia" w:ascii="宋体" w:hAnsi="宋体"/>
                <w:sz w:val="24"/>
                <w:szCs w:val="24"/>
              </w:rPr>
            </w:pPr>
            <w:r>
              <w:rPr>
                <w:rFonts w:hint="eastAsia" w:ascii="宋体" w:hAnsi="宋体"/>
                <w:sz w:val="24"/>
                <w:szCs w:val="24"/>
              </w:rPr>
              <w:t>/</w:t>
            </w:r>
          </w:p>
        </w:tc>
      </w:tr>
    </w:tbl>
    <w:p w14:paraId="5700E1ED">
      <w:pPr>
        <w:tabs>
          <w:tab w:val="left" w:pos="1680"/>
        </w:tabs>
        <w:spacing w:line="360" w:lineRule="auto"/>
        <w:rPr>
          <w:rFonts w:hint="eastAsia" w:ascii="宋体" w:hAnsi="宋体"/>
          <w:b/>
          <w:sz w:val="24"/>
        </w:rPr>
      </w:pPr>
    </w:p>
    <w:p w14:paraId="57E815EA">
      <w:pPr>
        <w:tabs>
          <w:tab w:val="left" w:pos="1680"/>
        </w:tabs>
        <w:spacing w:line="360" w:lineRule="auto"/>
        <w:rPr>
          <w:sz w:val="24"/>
          <w:szCs w:val="24"/>
        </w:rPr>
      </w:pPr>
      <w:r>
        <w:rPr>
          <w:rFonts w:hint="eastAsia" w:ascii="宋体" w:hAnsi="宋体"/>
          <w:b/>
          <w:sz w:val="24"/>
        </w:rPr>
        <w:t xml:space="preserve">    第五条  </w:t>
      </w:r>
      <w:r>
        <w:rPr>
          <w:rFonts w:hint="eastAsia"/>
          <w:sz w:val="24"/>
          <w:szCs w:val="24"/>
        </w:rPr>
        <w:t>合同设计费为项目预算评审审定金额下浮xx%，设计费支付进度详见下表：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4"/>
        <w:gridCol w:w="1232"/>
        <w:gridCol w:w="2241"/>
        <w:gridCol w:w="3215"/>
      </w:tblGrid>
      <w:tr w14:paraId="5BEE7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834" w:type="dxa"/>
            <w:vAlign w:val="center"/>
          </w:tcPr>
          <w:p w14:paraId="7D9DA385">
            <w:pPr>
              <w:jc w:val="center"/>
              <w:rPr>
                <w:sz w:val="24"/>
              </w:rPr>
            </w:pPr>
            <w:r>
              <w:rPr>
                <w:rFonts w:hint="eastAsia"/>
                <w:sz w:val="24"/>
              </w:rPr>
              <w:t>付费次序</w:t>
            </w:r>
          </w:p>
        </w:tc>
        <w:tc>
          <w:tcPr>
            <w:tcW w:w="1232" w:type="dxa"/>
            <w:vAlign w:val="center"/>
          </w:tcPr>
          <w:p w14:paraId="23972CA4">
            <w:pPr>
              <w:jc w:val="center"/>
              <w:rPr>
                <w:sz w:val="24"/>
              </w:rPr>
            </w:pPr>
            <w:r>
              <w:rPr>
                <w:rFonts w:hint="eastAsia"/>
                <w:sz w:val="24"/>
              </w:rPr>
              <w:t>付费比例</w:t>
            </w:r>
          </w:p>
        </w:tc>
        <w:tc>
          <w:tcPr>
            <w:tcW w:w="2241" w:type="dxa"/>
            <w:vAlign w:val="center"/>
          </w:tcPr>
          <w:p w14:paraId="799844D9">
            <w:pPr>
              <w:ind w:left="480" w:hanging="480" w:hangingChars="200"/>
              <w:jc w:val="center"/>
              <w:rPr>
                <w:sz w:val="24"/>
              </w:rPr>
            </w:pPr>
            <w:r>
              <w:rPr>
                <w:rFonts w:hint="eastAsia"/>
                <w:sz w:val="24"/>
              </w:rPr>
              <w:t>付费额（元）</w:t>
            </w:r>
          </w:p>
        </w:tc>
        <w:tc>
          <w:tcPr>
            <w:tcW w:w="3215" w:type="dxa"/>
            <w:vAlign w:val="center"/>
          </w:tcPr>
          <w:p w14:paraId="61963EA7">
            <w:pPr>
              <w:jc w:val="center"/>
              <w:rPr>
                <w:sz w:val="24"/>
              </w:rPr>
            </w:pPr>
            <w:r>
              <w:rPr>
                <w:rFonts w:hint="eastAsia"/>
                <w:sz w:val="24"/>
              </w:rPr>
              <w:t>付费时间</w:t>
            </w:r>
          </w:p>
        </w:tc>
      </w:tr>
      <w:tr w14:paraId="2F63B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834" w:type="dxa"/>
            <w:vAlign w:val="center"/>
          </w:tcPr>
          <w:p w14:paraId="6640BF7B">
            <w:pPr>
              <w:jc w:val="center"/>
              <w:rPr>
                <w:sz w:val="24"/>
              </w:rPr>
            </w:pPr>
            <w:r>
              <w:rPr>
                <w:rFonts w:hint="eastAsia"/>
                <w:sz w:val="24"/>
              </w:rPr>
              <w:t>第1笔</w:t>
            </w:r>
          </w:p>
        </w:tc>
        <w:tc>
          <w:tcPr>
            <w:tcW w:w="1232" w:type="dxa"/>
            <w:vAlign w:val="center"/>
          </w:tcPr>
          <w:p w14:paraId="5CFEB3C3">
            <w:pPr>
              <w:jc w:val="center"/>
              <w:rPr>
                <w:sz w:val="24"/>
              </w:rPr>
            </w:pPr>
            <w:r>
              <w:rPr>
                <w:rFonts w:hint="eastAsia"/>
                <w:sz w:val="24"/>
              </w:rPr>
              <w:t>50%</w:t>
            </w:r>
          </w:p>
        </w:tc>
        <w:tc>
          <w:tcPr>
            <w:tcW w:w="2241" w:type="dxa"/>
            <w:vAlign w:val="center"/>
          </w:tcPr>
          <w:p w14:paraId="32433720">
            <w:pPr>
              <w:jc w:val="center"/>
              <w:rPr>
                <w:sz w:val="24"/>
              </w:rPr>
            </w:pPr>
            <w:r>
              <w:rPr>
                <w:rFonts w:hint="eastAsia"/>
                <w:sz w:val="24"/>
                <w:szCs w:val="24"/>
              </w:rPr>
              <w:t>预算评审审定金额*（1-下浮xx%）*0.5</w:t>
            </w:r>
            <w:r>
              <w:rPr>
                <w:rFonts w:hint="eastAsia" w:ascii="宋体" w:hAnsi="宋体" w:cs="宋体"/>
                <w:sz w:val="24"/>
                <w:szCs w:val="24"/>
              </w:rPr>
              <w:t xml:space="preserve"> </w:t>
            </w:r>
          </w:p>
        </w:tc>
        <w:tc>
          <w:tcPr>
            <w:tcW w:w="3215" w:type="dxa"/>
            <w:vAlign w:val="center"/>
          </w:tcPr>
          <w:p w14:paraId="57A6A70E">
            <w:pPr>
              <w:rPr>
                <w:sz w:val="24"/>
              </w:rPr>
            </w:pPr>
            <w:r>
              <w:rPr>
                <w:rFonts w:hint="eastAsia"/>
                <w:sz w:val="24"/>
              </w:rPr>
              <w:t>提交图纸并完成预算评审后</w:t>
            </w:r>
          </w:p>
        </w:tc>
      </w:tr>
      <w:tr w14:paraId="1E6E7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834" w:type="dxa"/>
            <w:vAlign w:val="center"/>
          </w:tcPr>
          <w:p w14:paraId="201DCBB0">
            <w:pPr>
              <w:jc w:val="center"/>
              <w:rPr>
                <w:sz w:val="24"/>
              </w:rPr>
            </w:pPr>
            <w:r>
              <w:rPr>
                <w:rFonts w:hint="eastAsia"/>
                <w:sz w:val="24"/>
              </w:rPr>
              <w:t>第2笔</w:t>
            </w:r>
          </w:p>
        </w:tc>
        <w:tc>
          <w:tcPr>
            <w:tcW w:w="1232" w:type="dxa"/>
            <w:vAlign w:val="center"/>
          </w:tcPr>
          <w:p w14:paraId="321BE7C5">
            <w:pPr>
              <w:jc w:val="center"/>
              <w:rPr>
                <w:sz w:val="24"/>
              </w:rPr>
            </w:pPr>
            <w:r>
              <w:rPr>
                <w:rFonts w:hint="eastAsia"/>
                <w:sz w:val="24"/>
              </w:rPr>
              <w:t>50%</w:t>
            </w:r>
          </w:p>
        </w:tc>
        <w:tc>
          <w:tcPr>
            <w:tcW w:w="2241" w:type="dxa"/>
            <w:vAlign w:val="center"/>
          </w:tcPr>
          <w:p w14:paraId="73973952">
            <w:pPr>
              <w:jc w:val="center"/>
              <w:rPr>
                <w:rFonts w:hint="eastAsia" w:ascii="宋体" w:hAnsi="宋体" w:cs="宋体"/>
                <w:sz w:val="24"/>
                <w:szCs w:val="24"/>
              </w:rPr>
            </w:pPr>
            <w:r>
              <w:rPr>
                <w:rFonts w:hint="eastAsia"/>
                <w:sz w:val="24"/>
                <w:szCs w:val="24"/>
              </w:rPr>
              <w:t>预算评审审定金额*（1-下浮xx%）*0.5</w:t>
            </w:r>
          </w:p>
        </w:tc>
        <w:tc>
          <w:tcPr>
            <w:tcW w:w="3215" w:type="dxa"/>
            <w:vAlign w:val="center"/>
          </w:tcPr>
          <w:p w14:paraId="0B7EE6F1">
            <w:pPr>
              <w:rPr>
                <w:sz w:val="24"/>
              </w:rPr>
            </w:pPr>
            <w:r>
              <w:rPr>
                <w:rFonts w:hint="eastAsia"/>
                <w:sz w:val="24"/>
              </w:rPr>
              <w:t>竣工验收合格后</w:t>
            </w:r>
          </w:p>
        </w:tc>
      </w:tr>
    </w:tbl>
    <w:p w14:paraId="0E094125">
      <w:pPr>
        <w:spacing w:line="460" w:lineRule="exact"/>
        <w:rPr>
          <w:rFonts w:hint="eastAsia" w:ascii="宋体" w:hAnsi="宋体"/>
          <w:sz w:val="24"/>
          <w:szCs w:val="24"/>
        </w:rPr>
      </w:pPr>
      <w:r>
        <w:rPr>
          <w:rFonts w:hint="eastAsia" w:ascii="宋体" w:hAnsi="宋体"/>
          <w:sz w:val="24"/>
          <w:szCs w:val="24"/>
        </w:rPr>
        <w:t xml:space="preserve">    说明：发包人每次付款前，设计人应向发包人开具等额税务发票。设计人延迟开票、无法开具发票或开具的发票内容不符的，甲方有权相应的延迟付款，且对此不承担违约责任。</w:t>
      </w:r>
    </w:p>
    <w:p w14:paraId="1414E942">
      <w:pPr>
        <w:spacing w:line="460" w:lineRule="exact"/>
        <w:rPr>
          <w:rFonts w:hint="eastAsia" w:ascii="宋体" w:hAnsi="宋体"/>
          <w:sz w:val="24"/>
          <w:szCs w:val="24"/>
        </w:rPr>
      </w:pPr>
    </w:p>
    <w:p w14:paraId="01454107">
      <w:pPr>
        <w:spacing w:line="460" w:lineRule="exact"/>
        <w:rPr>
          <w:rFonts w:hint="eastAsia" w:ascii="宋体" w:hAnsi="宋体"/>
          <w:sz w:val="24"/>
          <w:szCs w:val="24"/>
        </w:rPr>
      </w:pPr>
      <w:r>
        <w:rPr>
          <w:rFonts w:hint="eastAsia" w:ascii="宋体" w:hAnsi="宋体"/>
          <w:b/>
          <w:bCs/>
          <w:sz w:val="24"/>
          <w:szCs w:val="24"/>
        </w:rPr>
        <w:t xml:space="preserve">    第六条  </w:t>
      </w:r>
      <w:r>
        <w:rPr>
          <w:rFonts w:hint="eastAsia" w:ascii="宋体" w:hAnsi="宋体"/>
          <w:sz w:val="24"/>
          <w:szCs w:val="24"/>
        </w:rPr>
        <w:t>双方权利义务</w:t>
      </w:r>
    </w:p>
    <w:p w14:paraId="58DC57EC">
      <w:pPr>
        <w:spacing w:line="460" w:lineRule="exact"/>
        <w:rPr>
          <w:rFonts w:hint="eastAsia" w:ascii="宋体" w:hAnsi="宋体"/>
          <w:sz w:val="24"/>
          <w:szCs w:val="24"/>
        </w:rPr>
      </w:pPr>
      <w:r>
        <w:rPr>
          <w:rFonts w:hint="eastAsia" w:ascii="宋体" w:hAnsi="宋体"/>
          <w:sz w:val="24"/>
          <w:szCs w:val="24"/>
        </w:rPr>
        <w:t xml:space="preserve">    6.1发包人权利义务</w:t>
      </w:r>
    </w:p>
    <w:p w14:paraId="1825E349">
      <w:pPr>
        <w:spacing w:line="460" w:lineRule="exact"/>
        <w:rPr>
          <w:rFonts w:hint="eastAsia" w:ascii="宋体" w:hAnsi="宋体"/>
          <w:sz w:val="24"/>
          <w:szCs w:val="24"/>
        </w:rPr>
      </w:pPr>
      <w:r>
        <w:rPr>
          <w:rFonts w:hint="eastAsia" w:ascii="宋体" w:hAnsi="宋体"/>
          <w:sz w:val="24"/>
          <w:szCs w:val="24"/>
        </w:rPr>
        <w:t>　　6.1.1发包人按本合同第三条约定的内容，在约定的时间内向设计人提交资料及文件，并对其完整性、正确性及时限负责，发包人不得要求设计人违反国家有关标准进行设计。</w:t>
      </w:r>
    </w:p>
    <w:p w14:paraId="008D31B4">
      <w:pPr>
        <w:spacing w:line="460" w:lineRule="exact"/>
        <w:rPr>
          <w:rFonts w:hint="eastAsia" w:ascii="宋体" w:hAnsi="宋体"/>
          <w:sz w:val="24"/>
          <w:szCs w:val="24"/>
        </w:rPr>
      </w:pPr>
      <w:r>
        <w:rPr>
          <w:rFonts w:hint="eastAsia" w:ascii="宋体" w:hAnsi="宋体"/>
          <w:sz w:val="24"/>
          <w:szCs w:val="24"/>
        </w:rPr>
        <w:t xml:space="preserve">    发包人提交上述资料及文件超过约定期限15天以内，设计人按本合同第四条约定交付设计文件时间顺延；超过规定期限15天以上时，设计人员有权重新确定提交设计文件的时间。</w:t>
      </w:r>
    </w:p>
    <w:p w14:paraId="43B8731F">
      <w:pPr>
        <w:spacing w:line="460" w:lineRule="exact"/>
        <w:rPr>
          <w:rFonts w:hint="eastAsia" w:ascii="宋体" w:hAnsi="宋体"/>
          <w:sz w:val="24"/>
          <w:szCs w:val="24"/>
        </w:rPr>
      </w:pPr>
      <w:r>
        <w:rPr>
          <w:rFonts w:hint="eastAsia" w:ascii="宋体" w:hAnsi="宋体"/>
          <w:sz w:val="24"/>
          <w:szCs w:val="24"/>
        </w:rPr>
        <w:t xml:space="preserve">    6.1.2发包人变更委托设计项目、规模、条件或因提交的资料错误，或所提交资料作较大修改，以致造成设计人设计需返工时，双方除需另行协商签订书面补充协议（或另订合同）、重新明确有关条款外，发包人应按设计人所耗工作量向设计人增付设计费。</w:t>
      </w:r>
    </w:p>
    <w:p w14:paraId="162556F7">
      <w:pPr>
        <w:spacing w:line="460" w:lineRule="exact"/>
        <w:rPr>
          <w:rFonts w:hint="eastAsia" w:ascii="宋体" w:hAnsi="宋体"/>
          <w:sz w:val="24"/>
          <w:szCs w:val="24"/>
        </w:rPr>
      </w:pPr>
      <w:r>
        <w:rPr>
          <w:rFonts w:hint="eastAsia" w:ascii="宋体" w:hAnsi="宋体"/>
          <w:sz w:val="24"/>
          <w:szCs w:val="24"/>
        </w:rPr>
        <w:t xml:space="preserve">    6.1.3发包人要求设计人比本合同约定时间提前交付设计资料及文件时，如果设计人能够做到，发包人应根据设计人提前投入的工作量，向设计人支付赶工费。</w:t>
      </w:r>
    </w:p>
    <w:p w14:paraId="3185F37C">
      <w:pPr>
        <w:spacing w:line="460" w:lineRule="exact"/>
        <w:rPr>
          <w:rFonts w:hint="eastAsia" w:ascii="宋体" w:hAnsi="宋体"/>
          <w:sz w:val="24"/>
          <w:szCs w:val="24"/>
        </w:rPr>
      </w:pPr>
      <w:r>
        <w:rPr>
          <w:rFonts w:hint="eastAsia" w:ascii="宋体" w:hAnsi="宋体"/>
          <w:sz w:val="24"/>
          <w:szCs w:val="24"/>
        </w:rPr>
        <w:t xml:space="preserve">    6.1.4发包人应为派赴现场处理有关设计问题的工作人员，提供必要的工作生活及交通等方便条件。</w:t>
      </w:r>
    </w:p>
    <w:p w14:paraId="7ADAA6E6">
      <w:pPr>
        <w:spacing w:line="460" w:lineRule="exact"/>
        <w:rPr>
          <w:rFonts w:hint="eastAsia" w:ascii="宋体" w:hAnsi="宋体"/>
          <w:sz w:val="24"/>
          <w:szCs w:val="24"/>
        </w:rPr>
      </w:pPr>
      <w:r>
        <w:rPr>
          <w:rFonts w:hint="eastAsia" w:ascii="宋体" w:hAnsi="宋体"/>
          <w:sz w:val="24"/>
          <w:szCs w:val="24"/>
        </w:rPr>
        <w:t>　  6.1.5发包人应保护设计人的综合评选申请文件、设计方案、文件、资料图纸、数据、计算软件和专利技术。</w:t>
      </w:r>
    </w:p>
    <w:p w14:paraId="3141B101">
      <w:pPr>
        <w:spacing w:line="460" w:lineRule="exact"/>
        <w:rPr>
          <w:rFonts w:hint="eastAsia" w:ascii="宋体" w:hAnsi="宋体"/>
          <w:sz w:val="24"/>
          <w:szCs w:val="24"/>
        </w:rPr>
      </w:pPr>
      <w:r>
        <w:rPr>
          <w:rFonts w:hint="eastAsia" w:ascii="宋体" w:hAnsi="宋体"/>
          <w:sz w:val="24"/>
          <w:szCs w:val="24"/>
        </w:rPr>
        <w:t xml:space="preserve">    6.2设计人权利义务</w:t>
      </w:r>
    </w:p>
    <w:p w14:paraId="4030391F">
      <w:pPr>
        <w:spacing w:line="460" w:lineRule="exact"/>
        <w:rPr>
          <w:rFonts w:hint="eastAsia" w:ascii="宋体" w:hAnsi="宋体"/>
          <w:sz w:val="24"/>
          <w:szCs w:val="24"/>
        </w:rPr>
      </w:pPr>
      <w:r>
        <w:rPr>
          <w:rFonts w:hint="eastAsia" w:ascii="宋体" w:hAnsi="宋体"/>
          <w:sz w:val="24"/>
          <w:szCs w:val="24"/>
        </w:rPr>
        <w:t xml:space="preserve">    6.2.1设计人应按国家技术规范、标准、规程及发包人提出的设计要求，进行工程设计，按本合同约定的进度要求提交质量合格的设计资料，并对其负责。</w:t>
      </w:r>
    </w:p>
    <w:p w14:paraId="150C383A">
      <w:pPr>
        <w:spacing w:line="460" w:lineRule="exact"/>
        <w:ind w:firstLine="570"/>
        <w:rPr>
          <w:rFonts w:hint="eastAsia" w:ascii="宋体" w:hAnsi="宋体"/>
          <w:bCs/>
          <w:sz w:val="24"/>
          <w:szCs w:val="24"/>
        </w:rPr>
      </w:pPr>
      <w:r>
        <w:rPr>
          <w:rFonts w:hint="eastAsia" w:ascii="宋体" w:hAnsi="宋体"/>
          <w:sz w:val="24"/>
          <w:szCs w:val="24"/>
        </w:rPr>
        <w:t>6.2.2设计人采用的主要技术标准是：</w:t>
      </w:r>
      <w:r>
        <w:rPr>
          <w:rFonts w:hint="eastAsia" w:ascii="宋体" w:hAnsi="宋体"/>
          <w:bCs/>
          <w:sz w:val="24"/>
          <w:szCs w:val="24"/>
          <w:u w:val="single"/>
        </w:rPr>
        <w:t>现行有效的国家标准、行业标准、工程所在地的地方性标准，以及相应的规范、规程等</w:t>
      </w:r>
      <w:r>
        <w:rPr>
          <w:rFonts w:hint="eastAsia" w:ascii="宋体" w:hAnsi="宋体"/>
          <w:bCs/>
          <w:sz w:val="24"/>
          <w:szCs w:val="24"/>
        </w:rPr>
        <w:t>。</w:t>
      </w:r>
    </w:p>
    <w:p w14:paraId="10D5B402">
      <w:pPr>
        <w:spacing w:line="460" w:lineRule="exact"/>
        <w:ind w:firstLine="570"/>
        <w:rPr>
          <w:rFonts w:hint="eastAsia" w:ascii="宋体" w:hAnsi="宋体"/>
          <w:b/>
          <w:bCs/>
          <w:sz w:val="24"/>
          <w:szCs w:val="24"/>
        </w:rPr>
      </w:pPr>
      <w:r>
        <w:rPr>
          <w:rFonts w:hint="eastAsia" w:ascii="宋体" w:hAnsi="宋体"/>
          <w:sz w:val="24"/>
          <w:szCs w:val="24"/>
        </w:rPr>
        <w:t>6.2.3</w:t>
      </w:r>
      <w:r>
        <w:rPr>
          <w:rStyle w:val="40"/>
          <w:rFonts w:ascii="宋体" w:hAnsi="宋体"/>
          <w:sz w:val="24"/>
          <w:szCs w:val="24"/>
        </w:rPr>
        <w:t>设计合理使用年限为</w:t>
      </w:r>
      <w:r>
        <w:rPr>
          <w:rStyle w:val="40"/>
          <w:rFonts w:hint="eastAsia" w:ascii="宋体" w:hAnsi="宋体"/>
          <w:sz w:val="24"/>
          <w:szCs w:val="24"/>
        </w:rPr>
        <w:t>：</w:t>
      </w:r>
      <w:r>
        <w:rPr>
          <w:rStyle w:val="40"/>
          <w:rFonts w:hint="eastAsia" w:ascii="宋体" w:hAnsi="宋体"/>
          <w:sz w:val="24"/>
          <w:szCs w:val="24"/>
          <w:u w:val="single"/>
        </w:rPr>
        <w:t>现行规范规定年限</w:t>
      </w:r>
      <w:r>
        <w:rPr>
          <w:rStyle w:val="40"/>
          <w:rFonts w:ascii="宋体" w:hAnsi="宋体"/>
          <w:sz w:val="24"/>
          <w:szCs w:val="24"/>
        </w:rPr>
        <w:t>。</w:t>
      </w:r>
    </w:p>
    <w:p w14:paraId="71676746">
      <w:pPr>
        <w:spacing w:line="460" w:lineRule="exact"/>
        <w:ind w:firstLine="570"/>
        <w:rPr>
          <w:rFonts w:hint="eastAsia" w:ascii="宋体" w:hAnsi="宋体"/>
          <w:sz w:val="24"/>
          <w:szCs w:val="24"/>
        </w:rPr>
      </w:pPr>
      <w:r>
        <w:rPr>
          <w:rFonts w:hint="eastAsia" w:ascii="宋体" w:hAnsi="宋体"/>
          <w:sz w:val="24"/>
          <w:szCs w:val="24"/>
        </w:rPr>
        <w:t>6.2.4设计人按本合同第二条和第四条约定的内容、进度及份数向发包人交付资料及文件。</w:t>
      </w:r>
    </w:p>
    <w:p w14:paraId="26F1CB43">
      <w:pPr>
        <w:spacing w:line="460" w:lineRule="exact"/>
        <w:rPr>
          <w:rFonts w:hint="eastAsia" w:ascii="宋体" w:hAnsi="宋体"/>
          <w:sz w:val="24"/>
          <w:szCs w:val="24"/>
        </w:rPr>
      </w:pPr>
      <w:r>
        <w:rPr>
          <w:rFonts w:hint="eastAsia" w:ascii="宋体" w:hAnsi="宋体"/>
          <w:sz w:val="24"/>
          <w:szCs w:val="24"/>
        </w:rPr>
        <w:t xml:space="preserve">    6.2.5设计人交付设计资料及文件后，按规定参加有关的设计审查，并根据审查结论负责对不超出原定范围的内容做必要调整补充。设计人按本合同约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另行协商，签订补充协议。</w:t>
      </w:r>
    </w:p>
    <w:p w14:paraId="250F934C">
      <w:pPr>
        <w:spacing w:line="460" w:lineRule="exact"/>
        <w:ind w:firstLine="570"/>
        <w:rPr>
          <w:rFonts w:hint="eastAsia" w:ascii="宋体" w:hAnsi="宋体"/>
          <w:sz w:val="24"/>
          <w:szCs w:val="24"/>
        </w:rPr>
      </w:pPr>
      <w:r>
        <w:rPr>
          <w:rFonts w:hint="eastAsia" w:ascii="宋体" w:hAnsi="宋体"/>
          <w:sz w:val="24"/>
          <w:szCs w:val="24"/>
        </w:rPr>
        <w:t>6.2.6设计人应保护发包人的知识产权，不得向第三人泄露、转让发包人提交的产品图纸等技术经济资料。如发生以上情况并给发包人造成任何经济损失的，发包人有权向设计人索赔。</w:t>
      </w:r>
    </w:p>
    <w:p w14:paraId="619288CC">
      <w:pPr>
        <w:spacing w:line="460" w:lineRule="exact"/>
        <w:ind w:firstLine="570"/>
        <w:rPr>
          <w:rFonts w:hint="eastAsia" w:ascii="宋体" w:hAnsi="宋体"/>
          <w:sz w:val="24"/>
          <w:szCs w:val="24"/>
        </w:rPr>
      </w:pPr>
    </w:p>
    <w:p w14:paraId="4D96F12C">
      <w:pPr>
        <w:spacing w:line="460" w:lineRule="exact"/>
        <w:rPr>
          <w:rFonts w:hint="eastAsia" w:ascii="宋体" w:hAnsi="宋体"/>
          <w:sz w:val="24"/>
          <w:szCs w:val="24"/>
        </w:rPr>
      </w:pPr>
      <w:r>
        <w:rPr>
          <w:rFonts w:hint="eastAsia" w:ascii="宋体" w:hAnsi="宋体"/>
          <w:sz w:val="24"/>
          <w:szCs w:val="24"/>
        </w:rPr>
        <w:t xml:space="preserve">    </w:t>
      </w:r>
      <w:r>
        <w:rPr>
          <w:rFonts w:hint="eastAsia" w:ascii="宋体" w:hAnsi="宋体"/>
          <w:b/>
          <w:bCs/>
          <w:sz w:val="24"/>
          <w:szCs w:val="24"/>
        </w:rPr>
        <w:t xml:space="preserve">第七条  </w:t>
      </w:r>
      <w:r>
        <w:rPr>
          <w:rFonts w:hint="eastAsia" w:ascii="宋体" w:hAnsi="宋体"/>
          <w:sz w:val="24"/>
          <w:szCs w:val="24"/>
        </w:rPr>
        <w:t>违约责任</w:t>
      </w:r>
    </w:p>
    <w:p w14:paraId="32AEF083">
      <w:pPr>
        <w:spacing w:line="460" w:lineRule="exact"/>
        <w:rPr>
          <w:rFonts w:hint="eastAsia" w:ascii="宋体" w:hAnsi="宋体"/>
          <w:sz w:val="24"/>
          <w:szCs w:val="24"/>
        </w:rPr>
      </w:pPr>
      <w:r>
        <w:rPr>
          <w:rFonts w:hint="eastAsia" w:ascii="宋体" w:hAnsi="宋体"/>
          <w:sz w:val="24"/>
          <w:szCs w:val="24"/>
        </w:rPr>
        <w:t xml:space="preserve">    7.1在本合同履行期间，发包人要求终止或解除合同，设计人未开始设计工作的，不退还发包人已付的资金；已开始设计工作的，发包人应根据设计人已进行的实际工作量，不足一半时，按该阶段设计费的一半支付；超过一半时，按实际工作量支付设计费。</w:t>
      </w:r>
    </w:p>
    <w:p w14:paraId="7C4DAF06">
      <w:pPr>
        <w:spacing w:line="460" w:lineRule="exact"/>
        <w:rPr>
          <w:rFonts w:hint="eastAsia" w:ascii="宋体" w:hAnsi="宋体"/>
          <w:sz w:val="24"/>
          <w:szCs w:val="24"/>
        </w:rPr>
      </w:pPr>
      <w:r>
        <w:rPr>
          <w:rFonts w:hint="eastAsia" w:ascii="宋体" w:hAnsi="宋体"/>
          <w:sz w:val="24"/>
          <w:szCs w:val="24"/>
        </w:rPr>
        <w:t>　　7.2发包人应按本合同第五条约定的金额和时间向设计人支付设计费，每逾期支付一天，应承担应付而未支付金额千分之二的逾期违约金。逾期超过30天以上时，设计人有权暂停履行下阶段工作，并书面通知发包人。发包人的上级或设计审批部门对设计文件不审批或本合同项目停缓建，发包人均按7.1条约定支付设计费。</w:t>
      </w:r>
    </w:p>
    <w:p w14:paraId="4B40666D">
      <w:pPr>
        <w:spacing w:line="460" w:lineRule="exact"/>
        <w:rPr>
          <w:rFonts w:hint="eastAsia" w:ascii="宋体" w:hAnsi="宋体"/>
          <w:sz w:val="24"/>
          <w:szCs w:val="24"/>
        </w:rPr>
      </w:pPr>
      <w:r>
        <w:rPr>
          <w:rFonts w:hint="eastAsia" w:ascii="宋体" w:hAnsi="宋体"/>
          <w:sz w:val="24"/>
          <w:szCs w:val="24"/>
        </w:rPr>
        <w:t>　　7.3设计人对设计资料及文件出现的遗漏或错误负责修改或补充，直至设计成果达到本合同约定和相关要求，由此给发包人造成损失的应赔偿发包人的一切损失。由于设计人员错误造成工程质量事故损失，设计人除负责采取补救措施外，应免收直接受损失部分的设计费。损失严重的根据损失的程度和设计人责任大小向发包人支付赔偿金，并赔偿发包人因此造成的全部经济损失。</w:t>
      </w:r>
    </w:p>
    <w:p w14:paraId="00A63726">
      <w:pPr>
        <w:spacing w:line="460" w:lineRule="exact"/>
        <w:rPr>
          <w:rFonts w:hint="eastAsia" w:ascii="宋体" w:hAnsi="宋体"/>
          <w:sz w:val="24"/>
          <w:szCs w:val="24"/>
        </w:rPr>
      </w:pPr>
      <w:r>
        <w:rPr>
          <w:rFonts w:hint="eastAsia" w:ascii="宋体" w:hAnsi="宋体"/>
          <w:sz w:val="24"/>
          <w:szCs w:val="24"/>
        </w:rPr>
        <w:t xml:space="preserve">    7.4由于设计人自身原因，延误了按本合同第四条约定的设计资料及设计文件的交付时间，每延误一天，应减收该项目应收设计费的千分之二，并承担由此给发包人造成的全部经济损失。</w:t>
      </w:r>
    </w:p>
    <w:p w14:paraId="039E4E3A">
      <w:pPr>
        <w:spacing w:line="460" w:lineRule="exact"/>
        <w:rPr>
          <w:rFonts w:hint="eastAsia" w:ascii="宋体" w:hAnsi="宋体"/>
          <w:sz w:val="24"/>
          <w:szCs w:val="24"/>
        </w:rPr>
      </w:pPr>
      <w:r>
        <w:rPr>
          <w:rFonts w:hint="eastAsia" w:ascii="宋体" w:hAnsi="宋体"/>
          <w:sz w:val="24"/>
          <w:szCs w:val="24"/>
        </w:rPr>
        <w:t xml:space="preserve">    7.5本合同生效后，设计人要求终止或解除合同，设计人应按照第一笔费用的双倍向发包人支付违约金并赔偿因此给发包人造成的全部损失。</w:t>
      </w:r>
    </w:p>
    <w:p w14:paraId="6B2BBAFF">
      <w:pPr>
        <w:spacing w:line="460" w:lineRule="exact"/>
        <w:ind w:firstLine="480"/>
        <w:rPr>
          <w:rFonts w:hint="eastAsia" w:ascii="宋体" w:hAnsi="宋体"/>
          <w:sz w:val="24"/>
          <w:szCs w:val="24"/>
        </w:rPr>
      </w:pPr>
      <w:r>
        <w:rPr>
          <w:rFonts w:hint="eastAsia" w:ascii="宋体" w:hAnsi="宋体"/>
          <w:sz w:val="24"/>
          <w:szCs w:val="24"/>
        </w:rPr>
        <w:t>7</w:t>
      </w:r>
      <w:r>
        <w:rPr>
          <w:rFonts w:ascii="宋体" w:hAnsi="宋体"/>
          <w:sz w:val="24"/>
          <w:szCs w:val="24"/>
        </w:rPr>
        <w:t>.6</w:t>
      </w:r>
      <w:r>
        <w:rPr>
          <w:rFonts w:hint="eastAsia" w:ascii="宋体" w:hAnsi="宋体"/>
          <w:sz w:val="24"/>
          <w:szCs w:val="24"/>
        </w:rPr>
        <w:t>未经发包人事先书面同意，设计人不得以任何形式将本项目转包、分包，否则视为乙方根本违约。</w:t>
      </w:r>
    </w:p>
    <w:p w14:paraId="07B1A941">
      <w:pPr>
        <w:spacing w:line="460" w:lineRule="exact"/>
        <w:rPr>
          <w:rFonts w:hint="eastAsia" w:ascii="宋体" w:hAnsi="宋体"/>
          <w:sz w:val="24"/>
          <w:szCs w:val="24"/>
        </w:rPr>
      </w:pPr>
      <w:r>
        <w:rPr>
          <w:rFonts w:hint="eastAsia" w:ascii="宋体" w:hAnsi="宋体"/>
          <w:sz w:val="24"/>
          <w:szCs w:val="24"/>
        </w:rPr>
        <w:t xml:space="preserve">    </w:t>
      </w:r>
      <w:r>
        <w:rPr>
          <w:rFonts w:hint="eastAsia" w:ascii="宋体" w:hAnsi="宋体"/>
          <w:b/>
          <w:bCs/>
          <w:sz w:val="24"/>
          <w:szCs w:val="24"/>
        </w:rPr>
        <w:t xml:space="preserve">第八条 </w:t>
      </w:r>
      <w:r>
        <w:rPr>
          <w:rFonts w:hint="eastAsia" w:ascii="宋体" w:hAnsi="宋体"/>
          <w:sz w:val="24"/>
          <w:szCs w:val="24"/>
        </w:rPr>
        <w:t xml:space="preserve"> 其它</w:t>
      </w:r>
    </w:p>
    <w:p w14:paraId="45B6EA52">
      <w:pPr>
        <w:spacing w:line="460" w:lineRule="exact"/>
        <w:rPr>
          <w:rFonts w:hint="eastAsia" w:ascii="宋体" w:hAnsi="宋体"/>
          <w:sz w:val="24"/>
          <w:szCs w:val="24"/>
        </w:rPr>
      </w:pPr>
      <w:r>
        <w:rPr>
          <w:rFonts w:hint="eastAsia" w:ascii="宋体" w:hAnsi="宋体"/>
          <w:sz w:val="24"/>
          <w:szCs w:val="24"/>
        </w:rPr>
        <w:t xml:space="preserve">    8.1发包人要求设计人派专人留驻施工现场进行配合与解决有关问题时，双方应另行签订补充协议或技术咨询服务合同。</w:t>
      </w:r>
    </w:p>
    <w:p w14:paraId="15481F1D">
      <w:pPr>
        <w:spacing w:line="460" w:lineRule="exact"/>
        <w:rPr>
          <w:rFonts w:hint="eastAsia" w:ascii="宋体" w:hAnsi="宋体"/>
          <w:sz w:val="24"/>
          <w:szCs w:val="24"/>
        </w:rPr>
      </w:pPr>
      <w:r>
        <w:rPr>
          <w:rFonts w:hint="eastAsia" w:ascii="宋体" w:hAnsi="宋体"/>
          <w:sz w:val="24"/>
          <w:szCs w:val="24"/>
        </w:rPr>
        <w:t>　　8.2设计人为本合同项目所采用的国家或地方标准图，由发包人自费向有关出版部门购买。本合同第四条约定设计人交付的设计资料及文件份数超过《工程设计收费标准》规定的份数，设计人另收工本费。</w:t>
      </w:r>
    </w:p>
    <w:p w14:paraId="0ADE4E6A">
      <w:pPr>
        <w:spacing w:line="460" w:lineRule="exact"/>
        <w:rPr>
          <w:rFonts w:hint="eastAsia" w:ascii="宋体" w:hAnsi="宋体"/>
          <w:sz w:val="24"/>
          <w:szCs w:val="24"/>
        </w:rPr>
      </w:pPr>
      <w:r>
        <w:rPr>
          <w:rFonts w:hint="eastAsia" w:ascii="宋体" w:hAnsi="宋体"/>
          <w:sz w:val="24"/>
          <w:szCs w:val="24"/>
        </w:rPr>
        <w:t>　　8.3本工程设计资料及文件中，建筑材料、建筑构配件和设备，应当注明其规格、型号、性能等技术指标，设计人不得指定生产厂、供应商。发包人需要设计人的设计人员配合加工定货时，所需要费用由发包人承担。</w:t>
      </w:r>
    </w:p>
    <w:p w14:paraId="0D72F8CD">
      <w:pPr>
        <w:spacing w:line="460" w:lineRule="exact"/>
        <w:rPr>
          <w:rFonts w:hint="eastAsia" w:ascii="宋体" w:hAnsi="宋体"/>
          <w:sz w:val="24"/>
          <w:szCs w:val="24"/>
        </w:rPr>
      </w:pPr>
      <w:r>
        <w:rPr>
          <w:rFonts w:hint="eastAsia" w:ascii="宋体" w:hAnsi="宋体"/>
          <w:sz w:val="24"/>
          <w:szCs w:val="24"/>
        </w:rPr>
        <w:t xml:space="preserve">    8.4发包人委托设计人承担本合同内容之外的工作服务，另行协商，签订书面补充协议。</w:t>
      </w:r>
    </w:p>
    <w:p w14:paraId="0EBF7E1B">
      <w:pPr>
        <w:spacing w:line="460" w:lineRule="exact"/>
        <w:rPr>
          <w:rFonts w:hint="eastAsia" w:ascii="宋体" w:hAnsi="宋体"/>
          <w:sz w:val="24"/>
          <w:szCs w:val="24"/>
        </w:rPr>
      </w:pPr>
      <w:r>
        <w:rPr>
          <w:rFonts w:hint="eastAsia" w:ascii="宋体" w:hAnsi="宋体"/>
          <w:sz w:val="24"/>
          <w:szCs w:val="24"/>
        </w:rPr>
        <w:t xml:space="preserve">    8.5由于不可抗力因素致使本合同无法履行时，双方应及时协商解决。</w:t>
      </w:r>
    </w:p>
    <w:p w14:paraId="63559D09">
      <w:pPr>
        <w:spacing w:line="460" w:lineRule="exact"/>
        <w:rPr>
          <w:rFonts w:hint="eastAsia" w:ascii="宋体" w:hAnsi="宋体"/>
          <w:sz w:val="24"/>
          <w:szCs w:val="24"/>
        </w:rPr>
      </w:pPr>
      <w:r>
        <w:rPr>
          <w:rFonts w:hint="eastAsia" w:ascii="宋体" w:hAnsi="宋体"/>
          <w:sz w:val="24"/>
          <w:szCs w:val="24"/>
        </w:rPr>
        <w:t>　　8.6本合同发生争议时，双方当事人应及时协商解决。协商未果的可向发包人所在地的人民法院提起诉讼。</w:t>
      </w:r>
    </w:p>
    <w:p w14:paraId="66764A31">
      <w:pPr>
        <w:spacing w:line="460" w:lineRule="exact"/>
        <w:rPr>
          <w:rFonts w:hint="eastAsia" w:ascii="宋体" w:hAnsi="宋体"/>
          <w:sz w:val="24"/>
          <w:szCs w:val="24"/>
        </w:rPr>
      </w:pPr>
      <w:r>
        <w:rPr>
          <w:rFonts w:hint="eastAsia" w:ascii="宋体" w:hAnsi="宋体"/>
          <w:sz w:val="24"/>
          <w:szCs w:val="24"/>
        </w:rPr>
        <w:t xml:space="preserve">    8.7本合同一式</w:t>
      </w:r>
      <w:r>
        <w:rPr>
          <w:rFonts w:hint="eastAsia" w:ascii="宋体" w:hAnsi="宋体"/>
          <w:sz w:val="24"/>
          <w:szCs w:val="24"/>
          <w:u w:val="single"/>
        </w:rPr>
        <w:t xml:space="preserve"> 伍 </w:t>
      </w:r>
      <w:r>
        <w:rPr>
          <w:rFonts w:hint="eastAsia" w:ascii="宋体" w:hAnsi="宋体"/>
          <w:sz w:val="24"/>
          <w:szCs w:val="24"/>
        </w:rPr>
        <w:t>份，发包人</w:t>
      </w:r>
      <w:r>
        <w:rPr>
          <w:rFonts w:hint="eastAsia" w:ascii="宋体" w:hAnsi="宋体"/>
          <w:sz w:val="24"/>
          <w:szCs w:val="24"/>
          <w:u w:val="single"/>
        </w:rPr>
        <w:t xml:space="preserve"> 叁 </w:t>
      </w:r>
      <w:r>
        <w:rPr>
          <w:rFonts w:hint="eastAsia" w:ascii="宋体" w:hAnsi="宋体"/>
          <w:sz w:val="24"/>
          <w:szCs w:val="24"/>
        </w:rPr>
        <w:t>份，设计人</w:t>
      </w:r>
      <w:r>
        <w:rPr>
          <w:rFonts w:hint="eastAsia" w:ascii="宋体" w:hAnsi="宋体"/>
          <w:sz w:val="24"/>
          <w:szCs w:val="24"/>
          <w:u w:val="single"/>
        </w:rPr>
        <w:t xml:space="preserve"> 贰 </w:t>
      </w:r>
      <w:r>
        <w:rPr>
          <w:rFonts w:hint="eastAsia" w:ascii="宋体" w:hAnsi="宋体"/>
          <w:sz w:val="24"/>
          <w:szCs w:val="24"/>
        </w:rPr>
        <w:t>份，具有同等法律效力。</w:t>
      </w:r>
    </w:p>
    <w:p w14:paraId="63093787">
      <w:pPr>
        <w:spacing w:line="460" w:lineRule="exact"/>
        <w:rPr>
          <w:rFonts w:hint="eastAsia" w:ascii="宋体" w:hAnsi="宋体"/>
          <w:sz w:val="24"/>
          <w:szCs w:val="24"/>
        </w:rPr>
      </w:pPr>
      <w:r>
        <w:rPr>
          <w:rFonts w:hint="eastAsia" w:ascii="宋体" w:hAnsi="宋体"/>
          <w:sz w:val="24"/>
          <w:szCs w:val="24"/>
        </w:rPr>
        <w:t xml:space="preserve">    8.8本合同</w:t>
      </w:r>
      <w:r>
        <w:rPr>
          <w:rFonts w:hint="eastAsia" w:ascii="宋体" w:hAnsi="宋体"/>
          <w:sz w:val="24"/>
          <w:szCs w:val="24"/>
          <w:u w:val="single"/>
        </w:rPr>
        <w:t xml:space="preserve">  自双方法定代表人或委托代理人签字并加盖公章之日起  </w:t>
      </w:r>
      <w:r>
        <w:rPr>
          <w:rFonts w:hint="eastAsia" w:ascii="宋体" w:hAnsi="宋体"/>
          <w:sz w:val="24"/>
          <w:szCs w:val="24"/>
        </w:rPr>
        <w:t>生效。</w:t>
      </w:r>
    </w:p>
    <w:p w14:paraId="73A42E4D">
      <w:pPr>
        <w:spacing w:line="460" w:lineRule="exact"/>
        <w:rPr>
          <w:rFonts w:hint="eastAsia" w:ascii="宋体" w:hAnsi="宋体"/>
          <w:sz w:val="24"/>
          <w:szCs w:val="24"/>
        </w:rPr>
      </w:pPr>
      <w:r>
        <w:rPr>
          <w:rFonts w:hint="eastAsia" w:ascii="宋体" w:hAnsi="宋体"/>
          <w:sz w:val="24"/>
          <w:szCs w:val="24"/>
        </w:rPr>
        <w:t xml:space="preserve">    8.9本合同生效后，双方认为必要时，到项目所在地工商行政管理部门申请鉴证。双方履行完本合同约定的义务后，本合同即行终止。</w:t>
      </w:r>
    </w:p>
    <w:p w14:paraId="7C912E44">
      <w:pPr>
        <w:spacing w:line="460" w:lineRule="exact"/>
        <w:rPr>
          <w:rFonts w:hint="eastAsia" w:ascii="宋体" w:hAnsi="宋体"/>
          <w:sz w:val="24"/>
          <w:szCs w:val="24"/>
        </w:rPr>
      </w:pPr>
      <w:r>
        <w:rPr>
          <w:rFonts w:hint="eastAsia" w:ascii="宋体" w:hAnsi="宋体"/>
          <w:sz w:val="24"/>
          <w:szCs w:val="24"/>
        </w:rPr>
        <w:t xml:space="preserve">    8.10本合同未尽事宜，双方可签订书面补充协议，有关协议及双方认可的来往电报、传真、会议纪要等，均为本合同组成部分，与本合同具有同等法律效力。</w:t>
      </w:r>
    </w:p>
    <w:p w14:paraId="68A8CEED">
      <w:pPr>
        <w:spacing w:line="460" w:lineRule="exact"/>
        <w:rPr>
          <w:rFonts w:hint="eastAsia" w:ascii="宋体" w:hAnsi="宋体"/>
          <w:sz w:val="24"/>
          <w:szCs w:val="24"/>
          <w:u w:val="single"/>
        </w:rPr>
      </w:pPr>
      <w:r>
        <w:rPr>
          <w:rFonts w:hint="eastAsia" w:ascii="宋体" w:hAnsi="宋体"/>
          <w:sz w:val="24"/>
          <w:szCs w:val="24"/>
        </w:rPr>
        <w:t xml:space="preserve">    8.11其它约定事项：设计人因履行本合同而向发包人提交的各项工作成果的知识产权全部归属发包人所有。设计人应保证发包人在使用设计人提交的工作成果时，不会受到任何第三方提起的知识产权等侵权纠纷，否则，设计人应负责处理相关纠纷并承担全部法律责任，同时应赔偿因此给发包人造成的全部经济损失。</w:t>
      </w:r>
    </w:p>
    <w:p w14:paraId="2F174D6A">
      <w:pPr>
        <w:spacing w:line="460" w:lineRule="exact"/>
        <w:rPr>
          <w:rFonts w:hint="eastAsia" w:ascii="宋体" w:hAnsi="宋体"/>
          <w:sz w:val="24"/>
          <w:szCs w:val="24"/>
        </w:rPr>
      </w:pPr>
      <w:r>
        <w:rPr>
          <w:rFonts w:hint="eastAsia" w:ascii="宋体" w:hAnsi="宋体"/>
          <w:sz w:val="24"/>
          <w:szCs w:val="24"/>
        </w:rPr>
        <w:t xml:space="preserve">   </w:t>
      </w:r>
    </w:p>
    <w:tbl>
      <w:tblPr>
        <w:tblStyle w:val="21"/>
        <w:tblpPr w:leftFromText="180" w:rightFromText="180" w:vertAnchor="text" w:horzAnchor="page" w:tblpX="1900" w:tblpY="136"/>
        <w:tblOverlap w:val="never"/>
        <w:tblW w:w="0" w:type="auto"/>
        <w:tblInd w:w="0" w:type="dxa"/>
        <w:tblLayout w:type="fixed"/>
        <w:tblCellMar>
          <w:top w:w="0" w:type="dxa"/>
          <w:left w:w="108" w:type="dxa"/>
          <w:bottom w:w="0" w:type="dxa"/>
          <w:right w:w="108" w:type="dxa"/>
        </w:tblCellMar>
      </w:tblPr>
      <w:tblGrid>
        <w:gridCol w:w="4503"/>
        <w:gridCol w:w="4677"/>
      </w:tblGrid>
      <w:tr w14:paraId="4FCC3C3D">
        <w:trPr>
          <w:trHeight w:val="1134" w:hRule="atLeast"/>
        </w:trPr>
        <w:tc>
          <w:tcPr>
            <w:tcW w:w="4503" w:type="dxa"/>
          </w:tcPr>
          <w:p w14:paraId="2C01A3E4">
            <w:pPr>
              <w:spacing w:line="400" w:lineRule="exact"/>
              <w:rPr>
                <w:rFonts w:hint="eastAsia" w:ascii="宋体" w:hAnsi="宋体"/>
                <w:sz w:val="24"/>
                <w:szCs w:val="24"/>
              </w:rPr>
            </w:pPr>
            <w:r>
              <w:rPr>
                <w:rFonts w:ascii="宋体" w:hAnsi="宋体"/>
                <w:sz w:val="24"/>
                <w:szCs w:val="24"/>
              </w:rPr>
              <w:t>发包人</w:t>
            </w:r>
            <w:r>
              <w:rPr>
                <w:rFonts w:hint="eastAsia" w:ascii="宋体" w:hAnsi="宋体"/>
                <w:sz w:val="24"/>
                <w:szCs w:val="24"/>
              </w:rPr>
              <w:t>：北京市八宝山殡仪馆</w:t>
            </w:r>
          </w:p>
          <w:p w14:paraId="55F92723">
            <w:pPr>
              <w:spacing w:line="400" w:lineRule="exact"/>
              <w:rPr>
                <w:rFonts w:hint="eastAsia" w:ascii="宋体" w:hAnsi="宋体"/>
                <w:sz w:val="24"/>
                <w:szCs w:val="24"/>
              </w:rPr>
            </w:pPr>
            <w:r>
              <w:rPr>
                <w:rFonts w:hint="eastAsia" w:ascii="宋体" w:hAnsi="宋体"/>
                <w:sz w:val="24"/>
                <w:szCs w:val="24"/>
              </w:rPr>
              <w:t>（盖章）</w:t>
            </w:r>
          </w:p>
          <w:p w14:paraId="525F443A">
            <w:pPr>
              <w:spacing w:line="400" w:lineRule="exact"/>
              <w:rPr>
                <w:rFonts w:hint="eastAsia" w:ascii="宋体" w:hAnsi="宋体"/>
                <w:sz w:val="24"/>
                <w:szCs w:val="24"/>
              </w:rPr>
            </w:pPr>
            <w:r>
              <w:rPr>
                <w:rFonts w:hint="eastAsia" w:ascii="宋体" w:hAnsi="宋体"/>
                <w:sz w:val="24"/>
                <w:szCs w:val="24"/>
              </w:rPr>
              <w:t xml:space="preserve">           </w:t>
            </w:r>
          </w:p>
          <w:p w14:paraId="2BC94F18">
            <w:pPr>
              <w:spacing w:line="400" w:lineRule="exact"/>
              <w:rPr>
                <w:rFonts w:hint="eastAsia" w:ascii="宋体" w:hAnsi="宋体"/>
                <w:sz w:val="24"/>
                <w:szCs w:val="24"/>
                <w:u w:val="single"/>
              </w:rPr>
            </w:pPr>
            <w:r>
              <w:rPr>
                <w:rFonts w:hint="eastAsia" w:ascii="宋体" w:hAnsi="宋体"/>
                <w:sz w:val="24"/>
                <w:szCs w:val="24"/>
              </w:rPr>
              <w:t xml:space="preserve">                  </w:t>
            </w:r>
          </w:p>
          <w:p w14:paraId="64EC2661">
            <w:pPr>
              <w:spacing w:line="400" w:lineRule="exact"/>
              <w:rPr>
                <w:rFonts w:hint="eastAsia" w:ascii="宋体" w:hAnsi="宋体"/>
                <w:sz w:val="24"/>
                <w:szCs w:val="24"/>
              </w:rPr>
            </w:pPr>
            <w:r>
              <w:rPr>
                <w:rFonts w:hint="eastAsia" w:ascii="宋体" w:hAnsi="宋体"/>
                <w:sz w:val="24"/>
                <w:szCs w:val="24"/>
              </w:rPr>
              <w:t>法定代表人或其委托代理人：</w:t>
            </w:r>
          </w:p>
          <w:p w14:paraId="52894F33">
            <w:pPr>
              <w:spacing w:line="400" w:lineRule="exact"/>
              <w:rPr>
                <w:rFonts w:hint="eastAsia" w:ascii="宋体" w:hAnsi="宋体"/>
                <w:sz w:val="24"/>
                <w:szCs w:val="24"/>
              </w:rPr>
            </w:pPr>
            <w:r>
              <w:rPr>
                <w:rFonts w:hint="eastAsia" w:ascii="宋体" w:hAnsi="宋体"/>
                <w:sz w:val="24"/>
                <w:szCs w:val="24"/>
              </w:rPr>
              <w:t>（签字）</w:t>
            </w:r>
          </w:p>
          <w:p w14:paraId="78B029F2">
            <w:pPr>
              <w:spacing w:line="400" w:lineRule="exact"/>
              <w:rPr>
                <w:rFonts w:hint="eastAsia" w:ascii="宋体" w:hAnsi="宋体"/>
                <w:sz w:val="24"/>
                <w:szCs w:val="24"/>
                <w:u w:val="single"/>
              </w:rPr>
            </w:pPr>
          </w:p>
          <w:p w14:paraId="194621A0">
            <w:pPr>
              <w:spacing w:line="400" w:lineRule="exact"/>
              <w:ind w:left="4560" w:hanging="4560" w:hangingChars="1900"/>
              <w:rPr>
                <w:rFonts w:hint="eastAsia" w:ascii="宋体" w:hAnsi="宋体"/>
                <w:sz w:val="24"/>
                <w:szCs w:val="24"/>
                <w:u w:val="single"/>
              </w:rPr>
            </w:pPr>
            <w:r>
              <w:rPr>
                <w:rFonts w:ascii="宋体" w:hAnsi="宋体"/>
                <w:sz w:val="24"/>
                <w:szCs w:val="24"/>
              </w:rPr>
              <w:t>地</w:t>
            </w:r>
            <w:r>
              <w:rPr>
                <w:rFonts w:hint="eastAsia" w:ascii="宋体" w:hAnsi="宋体"/>
                <w:sz w:val="24"/>
                <w:szCs w:val="24"/>
              </w:rPr>
              <w:t xml:space="preserve">  </w:t>
            </w:r>
            <w:r>
              <w:rPr>
                <w:rFonts w:ascii="宋体" w:hAnsi="宋体"/>
                <w:sz w:val="24"/>
                <w:szCs w:val="24"/>
              </w:rPr>
              <w:t>址：</w:t>
            </w:r>
            <w:r>
              <w:rPr>
                <w:rFonts w:hint="eastAsia" w:ascii="宋体" w:hAnsi="宋体"/>
                <w:sz w:val="24"/>
                <w:szCs w:val="24"/>
                <w:u w:val="single"/>
              </w:rPr>
              <w:t>北京市石景山区石景山路9号</w:t>
            </w:r>
          </w:p>
          <w:p w14:paraId="3284C294">
            <w:pPr>
              <w:spacing w:line="400" w:lineRule="exact"/>
              <w:ind w:left="4560" w:hanging="4560" w:hangingChars="1900"/>
              <w:rPr>
                <w:rFonts w:hint="eastAsia" w:ascii="宋体" w:hAnsi="宋体"/>
                <w:sz w:val="24"/>
                <w:szCs w:val="24"/>
                <w:u w:val="single"/>
              </w:rPr>
            </w:pPr>
          </w:p>
          <w:p w14:paraId="2A297E3C">
            <w:pPr>
              <w:spacing w:line="400" w:lineRule="exact"/>
              <w:rPr>
                <w:rFonts w:hint="eastAsia" w:ascii="宋体" w:hAnsi="宋体"/>
                <w:sz w:val="24"/>
                <w:szCs w:val="24"/>
                <w:u w:val="single"/>
              </w:rPr>
            </w:pPr>
            <w:r>
              <w:rPr>
                <w:rFonts w:ascii="宋体" w:hAnsi="宋体"/>
                <w:sz w:val="24"/>
                <w:szCs w:val="24"/>
              </w:rPr>
              <w:t>邮政编码：</w:t>
            </w:r>
            <w:r>
              <w:rPr>
                <w:rFonts w:ascii="宋体" w:hAnsi="宋体"/>
                <w:sz w:val="24"/>
                <w:szCs w:val="24"/>
                <w:u w:val="single"/>
              </w:rPr>
              <w:t>100049</w:t>
            </w:r>
          </w:p>
          <w:p w14:paraId="14DC8ECE">
            <w:pPr>
              <w:spacing w:line="400" w:lineRule="exact"/>
              <w:rPr>
                <w:rFonts w:hint="eastAsia" w:ascii="宋体" w:hAnsi="宋体"/>
                <w:sz w:val="24"/>
                <w:szCs w:val="24"/>
              </w:rPr>
            </w:pPr>
            <w:r>
              <w:rPr>
                <w:rFonts w:ascii="宋体" w:hAnsi="宋体"/>
                <w:sz w:val="24"/>
                <w:szCs w:val="24"/>
              </w:rPr>
              <w:t>电  话：</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 xml:space="preserve">   </w:t>
            </w:r>
          </w:p>
          <w:p w14:paraId="6C5F217E">
            <w:pPr>
              <w:spacing w:line="400" w:lineRule="exact"/>
              <w:rPr>
                <w:rFonts w:hint="eastAsia" w:ascii="宋体" w:hAnsi="宋体"/>
                <w:sz w:val="24"/>
                <w:szCs w:val="24"/>
              </w:rPr>
            </w:pPr>
            <w:r>
              <w:rPr>
                <w:rFonts w:hint="eastAsia" w:ascii="宋体" w:hAnsi="宋体"/>
                <w:sz w:val="24"/>
                <w:szCs w:val="24"/>
              </w:rPr>
              <w:t>时  间：</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14:paraId="1894C281">
            <w:pPr>
              <w:spacing w:line="400" w:lineRule="exact"/>
              <w:rPr>
                <w:rFonts w:hint="eastAsia" w:ascii="宋体" w:hAnsi="宋体"/>
                <w:sz w:val="24"/>
                <w:szCs w:val="24"/>
              </w:rPr>
            </w:pPr>
          </w:p>
        </w:tc>
        <w:tc>
          <w:tcPr>
            <w:tcW w:w="4677" w:type="dxa"/>
          </w:tcPr>
          <w:p w14:paraId="1DF69FB7">
            <w:pPr>
              <w:spacing w:line="400" w:lineRule="exact"/>
              <w:rPr>
                <w:rFonts w:hint="eastAsia" w:ascii="宋体" w:hAnsi="宋体"/>
                <w:sz w:val="24"/>
                <w:szCs w:val="24"/>
              </w:rPr>
            </w:pPr>
            <w:r>
              <w:rPr>
                <w:rFonts w:hint="eastAsia" w:ascii="宋体" w:hAnsi="宋体"/>
                <w:sz w:val="24"/>
                <w:szCs w:val="24"/>
              </w:rPr>
              <w:t xml:space="preserve">设计人： </w:t>
            </w:r>
          </w:p>
          <w:p w14:paraId="1959E296">
            <w:pPr>
              <w:spacing w:line="400" w:lineRule="exact"/>
              <w:rPr>
                <w:rFonts w:hint="eastAsia" w:ascii="宋体" w:hAnsi="宋体"/>
                <w:sz w:val="24"/>
                <w:szCs w:val="24"/>
              </w:rPr>
            </w:pPr>
            <w:r>
              <w:rPr>
                <w:rFonts w:hint="eastAsia" w:ascii="宋体" w:hAnsi="宋体"/>
                <w:sz w:val="24"/>
                <w:szCs w:val="24"/>
              </w:rPr>
              <w:t>（盖章）</w:t>
            </w:r>
          </w:p>
          <w:p w14:paraId="28564353">
            <w:pPr>
              <w:widowControl/>
              <w:rPr>
                <w:rFonts w:hint="eastAsia" w:ascii="宋体" w:hAnsi="宋体"/>
                <w:sz w:val="24"/>
                <w:szCs w:val="24"/>
              </w:rPr>
            </w:pPr>
          </w:p>
          <w:p w14:paraId="10618EC9">
            <w:pPr>
              <w:widowControl/>
              <w:rPr>
                <w:rFonts w:hint="eastAsia" w:ascii="宋体" w:hAnsi="宋体"/>
                <w:sz w:val="24"/>
                <w:szCs w:val="24"/>
              </w:rPr>
            </w:pPr>
          </w:p>
          <w:p w14:paraId="09AF8160">
            <w:pPr>
              <w:widowControl/>
              <w:rPr>
                <w:rFonts w:hint="eastAsia" w:ascii="宋体" w:hAnsi="宋体"/>
                <w:sz w:val="24"/>
                <w:szCs w:val="24"/>
              </w:rPr>
            </w:pPr>
          </w:p>
          <w:p w14:paraId="2D02F6E0">
            <w:pPr>
              <w:spacing w:line="400" w:lineRule="exact"/>
              <w:rPr>
                <w:rFonts w:hint="eastAsia" w:ascii="宋体" w:hAnsi="宋体"/>
                <w:sz w:val="24"/>
                <w:szCs w:val="24"/>
              </w:rPr>
            </w:pPr>
            <w:r>
              <w:rPr>
                <w:rFonts w:hint="eastAsia" w:ascii="宋体" w:hAnsi="宋体"/>
                <w:sz w:val="24"/>
                <w:szCs w:val="24"/>
              </w:rPr>
              <w:t>法定代表人或其委托代理人：</w:t>
            </w:r>
          </w:p>
          <w:p w14:paraId="65C5AF49">
            <w:pPr>
              <w:spacing w:line="400" w:lineRule="exact"/>
              <w:rPr>
                <w:rFonts w:hint="eastAsia" w:ascii="宋体" w:hAnsi="宋体"/>
                <w:sz w:val="24"/>
                <w:szCs w:val="24"/>
              </w:rPr>
            </w:pPr>
            <w:r>
              <w:rPr>
                <w:rFonts w:hint="eastAsia" w:ascii="宋体" w:hAnsi="宋体"/>
                <w:sz w:val="24"/>
                <w:szCs w:val="24"/>
              </w:rPr>
              <w:t>（签字）</w:t>
            </w:r>
          </w:p>
          <w:p w14:paraId="6BE28166">
            <w:pPr>
              <w:spacing w:line="400" w:lineRule="exact"/>
              <w:rPr>
                <w:rFonts w:hint="eastAsia" w:ascii="宋体" w:hAnsi="宋体"/>
                <w:sz w:val="24"/>
                <w:szCs w:val="24"/>
              </w:rPr>
            </w:pPr>
          </w:p>
          <w:p w14:paraId="6B8B05E3">
            <w:pPr>
              <w:spacing w:line="400" w:lineRule="exact"/>
              <w:rPr>
                <w:rFonts w:hint="eastAsia" w:ascii="宋体" w:hAnsi="宋体"/>
                <w:sz w:val="24"/>
                <w:szCs w:val="24"/>
              </w:rPr>
            </w:pPr>
            <w:r>
              <w:rPr>
                <w:rFonts w:hint="eastAsia" w:ascii="宋体" w:hAnsi="宋体"/>
                <w:sz w:val="24"/>
                <w:szCs w:val="24"/>
              </w:rPr>
              <w:t>地  址：</w:t>
            </w:r>
            <w:r>
              <w:rPr>
                <w:rFonts w:hint="eastAsia" w:ascii="宋体" w:hAnsi="宋体"/>
                <w:sz w:val="24"/>
                <w:szCs w:val="24"/>
                <w:u w:val="single"/>
              </w:rPr>
              <w:t xml:space="preserve">                       </w:t>
            </w:r>
          </w:p>
          <w:p w14:paraId="4F6DBB97">
            <w:pPr>
              <w:spacing w:line="400" w:lineRule="exact"/>
              <w:rPr>
                <w:rFonts w:hint="eastAsia" w:ascii="宋体" w:hAnsi="宋体"/>
                <w:sz w:val="24"/>
                <w:szCs w:val="24"/>
              </w:rPr>
            </w:pPr>
          </w:p>
          <w:p w14:paraId="3FC27FE0">
            <w:pPr>
              <w:spacing w:line="400" w:lineRule="exact"/>
              <w:rPr>
                <w:rFonts w:hint="eastAsia" w:ascii="宋体" w:hAnsi="宋体"/>
                <w:sz w:val="24"/>
                <w:szCs w:val="24"/>
              </w:rPr>
            </w:pPr>
            <w:r>
              <w:rPr>
                <w:rFonts w:ascii="宋体" w:hAnsi="宋体"/>
                <w:sz w:val="24"/>
                <w:szCs w:val="24"/>
              </w:rPr>
              <w:t>邮政编码：</w:t>
            </w:r>
            <w:r>
              <w:rPr>
                <w:rFonts w:hint="eastAsia" w:ascii="宋体" w:hAnsi="宋体"/>
                <w:sz w:val="24"/>
                <w:szCs w:val="24"/>
                <w:u w:val="single"/>
              </w:rPr>
              <w:t xml:space="preserve">           </w:t>
            </w:r>
          </w:p>
          <w:p w14:paraId="23B07D0F">
            <w:pPr>
              <w:spacing w:line="400" w:lineRule="exact"/>
              <w:rPr>
                <w:rFonts w:hint="eastAsia" w:ascii="宋体" w:hAnsi="宋体"/>
                <w:sz w:val="24"/>
                <w:szCs w:val="24"/>
              </w:rPr>
            </w:pPr>
            <w:r>
              <w:rPr>
                <w:rFonts w:ascii="宋体" w:hAnsi="宋体"/>
                <w:sz w:val="24"/>
                <w:szCs w:val="24"/>
              </w:rPr>
              <w:t>电  话：</w:t>
            </w:r>
            <w:r>
              <w:rPr>
                <w:rFonts w:hint="eastAsia" w:ascii="宋体" w:hAnsi="宋体"/>
                <w:sz w:val="24"/>
                <w:szCs w:val="24"/>
                <w:u w:val="single"/>
              </w:rPr>
              <w:t xml:space="preserve">                  </w:t>
            </w:r>
          </w:p>
          <w:p w14:paraId="44BA6345">
            <w:pPr>
              <w:spacing w:line="400" w:lineRule="exact"/>
              <w:rPr>
                <w:rFonts w:hint="eastAsia" w:ascii="宋体" w:hAnsi="宋体"/>
                <w:sz w:val="24"/>
                <w:szCs w:val="24"/>
                <w:highlight w:val="yellow"/>
              </w:rPr>
            </w:pPr>
            <w:r>
              <w:rPr>
                <w:rFonts w:hint="eastAsia" w:ascii="宋体" w:hAnsi="宋体"/>
                <w:sz w:val="24"/>
                <w:szCs w:val="24"/>
              </w:rPr>
              <w:t>时  间：</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14:paraId="3D7F1819">
            <w:pPr>
              <w:spacing w:line="400" w:lineRule="exact"/>
              <w:rPr>
                <w:rFonts w:hint="eastAsia" w:ascii="宋体" w:hAnsi="宋体"/>
                <w:sz w:val="24"/>
                <w:szCs w:val="24"/>
              </w:rPr>
            </w:pPr>
          </w:p>
        </w:tc>
      </w:tr>
    </w:tbl>
    <w:p w14:paraId="692FE319">
      <w:pPr>
        <w:numPr>
          <w:ilvl w:val="255"/>
          <w:numId w:val="0"/>
        </w:numPr>
        <w:spacing w:line="560" w:lineRule="exact"/>
        <w:jc w:val="center"/>
        <w:outlineLvl w:val="0"/>
        <w:rPr>
          <w:rFonts w:hint="eastAsia" w:ascii="仿宋_GB2312" w:hAnsi="仿宋_GB2312" w:eastAsia="仿宋_GB2312" w:cs="仿宋_GB2312"/>
          <w:b/>
          <w:sz w:val="32"/>
        </w:rPr>
      </w:pPr>
    </w:p>
    <w:p w14:paraId="6D282858">
      <w:pPr>
        <w:numPr>
          <w:ilvl w:val="255"/>
          <w:numId w:val="0"/>
        </w:numPr>
        <w:spacing w:line="560" w:lineRule="exact"/>
        <w:jc w:val="center"/>
        <w:outlineLvl w:val="0"/>
        <w:rPr>
          <w:rFonts w:hint="eastAsia" w:ascii="仿宋_GB2312" w:hAnsi="仿宋_GB2312" w:eastAsia="仿宋_GB2312" w:cs="仿宋_GB2312"/>
          <w:b/>
          <w:sz w:val="32"/>
        </w:rPr>
      </w:pPr>
      <w:r>
        <w:rPr>
          <w:rFonts w:hint="eastAsia" w:ascii="仿宋_GB2312" w:hAnsi="仿宋_GB2312" w:eastAsia="仿宋_GB2312" w:cs="仿宋_GB2312"/>
          <w:b/>
          <w:sz w:val="32"/>
        </w:rPr>
        <w:t>第五部分 评审方法及标准（参考）</w:t>
      </w:r>
      <w:bookmarkEnd w:id="35"/>
      <w:bookmarkEnd w:id="36"/>
      <w:bookmarkEnd w:id="37"/>
      <w:bookmarkEnd w:id="38"/>
      <w:bookmarkEnd w:id="39"/>
      <w:bookmarkEnd w:id="40"/>
    </w:p>
    <w:p w14:paraId="38A0B83F">
      <w:pPr>
        <w:pStyle w:val="9"/>
      </w:pPr>
    </w:p>
    <w:p w14:paraId="08C92188">
      <w:pPr>
        <w:spacing w:line="560" w:lineRule="exact"/>
        <w:ind w:firstLine="281" w:firstLineChars="100"/>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 xml:space="preserve">一、分值分配                                                 </w:t>
      </w:r>
    </w:p>
    <w:tbl>
      <w:tblPr>
        <w:tblStyle w:val="21"/>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9"/>
        <w:gridCol w:w="4611"/>
      </w:tblGrid>
      <w:tr w14:paraId="47C53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4032" w:type="dxa"/>
            <w:tcBorders>
              <w:top w:val="single" w:color="auto" w:sz="4" w:space="0"/>
              <w:left w:val="single" w:color="auto" w:sz="4" w:space="0"/>
              <w:bottom w:val="single" w:color="auto" w:sz="4" w:space="0"/>
              <w:right w:val="single" w:color="auto" w:sz="4" w:space="0"/>
            </w:tcBorders>
            <w:vAlign w:val="center"/>
          </w:tcPr>
          <w:p w14:paraId="27180D50">
            <w:pPr>
              <w:tabs>
                <w:tab w:val="left" w:pos="420"/>
              </w:tabs>
              <w:adjustRightInd w:val="0"/>
              <w:spacing w:line="360" w:lineRule="exact"/>
              <w:jc w:val="center"/>
              <w:rPr>
                <w:rFonts w:hint="eastAsia" w:ascii="仿宋_GB2312" w:hAnsi="仿宋" w:eastAsia="仿宋_GB2312"/>
                <w:b/>
                <w:kern w:val="0"/>
                <w:sz w:val="24"/>
                <w:szCs w:val="21"/>
              </w:rPr>
            </w:pPr>
            <w:r>
              <w:rPr>
                <w:rFonts w:hint="eastAsia" w:ascii="仿宋_GB2312" w:hAnsi="仿宋" w:eastAsia="仿宋_GB2312"/>
                <w:b/>
                <w:kern w:val="0"/>
                <w:sz w:val="24"/>
                <w:szCs w:val="21"/>
              </w:rPr>
              <w:t>评 分 因 素</w:t>
            </w:r>
          </w:p>
        </w:tc>
        <w:tc>
          <w:tcPr>
            <w:tcW w:w="4615" w:type="dxa"/>
            <w:tcBorders>
              <w:top w:val="single" w:color="auto" w:sz="4" w:space="0"/>
              <w:left w:val="single" w:color="auto" w:sz="4" w:space="0"/>
              <w:bottom w:val="single" w:color="auto" w:sz="4" w:space="0"/>
              <w:right w:val="single" w:color="auto" w:sz="4" w:space="0"/>
            </w:tcBorders>
            <w:vAlign w:val="center"/>
          </w:tcPr>
          <w:p w14:paraId="60C384A9">
            <w:pPr>
              <w:tabs>
                <w:tab w:val="left" w:pos="420"/>
              </w:tabs>
              <w:adjustRightInd w:val="0"/>
              <w:spacing w:line="360" w:lineRule="exact"/>
              <w:jc w:val="center"/>
              <w:rPr>
                <w:rFonts w:hint="eastAsia" w:ascii="仿宋_GB2312" w:hAnsi="仿宋" w:eastAsia="仿宋_GB2312"/>
                <w:b/>
                <w:kern w:val="0"/>
                <w:sz w:val="24"/>
                <w:szCs w:val="21"/>
              </w:rPr>
            </w:pPr>
            <w:r>
              <w:rPr>
                <w:rFonts w:hint="eastAsia" w:ascii="仿宋_GB2312" w:hAnsi="仿宋" w:eastAsia="仿宋_GB2312"/>
                <w:b/>
                <w:kern w:val="0"/>
                <w:sz w:val="24"/>
                <w:szCs w:val="21"/>
              </w:rPr>
              <w:t>分 值 分 配</w:t>
            </w:r>
          </w:p>
        </w:tc>
      </w:tr>
      <w:tr w14:paraId="05048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032" w:type="dxa"/>
            <w:tcBorders>
              <w:top w:val="single" w:color="auto" w:sz="4" w:space="0"/>
              <w:left w:val="single" w:color="auto" w:sz="4" w:space="0"/>
              <w:bottom w:val="single" w:color="auto" w:sz="4" w:space="0"/>
              <w:right w:val="single" w:color="auto" w:sz="4" w:space="0"/>
            </w:tcBorders>
            <w:vAlign w:val="center"/>
          </w:tcPr>
          <w:p w14:paraId="73B508A5">
            <w:pPr>
              <w:tabs>
                <w:tab w:val="left" w:pos="420"/>
              </w:tabs>
              <w:adjustRightInd w:val="0"/>
              <w:spacing w:line="360" w:lineRule="exact"/>
              <w:jc w:val="center"/>
              <w:rPr>
                <w:rFonts w:hint="eastAsia" w:ascii="仿宋_GB2312" w:hAnsi="仿宋" w:eastAsia="仿宋_GB2312"/>
                <w:kern w:val="0"/>
                <w:sz w:val="24"/>
                <w:szCs w:val="21"/>
              </w:rPr>
            </w:pPr>
            <w:r>
              <w:rPr>
                <w:rFonts w:hint="eastAsia" w:ascii="仿宋_GB2312" w:hAnsi="仿宋" w:eastAsia="仿宋_GB2312"/>
                <w:kern w:val="0"/>
                <w:sz w:val="24"/>
                <w:szCs w:val="21"/>
              </w:rPr>
              <w:t>价格部分</w:t>
            </w:r>
          </w:p>
        </w:tc>
        <w:tc>
          <w:tcPr>
            <w:tcW w:w="4615" w:type="dxa"/>
            <w:tcBorders>
              <w:top w:val="single" w:color="auto" w:sz="4" w:space="0"/>
              <w:left w:val="single" w:color="auto" w:sz="4" w:space="0"/>
              <w:bottom w:val="single" w:color="auto" w:sz="4" w:space="0"/>
              <w:right w:val="single" w:color="auto" w:sz="4" w:space="0"/>
            </w:tcBorders>
            <w:vAlign w:val="center"/>
          </w:tcPr>
          <w:p w14:paraId="031984B3">
            <w:pPr>
              <w:tabs>
                <w:tab w:val="left" w:pos="420"/>
              </w:tabs>
              <w:adjustRightInd w:val="0"/>
              <w:spacing w:line="360" w:lineRule="exact"/>
              <w:jc w:val="center"/>
              <w:rPr>
                <w:rFonts w:hint="eastAsia" w:ascii="仿宋_GB2312" w:hAnsi="仿宋" w:eastAsia="仿宋_GB2312"/>
                <w:kern w:val="0"/>
                <w:sz w:val="24"/>
                <w:szCs w:val="21"/>
              </w:rPr>
            </w:pPr>
            <w:r>
              <w:rPr>
                <w:rFonts w:hint="eastAsia" w:ascii="仿宋_GB2312" w:hAnsi="仿宋" w:eastAsia="仿宋_GB2312"/>
                <w:kern w:val="0"/>
                <w:sz w:val="24"/>
                <w:szCs w:val="21"/>
              </w:rPr>
              <w:t>10分</w:t>
            </w:r>
          </w:p>
        </w:tc>
      </w:tr>
      <w:tr w14:paraId="24BEA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032" w:type="dxa"/>
            <w:tcBorders>
              <w:top w:val="single" w:color="auto" w:sz="4" w:space="0"/>
              <w:left w:val="single" w:color="auto" w:sz="4" w:space="0"/>
              <w:bottom w:val="single" w:color="auto" w:sz="4" w:space="0"/>
              <w:right w:val="single" w:color="auto" w:sz="4" w:space="0"/>
            </w:tcBorders>
            <w:vAlign w:val="center"/>
          </w:tcPr>
          <w:p w14:paraId="1A325DA4">
            <w:pPr>
              <w:tabs>
                <w:tab w:val="left" w:pos="420"/>
              </w:tabs>
              <w:adjustRightInd w:val="0"/>
              <w:spacing w:line="360" w:lineRule="exact"/>
              <w:jc w:val="center"/>
              <w:rPr>
                <w:rFonts w:hint="eastAsia" w:ascii="仿宋_GB2312" w:hAnsi="仿宋" w:eastAsia="仿宋_GB2312"/>
                <w:kern w:val="0"/>
                <w:sz w:val="24"/>
                <w:szCs w:val="21"/>
              </w:rPr>
            </w:pPr>
            <w:r>
              <w:rPr>
                <w:rFonts w:hint="eastAsia" w:ascii="仿宋_GB2312" w:hAnsi="仿宋" w:eastAsia="仿宋_GB2312"/>
                <w:kern w:val="0"/>
                <w:sz w:val="24"/>
                <w:szCs w:val="21"/>
              </w:rPr>
              <w:t>商务部分</w:t>
            </w:r>
          </w:p>
        </w:tc>
        <w:tc>
          <w:tcPr>
            <w:tcW w:w="4615" w:type="dxa"/>
            <w:tcBorders>
              <w:top w:val="single" w:color="auto" w:sz="4" w:space="0"/>
              <w:left w:val="single" w:color="auto" w:sz="4" w:space="0"/>
              <w:bottom w:val="single" w:color="auto" w:sz="4" w:space="0"/>
              <w:right w:val="single" w:color="auto" w:sz="4" w:space="0"/>
            </w:tcBorders>
            <w:vAlign w:val="center"/>
          </w:tcPr>
          <w:p w14:paraId="193F196A">
            <w:pPr>
              <w:tabs>
                <w:tab w:val="left" w:pos="420"/>
              </w:tabs>
              <w:adjustRightInd w:val="0"/>
              <w:spacing w:line="360" w:lineRule="exact"/>
              <w:jc w:val="center"/>
              <w:rPr>
                <w:rFonts w:hint="eastAsia" w:ascii="仿宋_GB2312" w:hAnsi="仿宋" w:eastAsia="仿宋_GB2312"/>
                <w:kern w:val="0"/>
                <w:sz w:val="24"/>
                <w:szCs w:val="21"/>
              </w:rPr>
            </w:pPr>
            <w:r>
              <w:rPr>
                <w:rFonts w:hint="eastAsia" w:ascii="仿宋_GB2312" w:hAnsi="仿宋" w:eastAsia="仿宋_GB2312"/>
                <w:kern w:val="0"/>
                <w:sz w:val="24"/>
                <w:szCs w:val="21"/>
              </w:rPr>
              <w:t>35分</w:t>
            </w:r>
          </w:p>
        </w:tc>
      </w:tr>
      <w:tr w14:paraId="2124A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32" w:type="dxa"/>
            <w:tcBorders>
              <w:top w:val="single" w:color="auto" w:sz="4" w:space="0"/>
              <w:left w:val="single" w:color="auto" w:sz="4" w:space="0"/>
              <w:bottom w:val="single" w:color="auto" w:sz="4" w:space="0"/>
              <w:right w:val="single" w:color="auto" w:sz="4" w:space="0"/>
            </w:tcBorders>
            <w:vAlign w:val="center"/>
          </w:tcPr>
          <w:p w14:paraId="423DC0F2">
            <w:pPr>
              <w:tabs>
                <w:tab w:val="left" w:pos="420"/>
              </w:tabs>
              <w:adjustRightInd w:val="0"/>
              <w:spacing w:line="360" w:lineRule="exact"/>
              <w:jc w:val="center"/>
              <w:rPr>
                <w:rFonts w:hint="eastAsia" w:ascii="仿宋_GB2312" w:hAnsi="仿宋" w:eastAsia="仿宋_GB2312"/>
                <w:kern w:val="0"/>
                <w:sz w:val="24"/>
                <w:szCs w:val="21"/>
              </w:rPr>
            </w:pPr>
            <w:r>
              <w:rPr>
                <w:rFonts w:hint="eastAsia" w:ascii="仿宋_GB2312" w:hAnsi="仿宋" w:eastAsia="仿宋_GB2312"/>
                <w:kern w:val="0"/>
                <w:sz w:val="24"/>
                <w:szCs w:val="21"/>
              </w:rPr>
              <w:t>技术部分</w:t>
            </w:r>
          </w:p>
        </w:tc>
        <w:tc>
          <w:tcPr>
            <w:tcW w:w="4615" w:type="dxa"/>
            <w:tcBorders>
              <w:top w:val="single" w:color="auto" w:sz="4" w:space="0"/>
              <w:left w:val="single" w:color="auto" w:sz="4" w:space="0"/>
              <w:bottom w:val="single" w:color="auto" w:sz="4" w:space="0"/>
              <w:right w:val="single" w:color="auto" w:sz="4" w:space="0"/>
            </w:tcBorders>
            <w:vAlign w:val="center"/>
          </w:tcPr>
          <w:p w14:paraId="561FE86E">
            <w:pPr>
              <w:tabs>
                <w:tab w:val="left" w:pos="420"/>
              </w:tabs>
              <w:adjustRightInd w:val="0"/>
              <w:spacing w:line="360" w:lineRule="exact"/>
              <w:jc w:val="center"/>
              <w:rPr>
                <w:rFonts w:hint="eastAsia" w:ascii="仿宋_GB2312" w:hAnsi="仿宋" w:eastAsia="仿宋_GB2312"/>
                <w:kern w:val="0"/>
                <w:sz w:val="24"/>
                <w:szCs w:val="21"/>
              </w:rPr>
            </w:pPr>
            <w:r>
              <w:rPr>
                <w:rFonts w:hint="eastAsia" w:ascii="仿宋_GB2312" w:hAnsi="仿宋" w:eastAsia="仿宋_GB2312"/>
                <w:kern w:val="0"/>
                <w:sz w:val="24"/>
                <w:szCs w:val="21"/>
              </w:rPr>
              <w:t>55分</w:t>
            </w:r>
          </w:p>
        </w:tc>
      </w:tr>
      <w:tr w14:paraId="6212B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032" w:type="dxa"/>
            <w:tcBorders>
              <w:top w:val="single" w:color="auto" w:sz="4" w:space="0"/>
              <w:left w:val="single" w:color="auto" w:sz="4" w:space="0"/>
              <w:bottom w:val="single" w:color="auto" w:sz="4" w:space="0"/>
              <w:right w:val="single" w:color="auto" w:sz="4" w:space="0"/>
            </w:tcBorders>
            <w:vAlign w:val="center"/>
          </w:tcPr>
          <w:p w14:paraId="15C0A7E5">
            <w:pPr>
              <w:tabs>
                <w:tab w:val="left" w:pos="420"/>
              </w:tabs>
              <w:adjustRightInd w:val="0"/>
              <w:spacing w:line="360" w:lineRule="exact"/>
              <w:jc w:val="center"/>
              <w:rPr>
                <w:rFonts w:hint="eastAsia" w:ascii="仿宋_GB2312" w:hAnsi="仿宋" w:eastAsia="仿宋_GB2312"/>
                <w:kern w:val="0"/>
                <w:sz w:val="24"/>
                <w:szCs w:val="21"/>
              </w:rPr>
            </w:pPr>
            <w:r>
              <w:rPr>
                <w:rFonts w:hint="eastAsia" w:ascii="仿宋_GB2312" w:hAnsi="仿宋" w:eastAsia="仿宋_GB2312"/>
                <w:kern w:val="0"/>
                <w:sz w:val="24"/>
                <w:szCs w:val="21"/>
              </w:rPr>
              <w:t>合  计</w:t>
            </w:r>
          </w:p>
        </w:tc>
        <w:tc>
          <w:tcPr>
            <w:tcW w:w="4615" w:type="dxa"/>
            <w:tcBorders>
              <w:top w:val="single" w:color="auto" w:sz="4" w:space="0"/>
              <w:left w:val="single" w:color="auto" w:sz="4" w:space="0"/>
              <w:bottom w:val="single" w:color="auto" w:sz="4" w:space="0"/>
              <w:right w:val="single" w:color="auto" w:sz="4" w:space="0"/>
            </w:tcBorders>
            <w:vAlign w:val="center"/>
          </w:tcPr>
          <w:p w14:paraId="1AF5C852">
            <w:pPr>
              <w:tabs>
                <w:tab w:val="left" w:pos="420"/>
              </w:tabs>
              <w:adjustRightInd w:val="0"/>
              <w:spacing w:line="360" w:lineRule="exact"/>
              <w:jc w:val="center"/>
              <w:rPr>
                <w:rFonts w:hint="eastAsia" w:ascii="仿宋_GB2312" w:hAnsi="仿宋" w:eastAsia="仿宋_GB2312"/>
                <w:kern w:val="0"/>
                <w:sz w:val="24"/>
                <w:szCs w:val="21"/>
              </w:rPr>
            </w:pPr>
            <w:r>
              <w:rPr>
                <w:rFonts w:hint="eastAsia" w:ascii="仿宋_GB2312" w:hAnsi="仿宋" w:eastAsia="仿宋_GB2312"/>
                <w:kern w:val="0"/>
                <w:sz w:val="24"/>
                <w:szCs w:val="21"/>
              </w:rPr>
              <w:t>100分</w:t>
            </w:r>
          </w:p>
        </w:tc>
      </w:tr>
    </w:tbl>
    <w:p w14:paraId="037FCF2B">
      <w:pPr>
        <w:tabs>
          <w:tab w:val="left" w:pos="420"/>
        </w:tabs>
        <w:adjustRightInd w:val="0"/>
        <w:spacing w:line="560" w:lineRule="exact"/>
        <w:ind w:firstLine="281" w:firstLineChars="1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二、评审标准</w:t>
      </w:r>
    </w:p>
    <w:p w14:paraId="593B54A6">
      <w:pPr>
        <w:tabs>
          <w:tab w:val="left" w:pos="420"/>
        </w:tabs>
        <w:adjustRightInd w:val="0"/>
        <w:spacing w:line="560" w:lineRule="exact"/>
        <w:ind w:firstLine="274" w:firstLineChars="9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1.价格部分</w:t>
      </w:r>
    </w:p>
    <w:tbl>
      <w:tblPr>
        <w:tblStyle w:val="21"/>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700"/>
        <w:gridCol w:w="2887"/>
        <w:gridCol w:w="3345"/>
      </w:tblGrid>
      <w:tr w14:paraId="459CD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542B4EB4">
            <w:pPr>
              <w:tabs>
                <w:tab w:val="left" w:pos="420"/>
              </w:tabs>
              <w:adjustRightInd w:val="0"/>
              <w:spacing w:line="360" w:lineRule="exact"/>
              <w:jc w:val="center"/>
              <w:rPr>
                <w:rFonts w:hint="eastAsia" w:ascii="仿宋_GB2312" w:hAnsi="仿宋" w:eastAsia="仿宋_GB2312"/>
                <w:kern w:val="0"/>
                <w:sz w:val="24"/>
                <w:szCs w:val="24"/>
              </w:rPr>
            </w:pPr>
            <w:r>
              <w:rPr>
                <w:rFonts w:hint="eastAsia" w:ascii="仿宋_GB2312" w:hAnsi="仿宋" w:eastAsia="仿宋_GB2312"/>
                <w:kern w:val="0"/>
                <w:sz w:val="24"/>
                <w:szCs w:val="24"/>
              </w:rPr>
              <w:t>序号</w:t>
            </w:r>
          </w:p>
        </w:tc>
        <w:tc>
          <w:tcPr>
            <w:tcW w:w="1701" w:type="dxa"/>
            <w:tcBorders>
              <w:top w:val="single" w:color="auto" w:sz="4" w:space="0"/>
              <w:left w:val="single" w:color="auto" w:sz="4" w:space="0"/>
              <w:bottom w:val="single" w:color="auto" w:sz="4" w:space="0"/>
              <w:right w:val="single" w:color="auto" w:sz="4" w:space="0"/>
            </w:tcBorders>
            <w:vAlign w:val="center"/>
          </w:tcPr>
          <w:p w14:paraId="1C772689">
            <w:pPr>
              <w:tabs>
                <w:tab w:val="left" w:pos="420"/>
              </w:tabs>
              <w:adjustRightInd w:val="0"/>
              <w:spacing w:line="360" w:lineRule="exact"/>
              <w:jc w:val="center"/>
              <w:rPr>
                <w:rFonts w:hint="eastAsia" w:ascii="仿宋_GB2312" w:hAnsi="仿宋" w:eastAsia="仿宋_GB2312"/>
                <w:kern w:val="0"/>
                <w:sz w:val="24"/>
                <w:szCs w:val="24"/>
              </w:rPr>
            </w:pPr>
            <w:r>
              <w:rPr>
                <w:rFonts w:hint="eastAsia" w:ascii="仿宋_GB2312" w:hAnsi="仿宋" w:eastAsia="仿宋_GB2312"/>
                <w:kern w:val="0"/>
                <w:sz w:val="24"/>
                <w:szCs w:val="24"/>
              </w:rPr>
              <w:t>内  容</w:t>
            </w:r>
          </w:p>
        </w:tc>
        <w:tc>
          <w:tcPr>
            <w:tcW w:w="2889" w:type="dxa"/>
            <w:tcBorders>
              <w:top w:val="single" w:color="auto" w:sz="4" w:space="0"/>
              <w:left w:val="single" w:color="auto" w:sz="4" w:space="0"/>
              <w:bottom w:val="single" w:color="auto" w:sz="4" w:space="0"/>
              <w:right w:val="single" w:color="auto" w:sz="4" w:space="0"/>
            </w:tcBorders>
            <w:vAlign w:val="center"/>
          </w:tcPr>
          <w:p w14:paraId="220E12C3">
            <w:pPr>
              <w:tabs>
                <w:tab w:val="left" w:pos="420"/>
              </w:tabs>
              <w:adjustRightInd w:val="0"/>
              <w:spacing w:line="360" w:lineRule="exact"/>
              <w:jc w:val="center"/>
              <w:rPr>
                <w:rFonts w:hint="eastAsia" w:ascii="仿宋_GB2312" w:hAnsi="仿宋" w:eastAsia="仿宋_GB2312"/>
                <w:kern w:val="0"/>
                <w:sz w:val="24"/>
                <w:szCs w:val="24"/>
              </w:rPr>
            </w:pPr>
            <w:r>
              <w:rPr>
                <w:rFonts w:hint="eastAsia" w:ascii="仿宋_GB2312" w:hAnsi="仿宋" w:eastAsia="仿宋_GB2312"/>
                <w:kern w:val="0"/>
                <w:sz w:val="24"/>
                <w:szCs w:val="24"/>
              </w:rPr>
              <w:t>分值</w:t>
            </w:r>
          </w:p>
        </w:tc>
        <w:tc>
          <w:tcPr>
            <w:tcW w:w="3348" w:type="dxa"/>
            <w:tcBorders>
              <w:top w:val="single" w:color="auto" w:sz="4" w:space="0"/>
              <w:left w:val="single" w:color="auto" w:sz="4" w:space="0"/>
              <w:bottom w:val="single" w:color="auto" w:sz="4" w:space="0"/>
              <w:right w:val="single" w:color="auto" w:sz="4" w:space="0"/>
            </w:tcBorders>
            <w:vAlign w:val="center"/>
          </w:tcPr>
          <w:p w14:paraId="10F29723">
            <w:pPr>
              <w:tabs>
                <w:tab w:val="left" w:pos="420"/>
              </w:tabs>
              <w:adjustRightInd w:val="0"/>
              <w:spacing w:line="360" w:lineRule="exact"/>
              <w:jc w:val="center"/>
              <w:rPr>
                <w:rFonts w:hint="eastAsia" w:ascii="仿宋_GB2312" w:hAnsi="仿宋" w:eastAsia="仿宋_GB2312"/>
                <w:kern w:val="0"/>
                <w:sz w:val="24"/>
                <w:szCs w:val="24"/>
              </w:rPr>
            </w:pPr>
            <w:r>
              <w:rPr>
                <w:rFonts w:hint="eastAsia" w:ascii="仿宋_GB2312" w:hAnsi="仿宋" w:eastAsia="仿宋_GB2312"/>
                <w:kern w:val="0"/>
                <w:sz w:val="24"/>
                <w:szCs w:val="24"/>
              </w:rPr>
              <w:t>评价指标</w:t>
            </w:r>
          </w:p>
        </w:tc>
      </w:tr>
      <w:tr w14:paraId="1EA8B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trPr>
        <w:tc>
          <w:tcPr>
            <w:tcW w:w="709" w:type="dxa"/>
            <w:tcBorders>
              <w:top w:val="single" w:color="auto" w:sz="4" w:space="0"/>
              <w:left w:val="single" w:color="auto" w:sz="4" w:space="0"/>
              <w:bottom w:val="single" w:color="auto" w:sz="4" w:space="0"/>
              <w:right w:val="single" w:color="auto" w:sz="4" w:space="0"/>
            </w:tcBorders>
            <w:vAlign w:val="center"/>
          </w:tcPr>
          <w:p w14:paraId="2D756B95">
            <w:pPr>
              <w:tabs>
                <w:tab w:val="left" w:pos="420"/>
              </w:tabs>
              <w:adjustRightInd w:val="0"/>
              <w:spacing w:line="360" w:lineRule="exact"/>
              <w:jc w:val="center"/>
              <w:rPr>
                <w:rFonts w:hint="eastAsia" w:ascii="仿宋_GB2312" w:hAnsi="仿宋" w:eastAsia="仿宋_GB2312"/>
                <w:kern w:val="0"/>
                <w:sz w:val="24"/>
                <w:szCs w:val="24"/>
              </w:rPr>
            </w:pPr>
            <w:r>
              <w:rPr>
                <w:rFonts w:hint="eastAsia" w:ascii="仿宋_GB2312" w:hAnsi="仿宋" w:eastAsia="仿宋_GB2312"/>
                <w:kern w:val="0"/>
                <w:sz w:val="24"/>
                <w:szCs w:val="24"/>
              </w:rPr>
              <w:t>1</w:t>
            </w:r>
          </w:p>
        </w:tc>
        <w:tc>
          <w:tcPr>
            <w:tcW w:w="1701" w:type="dxa"/>
            <w:tcBorders>
              <w:top w:val="single" w:color="auto" w:sz="4" w:space="0"/>
              <w:left w:val="single" w:color="auto" w:sz="4" w:space="0"/>
              <w:bottom w:val="single" w:color="auto" w:sz="4" w:space="0"/>
              <w:right w:val="single" w:color="auto" w:sz="4" w:space="0"/>
            </w:tcBorders>
            <w:vAlign w:val="center"/>
          </w:tcPr>
          <w:p w14:paraId="0CAD0BFF">
            <w:pPr>
              <w:tabs>
                <w:tab w:val="left" w:pos="420"/>
              </w:tabs>
              <w:adjustRightInd w:val="0"/>
              <w:spacing w:line="360" w:lineRule="exact"/>
              <w:jc w:val="center"/>
              <w:rPr>
                <w:rFonts w:hint="eastAsia" w:ascii="仿宋_GB2312" w:hAnsi="仿宋" w:eastAsia="仿宋_GB2312"/>
                <w:kern w:val="0"/>
                <w:sz w:val="24"/>
                <w:szCs w:val="24"/>
              </w:rPr>
            </w:pPr>
            <w:r>
              <w:rPr>
                <w:rFonts w:hint="eastAsia" w:ascii="仿宋_GB2312" w:hAnsi="仿宋" w:eastAsia="仿宋_GB2312"/>
                <w:kern w:val="0"/>
                <w:sz w:val="24"/>
                <w:szCs w:val="24"/>
              </w:rPr>
              <w:t>报价</w:t>
            </w:r>
          </w:p>
          <w:p w14:paraId="65B1F972">
            <w:pPr>
              <w:tabs>
                <w:tab w:val="left" w:pos="420"/>
              </w:tabs>
              <w:adjustRightInd w:val="0"/>
              <w:spacing w:line="360" w:lineRule="exact"/>
              <w:jc w:val="center"/>
              <w:rPr>
                <w:rFonts w:hint="eastAsia" w:ascii="仿宋_GB2312" w:hAnsi="仿宋" w:eastAsia="仿宋_GB2312"/>
                <w:kern w:val="0"/>
                <w:sz w:val="24"/>
                <w:szCs w:val="24"/>
              </w:rPr>
            </w:pPr>
            <w:r>
              <w:rPr>
                <w:rFonts w:hint="eastAsia" w:ascii="仿宋_GB2312" w:hAnsi="仿宋" w:eastAsia="仿宋_GB2312"/>
                <w:kern w:val="0"/>
                <w:sz w:val="24"/>
                <w:szCs w:val="24"/>
              </w:rPr>
              <w:t>(10分)</w:t>
            </w:r>
          </w:p>
        </w:tc>
        <w:tc>
          <w:tcPr>
            <w:tcW w:w="6237" w:type="dxa"/>
            <w:gridSpan w:val="2"/>
            <w:tcBorders>
              <w:top w:val="single" w:color="auto" w:sz="4" w:space="0"/>
              <w:left w:val="single" w:color="auto" w:sz="4" w:space="0"/>
              <w:bottom w:val="single" w:color="auto" w:sz="4" w:space="0"/>
              <w:right w:val="single" w:color="auto" w:sz="4" w:space="0"/>
            </w:tcBorders>
            <w:vAlign w:val="center"/>
          </w:tcPr>
          <w:p w14:paraId="77BB7303">
            <w:pPr>
              <w:tabs>
                <w:tab w:val="left" w:pos="420"/>
              </w:tabs>
              <w:adjustRightInd w:val="0"/>
              <w:spacing w:line="360" w:lineRule="exact"/>
              <w:rPr>
                <w:rFonts w:hint="eastAsia" w:ascii="仿宋_GB2312" w:hAnsi="仿宋" w:eastAsia="仿宋_GB2312"/>
                <w:kern w:val="0"/>
                <w:sz w:val="24"/>
                <w:szCs w:val="24"/>
              </w:rPr>
            </w:pPr>
            <w:r>
              <w:rPr>
                <w:rFonts w:hint="eastAsia" w:ascii="仿宋_GB2312" w:hAnsi="仿宋" w:eastAsia="仿宋_GB2312"/>
                <w:kern w:val="0"/>
                <w:sz w:val="24"/>
                <w:szCs w:val="24"/>
              </w:rPr>
              <w:t>响应报价得分的计算采用低价优先法:基准价=所有报价的最低价</w:t>
            </w:r>
          </w:p>
          <w:p w14:paraId="6D3829CE">
            <w:pPr>
              <w:tabs>
                <w:tab w:val="left" w:pos="420"/>
              </w:tabs>
              <w:adjustRightInd w:val="0"/>
              <w:spacing w:line="360" w:lineRule="exact"/>
              <w:jc w:val="left"/>
              <w:rPr>
                <w:rFonts w:hint="eastAsia" w:ascii="仿宋_GB2312" w:hAnsi="仿宋" w:eastAsia="仿宋_GB2312"/>
                <w:kern w:val="0"/>
                <w:sz w:val="24"/>
                <w:szCs w:val="24"/>
              </w:rPr>
            </w:pPr>
            <w:r>
              <w:rPr>
                <w:rFonts w:hint="eastAsia" w:ascii="仿宋_GB2312" w:hAnsi="仿宋" w:eastAsia="仿宋_GB2312"/>
                <w:kern w:val="0"/>
                <w:sz w:val="24"/>
                <w:szCs w:val="24"/>
              </w:rPr>
              <w:t>报价得分=(基准价/比选报价）x100%x10</w:t>
            </w:r>
          </w:p>
        </w:tc>
      </w:tr>
      <w:tr w14:paraId="20E9B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5299" w:type="dxa"/>
            <w:gridSpan w:val="3"/>
            <w:tcBorders>
              <w:top w:val="single" w:color="auto" w:sz="4" w:space="0"/>
              <w:left w:val="single" w:color="auto" w:sz="4" w:space="0"/>
              <w:bottom w:val="single" w:color="auto" w:sz="4" w:space="0"/>
              <w:right w:val="single" w:color="auto" w:sz="4" w:space="0"/>
            </w:tcBorders>
            <w:vAlign w:val="center"/>
          </w:tcPr>
          <w:p w14:paraId="4A7890C3">
            <w:pPr>
              <w:tabs>
                <w:tab w:val="left" w:pos="420"/>
              </w:tabs>
              <w:adjustRightInd w:val="0"/>
              <w:spacing w:line="360" w:lineRule="exact"/>
              <w:jc w:val="center"/>
              <w:rPr>
                <w:rFonts w:hint="eastAsia" w:ascii="仿宋_GB2312" w:hAnsi="仿宋" w:eastAsia="仿宋_GB2312"/>
                <w:b/>
                <w:bCs/>
                <w:kern w:val="0"/>
                <w:sz w:val="24"/>
                <w:szCs w:val="24"/>
              </w:rPr>
            </w:pPr>
            <w:r>
              <w:rPr>
                <w:rFonts w:hint="eastAsia" w:ascii="仿宋_GB2312" w:hAnsi="仿宋" w:eastAsia="仿宋_GB2312"/>
                <w:kern w:val="0"/>
                <w:sz w:val="24"/>
                <w:szCs w:val="24"/>
              </w:rPr>
              <w:t>合  计</w:t>
            </w:r>
          </w:p>
        </w:tc>
        <w:tc>
          <w:tcPr>
            <w:tcW w:w="3348" w:type="dxa"/>
            <w:tcBorders>
              <w:top w:val="single" w:color="auto" w:sz="4" w:space="0"/>
              <w:left w:val="single" w:color="auto" w:sz="4" w:space="0"/>
              <w:bottom w:val="single" w:color="auto" w:sz="4" w:space="0"/>
              <w:right w:val="single" w:color="auto" w:sz="4" w:space="0"/>
            </w:tcBorders>
            <w:vAlign w:val="center"/>
          </w:tcPr>
          <w:p w14:paraId="0E565439">
            <w:pPr>
              <w:tabs>
                <w:tab w:val="left" w:pos="420"/>
              </w:tabs>
              <w:adjustRightInd w:val="0"/>
              <w:spacing w:line="360" w:lineRule="exact"/>
              <w:jc w:val="center"/>
              <w:rPr>
                <w:rFonts w:hint="eastAsia" w:ascii="仿宋_GB2312" w:hAnsi="仿宋" w:eastAsia="仿宋_GB2312"/>
                <w:b/>
                <w:bCs/>
                <w:kern w:val="0"/>
                <w:sz w:val="24"/>
                <w:szCs w:val="24"/>
              </w:rPr>
            </w:pPr>
            <w:r>
              <w:rPr>
                <w:rFonts w:hint="eastAsia" w:ascii="仿宋_GB2312" w:hAnsi="仿宋" w:eastAsia="仿宋_GB2312"/>
                <w:b/>
                <w:bCs/>
                <w:kern w:val="0"/>
                <w:sz w:val="24"/>
                <w:szCs w:val="24"/>
              </w:rPr>
              <w:t>10分</w:t>
            </w:r>
          </w:p>
        </w:tc>
      </w:tr>
    </w:tbl>
    <w:p w14:paraId="413EA898">
      <w:pPr>
        <w:tabs>
          <w:tab w:val="left" w:pos="420"/>
        </w:tabs>
        <w:adjustRightInd w:val="0"/>
        <w:spacing w:line="560" w:lineRule="exact"/>
        <w:ind w:firstLine="274" w:firstLineChars="9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2.商务部分</w:t>
      </w:r>
    </w:p>
    <w:tbl>
      <w:tblPr>
        <w:tblStyle w:val="21"/>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700"/>
        <w:gridCol w:w="1513"/>
        <w:gridCol w:w="4719"/>
      </w:tblGrid>
      <w:tr w14:paraId="4DA89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tcBorders>
              <w:top w:val="single" w:color="auto" w:sz="4" w:space="0"/>
              <w:left w:val="single" w:color="auto" w:sz="4" w:space="0"/>
              <w:bottom w:val="single" w:color="auto" w:sz="4" w:space="0"/>
              <w:right w:val="single" w:color="auto" w:sz="4" w:space="0"/>
            </w:tcBorders>
            <w:vAlign w:val="center"/>
          </w:tcPr>
          <w:p w14:paraId="1BD6A1DE">
            <w:pPr>
              <w:tabs>
                <w:tab w:val="left" w:pos="420"/>
              </w:tabs>
              <w:adjustRightInd w:val="0"/>
              <w:spacing w:line="360" w:lineRule="exact"/>
              <w:jc w:val="center"/>
              <w:rPr>
                <w:rFonts w:hint="eastAsia" w:ascii="仿宋_GB2312" w:hAnsi="仿宋" w:eastAsia="仿宋_GB2312"/>
                <w:kern w:val="0"/>
                <w:sz w:val="24"/>
                <w:szCs w:val="24"/>
              </w:rPr>
            </w:pPr>
            <w:r>
              <w:rPr>
                <w:rFonts w:hint="eastAsia" w:ascii="仿宋_GB2312" w:hAnsi="仿宋" w:eastAsia="仿宋_GB2312"/>
                <w:kern w:val="0"/>
                <w:sz w:val="24"/>
                <w:szCs w:val="24"/>
              </w:rPr>
              <w:t>序号</w:t>
            </w:r>
          </w:p>
        </w:tc>
        <w:tc>
          <w:tcPr>
            <w:tcW w:w="1700" w:type="dxa"/>
            <w:tcBorders>
              <w:top w:val="single" w:color="auto" w:sz="4" w:space="0"/>
              <w:left w:val="single" w:color="auto" w:sz="4" w:space="0"/>
              <w:bottom w:val="single" w:color="auto" w:sz="4" w:space="0"/>
              <w:right w:val="single" w:color="auto" w:sz="4" w:space="0"/>
            </w:tcBorders>
            <w:vAlign w:val="center"/>
          </w:tcPr>
          <w:p w14:paraId="140C828A">
            <w:pPr>
              <w:tabs>
                <w:tab w:val="left" w:pos="420"/>
              </w:tabs>
              <w:adjustRightInd w:val="0"/>
              <w:spacing w:line="360" w:lineRule="exact"/>
              <w:jc w:val="center"/>
              <w:rPr>
                <w:rFonts w:hint="eastAsia" w:ascii="仿宋_GB2312" w:hAnsi="仿宋" w:eastAsia="仿宋_GB2312"/>
                <w:kern w:val="0"/>
                <w:sz w:val="24"/>
                <w:szCs w:val="24"/>
              </w:rPr>
            </w:pPr>
            <w:r>
              <w:rPr>
                <w:rFonts w:hint="eastAsia" w:ascii="仿宋_GB2312" w:hAnsi="仿宋" w:eastAsia="仿宋_GB2312"/>
                <w:kern w:val="0"/>
                <w:sz w:val="24"/>
                <w:szCs w:val="24"/>
              </w:rPr>
              <w:t>内  容</w:t>
            </w:r>
          </w:p>
        </w:tc>
        <w:tc>
          <w:tcPr>
            <w:tcW w:w="1513" w:type="dxa"/>
            <w:tcBorders>
              <w:top w:val="single" w:color="auto" w:sz="4" w:space="0"/>
              <w:left w:val="single" w:color="auto" w:sz="4" w:space="0"/>
              <w:bottom w:val="single" w:color="auto" w:sz="4" w:space="0"/>
              <w:right w:val="single" w:color="auto" w:sz="4" w:space="0"/>
            </w:tcBorders>
            <w:vAlign w:val="center"/>
          </w:tcPr>
          <w:p w14:paraId="3EF8A726">
            <w:pPr>
              <w:tabs>
                <w:tab w:val="left" w:pos="420"/>
              </w:tabs>
              <w:adjustRightInd w:val="0"/>
              <w:spacing w:line="360" w:lineRule="exact"/>
              <w:jc w:val="center"/>
              <w:rPr>
                <w:rFonts w:hint="eastAsia" w:ascii="仿宋_GB2312" w:hAnsi="仿宋" w:eastAsia="仿宋_GB2312"/>
                <w:kern w:val="0"/>
                <w:sz w:val="24"/>
                <w:szCs w:val="24"/>
              </w:rPr>
            </w:pPr>
            <w:r>
              <w:rPr>
                <w:rFonts w:hint="eastAsia" w:ascii="仿宋_GB2312" w:hAnsi="仿宋" w:eastAsia="仿宋_GB2312"/>
                <w:kern w:val="0"/>
                <w:sz w:val="24"/>
                <w:szCs w:val="24"/>
              </w:rPr>
              <w:t>分值</w:t>
            </w:r>
          </w:p>
        </w:tc>
        <w:tc>
          <w:tcPr>
            <w:tcW w:w="4719" w:type="dxa"/>
            <w:tcBorders>
              <w:top w:val="single" w:color="auto" w:sz="4" w:space="0"/>
              <w:left w:val="single" w:color="auto" w:sz="4" w:space="0"/>
              <w:bottom w:val="single" w:color="auto" w:sz="4" w:space="0"/>
              <w:right w:val="single" w:color="auto" w:sz="4" w:space="0"/>
            </w:tcBorders>
            <w:vAlign w:val="center"/>
          </w:tcPr>
          <w:p w14:paraId="64312D6D">
            <w:pPr>
              <w:tabs>
                <w:tab w:val="left" w:pos="420"/>
              </w:tabs>
              <w:adjustRightInd w:val="0"/>
              <w:spacing w:line="360" w:lineRule="exact"/>
              <w:jc w:val="center"/>
              <w:rPr>
                <w:rFonts w:hint="eastAsia" w:ascii="仿宋_GB2312" w:hAnsi="仿宋" w:eastAsia="仿宋_GB2312"/>
                <w:kern w:val="0"/>
                <w:sz w:val="24"/>
                <w:szCs w:val="24"/>
              </w:rPr>
            </w:pPr>
            <w:r>
              <w:rPr>
                <w:rFonts w:hint="eastAsia" w:ascii="仿宋_GB2312" w:hAnsi="仿宋" w:eastAsia="仿宋_GB2312"/>
                <w:kern w:val="0"/>
                <w:sz w:val="24"/>
                <w:szCs w:val="24"/>
              </w:rPr>
              <w:t>评价指标</w:t>
            </w:r>
          </w:p>
        </w:tc>
      </w:tr>
      <w:tr w14:paraId="70CE7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trPr>
        <w:tc>
          <w:tcPr>
            <w:tcW w:w="708" w:type="dxa"/>
            <w:tcBorders>
              <w:top w:val="single" w:color="auto" w:sz="4" w:space="0"/>
              <w:left w:val="single" w:color="auto" w:sz="4" w:space="0"/>
              <w:bottom w:val="single" w:color="auto" w:sz="4" w:space="0"/>
              <w:right w:val="single" w:color="auto" w:sz="4" w:space="0"/>
            </w:tcBorders>
            <w:vAlign w:val="center"/>
          </w:tcPr>
          <w:p w14:paraId="581664DF">
            <w:pPr>
              <w:tabs>
                <w:tab w:val="left" w:pos="420"/>
              </w:tabs>
              <w:adjustRightInd w:val="0"/>
              <w:spacing w:line="360" w:lineRule="exact"/>
              <w:jc w:val="center"/>
              <w:rPr>
                <w:rFonts w:hint="eastAsia" w:ascii="仿宋_GB2312" w:hAnsi="仿宋" w:eastAsia="仿宋_GB2312"/>
                <w:kern w:val="0"/>
                <w:sz w:val="24"/>
                <w:szCs w:val="24"/>
              </w:rPr>
            </w:pPr>
            <w:r>
              <w:rPr>
                <w:rFonts w:hint="eastAsia" w:ascii="仿宋_GB2312" w:hAnsi="仿宋" w:eastAsia="仿宋_GB2312"/>
                <w:kern w:val="0"/>
                <w:sz w:val="24"/>
                <w:szCs w:val="24"/>
              </w:rPr>
              <w:t>1</w:t>
            </w:r>
          </w:p>
        </w:tc>
        <w:tc>
          <w:tcPr>
            <w:tcW w:w="1700" w:type="dxa"/>
            <w:tcBorders>
              <w:top w:val="single" w:color="auto" w:sz="4" w:space="0"/>
              <w:left w:val="single" w:color="auto" w:sz="4" w:space="0"/>
              <w:bottom w:val="single" w:color="auto" w:sz="4" w:space="0"/>
              <w:right w:val="single" w:color="auto" w:sz="4" w:space="0"/>
            </w:tcBorders>
            <w:vAlign w:val="center"/>
          </w:tcPr>
          <w:p w14:paraId="6E28ABE1">
            <w:pPr>
              <w:tabs>
                <w:tab w:val="left" w:pos="420"/>
              </w:tabs>
              <w:adjustRightInd w:val="0"/>
              <w:spacing w:line="360" w:lineRule="exact"/>
              <w:jc w:val="center"/>
              <w:rPr>
                <w:rFonts w:hint="eastAsia" w:ascii="仿宋_GB2312" w:hAnsi="仿宋" w:eastAsia="仿宋_GB2312"/>
                <w:kern w:val="0"/>
                <w:sz w:val="24"/>
                <w:szCs w:val="24"/>
              </w:rPr>
            </w:pPr>
            <w:r>
              <w:rPr>
                <w:rFonts w:hint="eastAsia" w:ascii="仿宋_GB2312" w:hAnsi="仿宋" w:eastAsia="仿宋_GB2312"/>
                <w:kern w:val="0"/>
                <w:sz w:val="24"/>
                <w:szCs w:val="24"/>
              </w:rPr>
              <w:t>企业类似项目设计业绩</w:t>
            </w:r>
          </w:p>
          <w:p w14:paraId="2956D405">
            <w:pPr>
              <w:tabs>
                <w:tab w:val="left" w:pos="420"/>
              </w:tabs>
              <w:adjustRightInd w:val="0"/>
              <w:spacing w:line="360" w:lineRule="exact"/>
              <w:jc w:val="center"/>
              <w:rPr>
                <w:rFonts w:hint="eastAsia" w:ascii="仿宋_GB2312" w:hAnsi="仿宋" w:eastAsia="仿宋_GB2312"/>
                <w:kern w:val="0"/>
                <w:sz w:val="24"/>
                <w:szCs w:val="24"/>
              </w:rPr>
            </w:pPr>
          </w:p>
        </w:tc>
        <w:tc>
          <w:tcPr>
            <w:tcW w:w="1513" w:type="dxa"/>
            <w:tcBorders>
              <w:top w:val="single" w:color="auto" w:sz="4" w:space="0"/>
              <w:left w:val="single" w:color="auto" w:sz="4" w:space="0"/>
              <w:bottom w:val="single" w:color="auto" w:sz="4" w:space="0"/>
              <w:right w:val="single" w:color="auto" w:sz="4" w:space="0"/>
            </w:tcBorders>
            <w:vAlign w:val="center"/>
          </w:tcPr>
          <w:p w14:paraId="03109245">
            <w:pPr>
              <w:tabs>
                <w:tab w:val="left" w:pos="420"/>
              </w:tabs>
              <w:adjustRightInd w:val="0"/>
              <w:spacing w:line="360" w:lineRule="exact"/>
              <w:ind w:firstLine="480" w:firstLineChars="200"/>
              <w:jc w:val="left"/>
              <w:rPr>
                <w:rFonts w:hint="eastAsia" w:ascii="仿宋_GB2312" w:hAnsi="仿宋" w:eastAsia="仿宋_GB2312"/>
                <w:kern w:val="0"/>
                <w:sz w:val="24"/>
                <w:szCs w:val="24"/>
              </w:rPr>
            </w:pPr>
            <w:r>
              <w:rPr>
                <w:rFonts w:hint="eastAsia" w:ascii="仿宋_GB2312" w:hAnsi="仿宋" w:eastAsia="仿宋_GB2312"/>
                <w:kern w:val="0"/>
                <w:sz w:val="24"/>
                <w:szCs w:val="24"/>
              </w:rPr>
              <w:t>15分</w:t>
            </w:r>
          </w:p>
        </w:tc>
        <w:tc>
          <w:tcPr>
            <w:tcW w:w="4719" w:type="dxa"/>
            <w:tcBorders>
              <w:top w:val="single" w:color="auto" w:sz="4" w:space="0"/>
              <w:left w:val="single" w:color="auto" w:sz="4" w:space="0"/>
              <w:bottom w:val="single" w:color="auto" w:sz="4" w:space="0"/>
              <w:right w:val="single" w:color="auto" w:sz="4" w:space="0"/>
            </w:tcBorders>
            <w:vAlign w:val="center"/>
          </w:tcPr>
          <w:p w14:paraId="2DC81B5D">
            <w:pPr>
              <w:tabs>
                <w:tab w:val="left" w:pos="420"/>
              </w:tabs>
              <w:adjustRightInd w:val="0"/>
              <w:spacing w:line="360" w:lineRule="exact"/>
              <w:jc w:val="left"/>
              <w:rPr>
                <w:rFonts w:hint="eastAsia" w:ascii="仿宋_GB2312" w:hAnsi="仿宋" w:eastAsia="仿宋_GB2312"/>
                <w:kern w:val="0"/>
                <w:sz w:val="24"/>
                <w:szCs w:val="24"/>
              </w:rPr>
            </w:pPr>
            <w:r>
              <w:rPr>
                <w:rFonts w:hint="eastAsia" w:ascii="仿宋_GB2312" w:hAnsi="仿宋" w:eastAsia="仿宋_GB2312"/>
                <w:kern w:val="0"/>
                <w:sz w:val="24"/>
                <w:szCs w:val="24"/>
              </w:rPr>
              <w:t>根据服务商近三年（2022年1月1日起至今）同类型项目业绩综合评定，每提供1个业绩证明材料得3分，最多得15分（须提供合同首页、合同金额页、签字盖章页的复印件并加盖服务商公章，未按以上要求提供的业绩证明材料不得分。）</w:t>
            </w:r>
          </w:p>
        </w:tc>
      </w:tr>
      <w:tr w14:paraId="5BD3D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trPr>
        <w:tc>
          <w:tcPr>
            <w:tcW w:w="708" w:type="dxa"/>
            <w:vMerge w:val="restart"/>
            <w:tcBorders>
              <w:top w:val="single" w:color="auto" w:sz="4" w:space="0"/>
              <w:left w:val="single" w:color="auto" w:sz="4" w:space="0"/>
              <w:right w:val="single" w:color="auto" w:sz="4" w:space="0"/>
            </w:tcBorders>
            <w:vAlign w:val="center"/>
          </w:tcPr>
          <w:p w14:paraId="3CD40810">
            <w:pPr>
              <w:tabs>
                <w:tab w:val="left" w:pos="420"/>
              </w:tabs>
              <w:adjustRightInd w:val="0"/>
              <w:spacing w:line="360" w:lineRule="exact"/>
              <w:jc w:val="center"/>
              <w:rPr>
                <w:rFonts w:hint="eastAsia" w:ascii="仿宋_GB2312" w:hAnsi="仿宋" w:eastAsia="仿宋_GB2312"/>
                <w:kern w:val="0"/>
                <w:sz w:val="24"/>
                <w:szCs w:val="24"/>
              </w:rPr>
            </w:pPr>
            <w:r>
              <w:rPr>
                <w:rFonts w:hint="eastAsia" w:ascii="仿宋_GB2312" w:hAnsi="仿宋" w:eastAsia="仿宋_GB2312"/>
                <w:kern w:val="0"/>
                <w:sz w:val="24"/>
                <w:szCs w:val="24"/>
              </w:rPr>
              <w:t>2</w:t>
            </w:r>
          </w:p>
        </w:tc>
        <w:tc>
          <w:tcPr>
            <w:tcW w:w="1700" w:type="dxa"/>
            <w:vMerge w:val="restart"/>
            <w:tcBorders>
              <w:top w:val="single" w:color="auto" w:sz="4" w:space="0"/>
              <w:left w:val="single" w:color="auto" w:sz="4" w:space="0"/>
              <w:right w:val="single" w:color="auto" w:sz="4" w:space="0"/>
            </w:tcBorders>
            <w:vAlign w:val="center"/>
          </w:tcPr>
          <w:p w14:paraId="2D463524">
            <w:pPr>
              <w:tabs>
                <w:tab w:val="left" w:pos="420"/>
              </w:tabs>
              <w:adjustRightInd w:val="0"/>
              <w:spacing w:line="360" w:lineRule="exact"/>
              <w:jc w:val="center"/>
              <w:rPr>
                <w:rFonts w:hint="eastAsia" w:ascii="仿宋_GB2312" w:hAnsi="仿宋" w:eastAsia="仿宋_GB2312"/>
                <w:kern w:val="0"/>
                <w:sz w:val="24"/>
                <w:szCs w:val="24"/>
              </w:rPr>
            </w:pPr>
            <w:r>
              <w:rPr>
                <w:rFonts w:hint="eastAsia" w:ascii="仿宋_GB2312" w:hAnsi="仿宋" w:eastAsia="仿宋_GB2312"/>
                <w:kern w:val="0"/>
                <w:sz w:val="24"/>
                <w:szCs w:val="24"/>
              </w:rPr>
              <w:t xml:space="preserve">组织机构 </w:t>
            </w:r>
          </w:p>
        </w:tc>
        <w:tc>
          <w:tcPr>
            <w:tcW w:w="1513" w:type="dxa"/>
            <w:vMerge w:val="restart"/>
            <w:tcBorders>
              <w:top w:val="single" w:color="auto" w:sz="4" w:space="0"/>
              <w:left w:val="single" w:color="auto" w:sz="4" w:space="0"/>
              <w:right w:val="single" w:color="auto" w:sz="4" w:space="0"/>
            </w:tcBorders>
            <w:vAlign w:val="center"/>
          </w:tcPr>
          <w:p w14:paraId="79716C0F">
            <w:pPr>
              <w:tabs>
                <w:tab w:val="left" w:pos="420"/>
              </w:tabs>
              <w:adjustRightInd w:val="0"/>
              <w:spacing w:line="360" w:lineRule="exact"/>
              <w:jc w:val="center"/>
              <w:rPr>
                <w:rFonts w:hint="eastAsia" w:ascii="仿宋_GB2312" w:hAnsi="仿宋" w:eastAsia="仿宋_GB2312"/>
                <w:kern w:val="0"/>
                <w:sz w:val="24"/>
                <w:szCs w:val="24"/>
              </w:rPr>
            </w:pPr>
            <w:r>
              <w:rPr>
                <w:rFonts w:hint="eastAsia" w:ascii="仿宋_GB2312" w:hAnsi="仿宋" w:eastAsia="仿宋_GB2312"/>
                <w:kern w:val="0"/>
                <w:sz w:val="24"/>
                <w:szCs w:val="24"/>
              </w:rPr>
              <w:t>10分</w:t>
            </w:r>
          </w:p>
        </w:tc>
        <w:tc>
          <w:tcPr>
            <w:tcW w:w="4719" w:type="dxa"/>
            <w:tcBorders>
              <w:top w:val="single" w:color="auto" w:sz="4" w:space="0"/>
              <w:left w:val="single" w:color="auto" w:sz="4" w:space="0"/>
              <w:bottom w:val="single" w:color="auto" w:sz="4" w:space="0"/>
              <w:right w:val="single" w:color="auto" w:sz="4" w:space="0"/>
            </w:tcBorders>
          </w:tcPr>
          <w:p w14:paraId="0F4B6E51">
            <w:pPr>
              <w:pStyle w:val="36"/>
              <w:spacing w:before="42" w:line="230" w:lineRule="auto"/>
              <w:ind w:left="14" w:right="39" w:hanging="14" w:hangingChars="6"/>
              <w:rPr>
                <w:rFonts w:hint="eastAsia" w:ascii="仿宋_GB2312" w:hAnsi="仿宋" w:eastAsia="仿宋_GB2312" w:cs="Times New Roman"/>
                <w:kern w:val="0"/>
                <w:sz w:val="24"/>
                <w:szCs w:val="24"/>
                <w:lang w:eastAsia="zh-CN"/>
              </w:rPr>
            </w:pPr>
            <w:r>
              <w:rPr>
                <w:rFonts w:hint="eastAsia" w:ascii="仿宋_GB2312" w:hAnsi="仿宋" w:eastAsia="仿宋_GB2312" w:cs="Times New Roman"/>
                <w:kern w:val="0"/>
                <w:sz w:val="24"/>
                <w:szCs w:val="24"/>
                <w:lang w:eastAsia="zh-CN"/>
              </w:rPr>
              <w:t>企业总体的技术力量强，企业可投入实施本项 目的技术和管理人员充足，得7-10分。</w:t>
            </w:r>
          </w:p>
        </w:tc>
      </w:tr>
      <w:tr w14:paraId="046B3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trPr>
        <w:tc>
          <w:tcPr>
            <w:tcW w:w="708" w:type="dxa"/>
            <w:vMerge w:val="continue"/>
            <w:tcBorders>
              <w:left w:val="single" w:color="auto" w:sz="4" w:space="0"/>
              <w:right w:val="single" w:color="auto" w:sz="4" w:space="0"/>
            </w:tcBorders>
            <w:vAlign w:val="center"/>
          </w:tcPr>
          <w:p w14:paraId="6A092D53">
            <w:pPr>
              <w:tabs>
                <w:tab w:val="left" w:pos="420"/>
              </w:tabs>
              <w:adjustRightInd w:val="0"/>
              <w:spacing w:line="360" w:lineRule="exact"/>
              <w:jc w:val="center"/>
              <w:rPr>
                <w:rFonts w:hint="eastAsia" w:ascii="仿宋_GB2312" w:hAnsi="仿宋" w:eastAsia="仿宋_GB2312"/>
                <w:kern w:val="0"/>
                <w:sz w:val="24"/>
                <w:szCs w:val="24"/>
              </w:rPr>
            </w:pPr>
          </w:p>
        </w:tc>
        <w:tc>
          <w:tcPr>
            <w:tcW w:w="1700" w:type="dxa"/>
            <w:vMerge w:val="continue"/>
            <w:tcBorders>
              <w:left w:val="single" w:color="auto" w:sz="4" w:space="0"/>
              <w:right w:val="single" w:color="auto" w:sz="4" w:space="0"/>
            </w:tcBorders>
            <w:vAlign w:val="center"/>
          </w:tcPr>
          <w:p w14:paraId="7D1CC3A8">
            <w:pPr>
              <w:tabs>
                <w:tab w:val="left" w:pos="420"/>
              </w:tabs>
              <w:adjustRightInd w:val="0"/>
              <w:spacing w:line="360" w:lineRule="exact"/>
              <w:jc w:val="center"/>
              <w:rPr>
                <w:rFonts w:hint="eastAsia" w:ascii="仿宋_GB2312" w:hAnsi="仿宋" w:eastAsia="仿宋_GB2312"/>
                <w:kern w:val="0"/>
                <w:sz w:val="24"/>
                <w:szCs w:val="24"/>
              </w:rPr>
            </w:pPr>
          </w:p>
        </w:tc>
        <w:tc>
          <w:tcPr>
            <w:tcW w:w="1513" w:type="dxa"/>
            <w:vMerge w:val="continue"/>
            <w:tcBorders>
              <w:left w:val="single" w:color="auto" w:sz="4" w:space="0"/>
              <w:right w:val="single" w:color="auto" w:sz="4" w:space="0"/>
            </w:tcBorders>
            <w:vAlign w:val="center"/>
          </w:tcPr>
          <w:p w14:paraId="538B038F">
            <w:pPr>
              <w:tabs>
                <w:tab w:val="left" w:pos="420"/>
              </w:tabs>
              <w:adjustRightInd w:val="0"/>
              <w:spacing w:line="360" w:lineRule="exact"/>
              <w:jc w:val="center"/>
              <w:rPr>
                <w:rFonts w:hint="eastAsia" w:ascii="仿宋_GB2312" w:hAnsi="仿宋" w:eastAsia="仿宋_GB2312"/>
                <w:kern w:val="0"/>
                <w:sz w:val="24"/>
                <w:szCs w:val="24"/>
              </w:rPr>
            </w:pPr>
          </w:p>
        </w:tc>
        <w:tc>
          <w:tcPr>
            <w:tcW w:w="4719" w:type="dxa"/>
            <w:tcBorders>
              <w:top w:val="single" w:color="auto" w:sz="4" w:space="0"/>
              <w:left w:val="single" w:color="auto" w:sz="4" w:space="0"/>
              <w:bottom w:val="single" w:color="auto" w:sz="4" w:space="0"/>
              <w:right w:val="single" w:color="auto" w:sz="4" w:space="0"/>
            </w:tcBorders>
          </w:tcPr>
          <w:p w14:paraId="171464C9">
            <w:pPr>
              <w:pStyle w:val="36"/>
              <w:spacing w:before="45" w:line="227" w:lineRule="auto"/>
              <w:ind w:left="14" w:right="39" w:hanging="14" w:hangingChars="6"/>
              <w:rPr>
                <w:rFonts w:hint="eastAsia" w:ascii="仿宋_GB2312" w:hAnsi="仿宋" w:eastAsia="仿宋_GB2312" w:cs="Times New Roman"/>
                <w:kern w:val="0"/>
                <w:sz w:val="24"/>
                <w:szCs w:val="24"/>
                <w:lang w:eastAsia="zh-CN"/>
              </w:rPr>
            </w:pPr>
            <w:r>
              <w:rPr>
                <w:rFonts w:hint="eastAsia" w:ascii="仿宋_GB2312" w:hAnsi="仿宋" w:eastAsia="仿宋_GB2312" w:cs="Times New Roman"/>
                <w:kern w:val="0"/>
                <w:sz w:val="24"/>
                <w:szCs w:val="24"/>
                <w:lang w:eastAsia="zh-CN"/>
              </w:rPr>
              <w:t>企业总体的技术力量一般，企业可投入实施本 项目的技术和管理人员满足要求，得4-6分。</w:t>
            </w:r>
          </w:p>
        </w:tc>
      </w:tr>
      <w:tr w14:paraId="27427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trPr>
        <w:tc>
          <w:tcPr>
            <w:tcW w:w="708" w:type="dxa"/>
            <w:vMerge w:val="continue"/>
            <w:tcBorders>
              <w:left w:val="single" w:color="auto" w:sz="4" w:space="0"/>
              <w:right w:val="single" w:color="auto" w:sz="4" w:space="0"/>
            </w:tcBorders>
            <w:vAlign w:val="center"/>
          </w:tcPr>
          <w:p w14:paraId="1F8532BB">
            <w:pPr>
              <w:tabs>
                <w:tab w:val="left" w:pos="420"/>
              </w:tabs>
              <w:adjustRightInd w:val="0"/>
              <w:spacing w:line="360" w:lineRule="exact"/>
              <w:jc w:val="center"/>
            </w:pPr>
          </w:p>
        </w:tc>
        <w:tc>
          <w:tcPr>
            <w:tcW w:w="1700" w:type="dxa"/>
            <w:vMerge w:val="continue"/>
            <w:tcBorders>
              <w:left w:val="single" w:color="auto" w:sz="4" w:space="0"/>
              <w:right w:val="single" w:color="auto" w:sz="4" w:space="0"/>
            </w:tcBorders>
            <w:vAlign w:val="center"/>
          </w:tcPr>
          <w:p w14:paraId="53F7F5C4">
            <w:pPr>
              <w:tabs>
                <w:tab w:val="left" w:pos="420"/>
              </w:tabs>
              <w:adjustRightInd w:val="0"/>
              <w:spacing w:line="360" w:lineRule="exact"/>
              <w:jc w:val="center"/>
            </w:pPr>
          </w:p>
        </w:tc>
        <w:tc>
          <w:tcPr>
            <w:tcW w:w="1513" w:type="dxa"/>
            <w:vMerge w:val="continue"/>
            <w:tcBorders>
              <w:left w:val="single" w:color="auto" w:sz="4" w:space="0"/>
              <w:right w:val="single" w:color="auto" w:sz="4" w:space="0"/>
            </w:tcBorders>
            <w:vAlign w:val="center"/>
          </w:tcPr>
          <w:p w14:paraId="6A9C4521">
            <w:pPr>
              <w:tabs>
                <w:tab w:val="left" w:pos="420"/>
              </w:tabs>
              <w:adjustRightInd w:val="0"/>
              <w:spacing w:line="360" w:lineRule="exact"/>
              <w:jc w:val="center"/>
            </w:pPr>
          </w:p>
        </w:tc>
        <w:tc>
          <w:tcPr>
            <w:tcW w:w="4719" w:type="dxa"/>
            <w:tcBorders>
              <w:top w:val="single" w:color="auto" w:sz="4" w:space="0"/>
              <w:left w:val="single" w:color="auto" w:sz="4" w:space="0"/>
              <w:bottom w:val="single" w:color="auto" w:sz="4" w:space="0"/>
              <w:right w:val="single" w:color="auto" w:sz="4" w:space="0"/>
            </w:tcBorders>
          </w:tcPr>
          <w:p w14:paraId="0814F688">
            <w:pPr>
              <w:pStyle w:val="36"/>
              <w:spacing w:before="43" w:line="230" w:lineRule="auto"/>
              <w:ind w:left="14" w:right="39" w:hanging="14" w:hangingChars="6"/>
              <w:rPr>
                <w:rFonts w:hint="eastAsia" w:ascii="仿宋_GB2312" w:hAnsi="仿宋" w:eastAsia="仿宋_GB2312" w:cs="Times New Roman"/>
                <w:kern w:val="0"/>
                <w:sz w:val="24"/>
                <w:szCs w:val="24"/>
                <w:lang w:eastAsia="zh-CN"/>
              </w:rPr>
            </w:pPr>
            <w:r>
              <w:rPr>
                <w:rFonts w:hint="eastAsia" w:ascii="仿宋_GB2312" w:hAnsi="仿宋" w:eastAsia="仿宋_GB2312" w:cs="Times New Roman"/>
                <w:kern w:val="0"/>
                <w:sz w:val="24"/>
                <w:szCs w:val="24"/>
                <w:lang w:eastAsia="zh-CN"/>
              </w:rPr>
              <w:t>企业总体的技术力量较少，企业可投入实施本 项目的技术和管理人员较少，得1-3分。</w:t>
            </w:r>
          </w:p>
        </w:tc>
      </w:tr>
      <w:tr w14:paraId="63CC6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8" w:type="dxa"/>
            <w:vMerge w:val="restart"/>
            <w:tcBorders>
              <w:left w:val="single" w:color="auto" w:sz="4" w:space="0"/>
              <w:right w:val="single" w:color="auto" w:sz="4" w:space="0"/>
            </w:tcBorders>
            <w:vAlign w:val="center"/>
          </w:tcPr>
          <w:p w14:paraId="3BC253D3">
            <w:pPr>
              <w:tabs>
                <w:tab w:val="left" w:pos="420"/>
              </w:tabs>
              <w:adjustRightInd w:val="0"/>
              <w:spacing w:line="360" w:lineRule="exact"/>
              <w:jc w:val="center"/>
              <w:rPr>
                <w:rFonts w:hint="eastAsia" w:ascii="仿宋_GB2312" w:hAnsi="仿宋" w:eastAsia="仿宋_GB2312"/>
                <w:b/>
                <w:bCs/>
                <w:kern w:val="0"/>
                <w:sz w:val="24"/>
                <w:szCs w:val="24"/>
              </w:rPr>
            </w:pPr>
            <w:r>
              <w:rPr>
                <w:rFonts w:hint="eastAsia" w:ascii="仿宋_GB2312" w:hAnsi="仿宋" w:eastAsia="仿宋_GB2312"/>
                <w:kern w:val="0"/>
                <w:sz w:val="24"/>
                <w:szCs w:val="24"/>
              </w:rPr>
              <w:t>3</w:t>
            </w:r>
          </w:p>
        </w:tc>
        <w:tc>
          <w:tcPr>
            <w:tcW w:w="1700" w:type="dxa"/>
            <w:vMerge w:val="restart"/>
            <w:tcBorders>
              <w:left w:val="single" w:color="auto" w:sz="4" w:space="0"/>
              <w:right w:val="single" w:color="auto" w:sz="4" w:space="0"/>
            </w:tcBorders>
            <w:vAlign w:val="center"/>
          </w:tcPr>
          <w:p w14:paraId="2916A14B">
            <w:pPr>
              <w:tabs>
                <w:tab w:val="left" w:pos="420"/>
              </w:tabs>
              <w:adjustRightInd w:val="0"/>
              <w:spacing w:line="360" w:lineRule="exact"/>
              <w:jc w:val="center"/>
              <w:rPr>
                <w:rFonts w:hint="eastAsia" w:ascii="仿宋_GB2312" w:hAnsi="仿宋" w:eastAsia="仿宋_GB2312"/>
                <w:b/>
                <w:bCs/>
                <w:kern w:val="0"/>
                <w:sz w:val="24"/>
                <w:szCs w:val="24"/>
              </w:rPr>
            </w:pPr>
            <w:r>
              <w:rPr>
                <w:rFonts w:hint="eastAsia" w:ascii="仿宋_GB2312" w:hAnsi="仿宋" w:eastAsia="仿宋_GB2312"/>
                <w:kern w:val="0"/>
                <w:sz w:val="24"/>
                <w:szCs w:val="24"/>
              </w:rPr>
              <w:t>项目负责人</w:t>
            </w:r>
          </w:p>
        </w:tc>
        <w:tc>
          <w:tcPr>
            <w:tcW w:w="1513" w:type="dxa"/>
            <w:vMerge w:val="restart"/>
            <w:tcBorders>
              <w:left w:val="single" w:color="auto" w:sz="4" w:space="0"/>
              <w:right w:val="single" w:color="auto" w:sz="4" w:space="0"/>
            </w:tcBorders>
            <w:vAlign w:val="center"/>
          </w:tcPr>
          <w:p w14:paraId="64367357">
            <w:pPr>
              <w:tabs>
                <w:tab w:val="left" w:pos="420"/>
              </w:tabs>
              <w:adjustRightInd w:val="0"/>
              <w:spacing w:line="360" w:lineRule="exact"/>
              <w:jc w:val="center"/>
              <w:rPr>
                <w:rFonts w:hint="eastAsia" w:ascii="仿宋_GB2312" w:hAnsi="仿宋" w:eastAsia="仿宋_GB2312"/>
                <w:b/>
                <w:bCs/>
                <w:kern w:val="0"/>
                <w:sz w:val="24"/>
                <w:szCs w:val="24"/>
              </w:rPr>
            </w:pPr>
            <w:r>
              <w:rPr>
                <w:rFonts w:hint="eastAsia" w:ascii="仿宋_GB2312" w:hAnsi="仿宋" w:eastAsia="仿宋_GB2312"/>
                <w:kern w:val="0"/>
                <w:sz w:val="24"/>
                <w:szCs w:val="24"/>
              </w:rPr>
              <w:t>10分</w:t>
            </w:r>
          </w:p>
        </w:tc>
        <w:tc>
          <w:tcPr>
            <w:tcW w:w="4719" w:type="dxa"/>
            <w:tcBorders>
              <w:top w:val="single" w:color="auto" w:sz="4" w:space="0"/>
              <w:left w:val="single" w:color="auto" w:sz="4" w:space="0"/>
              <w:bottom w:val="single" w:color="auto" w:sz="4" w:space="0"/>
              <w:right w:val="single" w:color="auto" w:sz="4" w:space="0"/>
            </w:tcBorders>
            <w:vAlign w:val="center"/>
          </w:tcPr>
          <w:p w14:paraId="17F3BA2F">
            <w:pPr>
              <w:tabs>
                <w:tab w:val="left" w:pos="420"/>
              </w:tabs>
              <w:adjustRightInd w:val="0"/>
              <w:spacing w:line="360" w:lineRule="exact"/>
              <w:jc w:val="left"/>
              <w:rPr>
                <w:rFonts w:hint="eastAsia" w:ascii="仿宋_GB2312" w:hAnsi="仿宋" w:eastAsia="仿宋_GB2312"/>
                <w:kern w:val="0"/>
                <w:sz w:val="24"/>
                <w:szCs w:val="24"/>
              </w:rPr>
            </w:pPr>
            <w:r>
              <w:rPr>
                <w:rFonts w:hint="eastAsia" w:ascii="仿宋_GB2312" w:hAnsi="仿宋" w:eastAsia="仿宋_GB2312"/>
                <w:kern w:val="0"/>
                <w:sz w:val="24"/>
                <w:szCs w:val="24"/>
              </w:rPr>
              <w:t>1.本科及以上学历得2分；专科学历得1分；其他情况不得分。</w:t>
            </w:r>
          </w:p>
          <w:p w14:paraId="7C3A4DED">
            <w:pPr>
              <w:tabs>
                <w:tab w:val="left" w:pos="420"/>
              </w:tabs>
              <w:adjustRightInd w:val="0"/>
              <w:spacing w:line="360" w:lineRule="exact"/>
              <w:jc w:val="left"/>
              <w:rPr>
                <w:rFonts w:hint="eastAsia" w:ascii="仿宋_GB2312" w:hAnsi="仿宋" w:eastAsia="仿宋_GB2312"/>
                <w:kern w:val="0"/>
                <w:sz w:val="24"/>
                <w:szCs w:val="24"/>
              </w:rPr>
            </w:pPr>
            <w:r>
              <w:rPr>
                <w:rFonts w:hint="eastAsia" w:ascii="仿宋_GB2312" w:hAnsi="仿宋" w:eastAsia="仿宋_GB2312"/>
                <w:kern w:val="0"/>
                <w:sz w:val="24"/>
                <w:szCs w:val="24"/>
              </w:rPr>
              <w:t>2.高级及以上职称得3分；中级职称得2分；其他情况不得分。</w:t>
            </w:r>
          </w:p>
        </w:tc>
      </w:tr>
      <w:tr w14:paraId="1F3D1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8" w:type="dxa"/>
            <w:vMerge w:val="continue"/>
            <w:tcBorders>
              <w:left w:val="single" w:color="auto" w:sz="4" w:space="0"/>
              <w:right w:val="single" w:color="auto" w:sz="4" w:space="0"/>
            </w:tcBorders>
            <w:vAlign w:val="center"/>
          </w:tcPr>
          <w:p w14:paraId="33A86A7C">
            <w:pPr>
              <w:tabs>
                <w:tab w:val="left" w:pos="420"/>
              </w:tabs>
              <w:adjustRightInd w:val="0"/>
              <w:spacing w:line="360" w:lineRule="exact"/>
              <w:jc w:val="center"/>
            </w:pPr>
          </w:p>
        </w:tc>
        <w:tc>
          <w:tcPr>
            <w:tcW w:w="1700" w:type="dxa"/>
            <w:vMerge w:val="continue"/>
            <w:tcBorders>
              <w:left w:val="single" w:color="auto" w:sz="4" w:space="0"/>
              <w:right w:val="single" w:color="auto" w:sz="4" w:space="0"/>
            </w:tcBorders>
            <w:vAlign w:val="center"/>
          </w:tcPr>
          <w:p w14:paraId="5F09DF20">
            <w:pPr>
              <w:tabs>
                <w:tab w:val="left" w:pos="420"/>
              </w:tabs>
              <w:adjustRightInd w:val="0"/>
              <w:spacing w:line="360" w:lineRule="exact"/>
              <w:jc w:val="center"/>
            </w:pPr>
          </w:p>
        </w:tc>
        <w:tc>
          <w:tcPr>
            <w:tcW w:w="1513" w:type="dxa"/>
            <w:vMerge w:val="continue"/>
            <w:tcBorders>
              <w:left w:val="single" w:color="auto" w:sz="4" w:space="0"/>
              <w:right w:val="single" w:color="auto" w:sz="4" w:space="0"/>
            </w:tcBorders>
            <w:vAlign w:val="center"/>
          </w:tcPr>
          <w:p w14:paraId="18C1C4CA">
            <w:pPr>
              <w:tabs>
                <w:tab w:val="left" w:pos="420"/>
              </w:tabs>
              <w:adjustRightInd w:val="0"/>
              <w:spacing w:line="360" w:lineRule="exact"/>
              <w:jc w:val="center"/>
            </w:pPr>
          </w:p>
        </w:tc>
        <w:tc>
          <w:tcPr>
            <w:tcW w:w="4719" w:type="dxa"/>
            <w:tcBorders>
              <w:top w:val="single" w:color="auto" w:sz="4" w:space="0"/>
              <w:left w:val="single" w:color="auto" w:sz="4" w:space="0"/>
              <w:bottom w:val="single" w:color="auto" w:sz="4" w:space="0"/>
              <w:right w:val="single" w:color="auto" w:sz="4" w:space="0"/>
            </w:tcBorders>
            <w:vAlign w:val="center"/>
          </w:tcPr>
          <w:p w14:paraId="5CA73E04">
            <w:pPr>
              <w:tabs>
                <w:tab w:val="left" w:pos="420"/>
              </w:tabs>
              <w:adjustRightInd w:val="0"/>
              <w:spacing w:line="360" w:lineRule="exact"/>
              <w:jc w:val="left"/>
              <w:rPr>
                <w:rFonts w:hint="eastAsia" w:ascii="仿宋_GB2312" w:hAnsi="仿宋" w:eastAsia="仿宋_GB2312"/>
                <w:kern w:val="0"/>
                <w:sz w:val="24"/>
                <w:szCs w:val="24"/>
              </w:rPr>
            </w:pPr>
            <w:r>
              <w:rPr>
                <w:rFonts w:hint="eastAsia" w:ascii="仿宋_GB2312" w:hAnsi="仿宋" w:eastAsia="仿宋_GB2312"/>
                <w:kern w:val="0"/>
                <w:sz w:val="24"/>
                <w:szCs w:val="24"/>
              </w:rPr>
              <w:t>缺公司章程、财务人事制度、项目管理制度参加工作年限：</w:t>
            </w:r>
          </w:p>
          <w:p w14:paraId="170307FB">
            <w:pPr>
              <w:tabs>
                <w:tab w:val="left" w:pos="420"/>
              </w:tabs>
              <w:adjustRightInd w:val="0"/>
              <w:spacing w:line="360" w:lineRule="exact"/>
              <w:jc w:val="left"/>
              <w:rPr>
                <w:rFonts w:hint="eastAsia" w:ascii="仿宋_GB2312" w:hAnsi="仿宋" w:eastAsia="仿宋_GB2312"/>
                <w:kern w:val="0"/>
                <w:sz w:val="24"/>
                <w:szCs w:val="24"/>
              </w:rPr>
            </w:pPr>
            <w:r>
              <w:rPr>
                <w:rFonts w:hint="eastAsia" w:ascii="仿宋_GB2312" w:hAnsi="仿宋" w:eastAsia="仿宋_GB2312"/>
                <w:kern w:val="0"/>
                <w:sz w:val="24"/>
                <w:szCs w:val="24"/>
              </w:rPr>
              <w:t>1.12 年（含） 以上，得5分；</w:t>
            </w:r>
          </w:p>
          <w:p w14:paraId="6A55EA91">
            <w:pPr>
              <w:tabs>
                <w:tab w:val="left" w:pos="420"/>
              </w:tabs>
              <w:adjustRightInd w:val="0"/>
              <w:spacing w:line="360" w:lineRule="exact"/>
              <w:jc w:val="left"/>
              <w:rPr>
                <w:rFonts w:hint="eastAsia" w:ascii="仿宋_GB2312" w:hAnsi="仿宋" w:eastAsia="仿宋_GB2312"/>
                <w:kern w:val="0"/>
                <w:sz w:val="24"/>
                <w:szCs w:val="24"/>
              </w:rPr>
            </w:pPr>
            <w:r>
              <w:rPr>
                <w:rFonts w:hint="eastAsia" w:ascii="仿宋_GB2312" w:hAnsi="仿宋" w:eastAsia="仿宋_GB2312"/>
                <w:kern w:val="0"/>
                <w:sz w:val="24"/>
                <w:szCs w:val="24"/>
              </w:rPr>
              <w:t>2.8 年（含）-12 年（不含），得3分；</w:t>
            </w:r>
          </w:p>
          <w:p w14:paraId="7D14BA54">
            <w:pPr>
              <w:tabs>
                <w:tab w:val="left" w:pos="420"/>
              </w:tabs>
              <w:adjustRightInd w:val="0"/>
              <w:spacing w:line="360" w:lineRule="exact"/>
              <w:jc w:val="left"/>
              <w:rPr>
                <w:rFonts w:hint="eastAsia" w:ascii="仿宋_GB2312" w:hAnsi="仿宋" w:eastAsia="仿宋_GB2312"/>
                <w:kern w:val="0"/>
                <w:sz w:val="24"/>
                <w:szCs w:val="24"/>
              </w:rPr>
            </w:pPr>
            <w:r>
              <w:rPr>
                <w:rFonts w:hint="eastAsia" w:ascii="仿宋_GB2312" w:hAnsi="仿宋" w:eastAsia="仿宋_GB2312"/>
                <w:kern w:val="0"/>
                <w:sz w:val="24"/>
                <w:szCs w:val="24"/>
              </w:rPr>
              <w:t>3.8 年（不含）以下，得1分。</w:t>
            </w:r>
          </w:p>
        </w:tc>
      </w:tr>
      <w:tr w14:paraId="59846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21" w:type="dxa"/>
            <w:gridSpan w:val="3"/>
            <w:tcBorders>
              <w:left w:val="single" w:color="auto" w:sz="4" w:space="0"/>
              <w:right w:val="single" w:color="auto" w:sz="4" w:space="0"/>
            </w:tcBorders>
            <w:vAlign w:val="center"/>
          </w:tcPr>
          <w:p w14:paraId="0613E641">
            <w:pPr>
              <w:tabs>
                <w:tab w:val="left" w:pos="420"/>
              </w:tabs>
              <w:adjustRightInd w:val="0"/>
              <w:spacing w:line="360" w:lineRule="exact"/>
              <w:jc w:val="center"/>
              <w:rPr>
                <w:rFonts w:hint="eastAsia" w:ascii="仿宋_GB2312" w:hAnsi="仿宋" w:eastAsia="仿宋_GB2312"/>
                <w:kern w:val="0"/>
                <w:sz w:val="24"/>
                <w:szCs w:val="24"/>
              </w:rPr>
            </w:pPr>
            <w:r>
              <w:rPr>
                <w:rFonts w:hint="eastAsia" w:ascii="仿宋_GB2312" w:hAnsi="仿宋" w:eastAsia="仿宋_GB2312"/>
                <w:kern w:val="0"/>
                <w:sz w:val="24"/>
                <w:szCs w:val="24"/>
              </w:rPr>
              <w:t>合  计</w:t>
            </w:r>
          </w:p>
        </w:tc>
        <w:tc>
          <w:tcPr>
            <w:tcW w:w="4719" w:type="dxa"/>
            <w:tcBorders>
              <w:top w:val="single" w:color="auto" w:sz="4" w:space="0"/>
              <w:left w:val="single" w:color="auto" w:sz="4" w:space="0"/>
              <w:bottom w:val="single" w:color="auto" w:sz="4" w:space="0"/>
              <w:right w:val="single" w:color="auto" w:sz="4" w:space="0"/>
            </w:tcBorders>
            <w:vAlign w:val="center"/>
          </w:tcPr>
          <w:p w14:paraId="44750D1A">
            <w:pPr>
              <w:tabs>
                <w:tab w:val="left" w:pos="420"/>
              </w:tabs>
              <w:adjustRightInd w:val="0"/>
              <w:spacing w:line="360" w:lineRule="exact"/>
              <w:jc w:val="center"/>
              <w:rPr>
                <w:rFonts w:hint="eastAsia" w:ascii="仿宋_GB2312" w:hAnsi="仿宋" w:eastAsia="仿宋_GB2312"/>
                <w:spacing w:val="-6"/>
                <w:kern w:val="0"/>
                <w:sz w:val="24"/>
                <w:szCs w:val="24"/>
              </w:rPr>
            </w:pPr>
            <w:r>
              <w:rPr>
                <w:rFonts w:hint="eastAsia" w:ascii="仿宋_GB2312" w:hAnsi="仿宋" w:eastAsia="仿宋_GB2312"/>
                <w:b/>
                <w:bCs/>
                <w:spacing w:val="-6"/>
                <w:kern w:val="0"/>
                <w:sz w:val="24"/>
                <w:szCs w:val="24"/>
              </w:rPr>
              <w:t>35分</w:t>
            </w:r>
          </w:p>
        </w:tc>
      </w:tr>
    </w:tbl>
    <w:p w14:paraId="489D2A7C">
      <w:pPr>
        <w:tabs>
          <w:tab w:val="left" w:pos="420"/>
        </w:tabs>
        <w:adjustRightInd w:val="0"/>
        <w:spacing w:line="560" w:lineRule="exact"/>
        <w:ind w:firstLine="274" w:firstLineChars="9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3.技术部分</w:t>
      </w:r>
    </w:p>
    <w:tbl>
      <w:tblPr>
        <w:tblStyle w:val="21"/>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749"/>
        <w:gridCol w:w="1677"/>
        <w:gridCol w:w="4542"/>
      </w:tblGrid>
      <w:tr w14:paraId="21348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672" w:type="dxa"/>
            <w:tcBorders>
              <w:top w:val="single" w:color="auto" w:sz="4" w:space="0"/>
              <w:left w:val="single" w:color="auto" w:sz="4" w:space="0"/>
              <w:bottom w:val="single" w:color="auto" w:sz="4" w:space="0"/>
              <w:right w:val="single" w:color="auto" w:sz="4" w:space="0"/>
            </w:tcBorders>
            <w:vAlign w:val="center"/>
          </w:tcPr>
          <w:p w14:paraId="5073C4F7">
            <w:pPr>
              <w:tabs>
                <w:tab w:val="left" w:pos="420"/>
              </w:tabs>
              <w:adjustRightInd w:val="0"/>
              <w:spacing w:line="360" w:lineRule="exact"/>
              <w:jc w:val="center"/>
              <w:rPr>
                <w:rFonts w:hint="eastAsia" w:ascii="仿宋_GB2312" w:hAnsi="仿宋" w:eastAsia="仿宋_GB2312"/>
                <w:b/>
                <w:bCs/>
                <w:kern w:val="0"/>
                <w:sz w:val="24"/>
                <w:szCs w:val="24"/>
              </w:rPr>
            </w:pPr>
            <w:r>
              <w:rPr>
                <w:rFonts w:hint="eastAsia" w:ascii="仿宋_GB2312" w:hAnsi="仿宋" w:eastAsia="仿宋_GB2312"/>
                <w:kern w:val="0"/>
                <w:sz w:val="24"/>
                <w:szCs w:val="24"/>
              </w:rPr>
              <w:t>序号</w:t>
            </w:r>
          </w:p>
        </w:tc>
        <w:tc>
          <w:tcPr>
            <w:tcW w:w="1749" w:type="dxa"/>
            <w:tcBorders>
              <w:top w:val="single" w:color="auto" w:sz="4" w:space="0"/>
              <w:left w:val="single" w:color="auto" w:sz="4" w:space="0"/>
              <w:bottom w:val="single" w:color="auto" w:sz="4" w:space="0"/>
              <w:right w:val="single" w:color="auto" w:sz="4" w:space="0"/>
            </w:tcBorders>
            <w:vAlign w:val="center"/>
          </w:tcPr>
          <w:p w14:paraId="0458237B">
            <w:pPr>
              <w:tabs>
                <w:tab w:val="left" w:pos="420"/>
              </w:tabs>
              <w:adjustRightInd w:val="0"/>
              <w:spacing w:line="360" w:lineRule="exact"/>
              <w:jc w:val="center"/>
              <w:rPr>
                <w:rFonts w:hint="eastAsia" w:ascii="仿宋_GB2312" w:hAnsi="仿宋" w:eastAsia="仿宋_GB2312"/>
                <w:b/>
                <w:bCs/>
                <w:kern w:val="0"/>
                <w:sz w:val="24"/>
                <w:szCs w:val="24"/>
              </w:rPr>
            </w:pPr>
            <w:r>
              <w:rPr>
                <w:rFonts w:hint="eastAsia" w:ascii="仿宋_GB2312" w:hAnsi="仿宋" w:eastAsia="仿宋_GB2312"/>
                <w:kern w:val="0"/>
                <w:sz w:val="24"/>
                <w:szCs w:val="24"/>
              </w:rPr>
              <w:t>内  容</w:t>
            </w:r>
          </w:p>
        </w:tc>
        <w:tc>
          <w:tcPr>
            <w:tcW w:w="1677" w:type="dxa"/>
            <w:tcBorders>
              <w:top w:val="single" w:color="auto" w:sz="4" w:space="0"/>
              <w:left w:val="single" w:color="auto" w:sz="4" w:space="0"/>
              <w:bottom w:val="single" w:color="auto" w:sz="4" w:space="0"/>
              <w:right w:val="single" w:color="auto" w:sz="4" w:space="0"/>
            </w:tcBorders>
            <w:vAlign w:val="center"/>
          </w:tcPr>
          <w:p w14:paraId="4455E0CD">
            <w:pPr>
              <w:tabs>
                <w:tab w:val="left" w:pos="420"/>
              </w:tabs>
              <w:adjustRightInd w:val="0"/>
              <w:spacing w:line="360" w:lineRule="exact"/>
              <w:jc w:val="center"/>
              <w:rPr>
                <w:rFonts w:hint="eastAsia" w:ascii="仿宋_GB2312" w:hAnsi="仿宋" w:eastAsia="仿宋_GB2312"/>
                <w:b/>
                <w:bCs/>
                <w:kern w:val="0"/>
                <w:sz w:val="24"/>
                <w:szCs w:val="24"/>
              </w:rPr>
            </w:pPr>
            <w:r>
              <w:rPr>
                <w:rFonts w:hint="eastAsia" w:ascii="仿宋_GB2312" w:hAnsi="仿宋" w:eastAsia="仿宋_GB2312"/>
                <w:kern w:val="0"/>
                <w:sz w:val="24"/>
                <w:szCs w:val="24"/>
              </w:rPr>
              <w:t>分值</w:t>
            </w:r>
          </w:p>
        </w:tc>
        <w:tc>
          <w:tcPr>
            <w:tcW w:w="4542" w:type="dxa"/>
            <w:tcBorders>
              <w:top w:val="single" w:color="auto" w:sz="4" w:space="0"/>
              <w:left w:val="single" w:color="auto" w:sz="4" w:space="0"/>
              <w:bottom w:val="single" w:color="auto" w:sz="4" w:space="0"/>
              <w:right w:val="single" w:color="auto" w:sz="4" w:space="0"/>
            </w:tcBorders>
            <w:vAlign w:val="center"/>
          </w:tcPr>
          <w:p w14:paraId="2D9DFE60">
            <w:pPr>
              <w:tabs>
                <w:tab w:val="left" w:pos="420"/>
              </w:tabs>
              <w:adjustRightInd w:val="0"/>
              <w:spacing w:line="360" w:lineRule="exact"/>
              <w:jc w:val="center"/>
              <w:rPr>
                <w:rFonts w:hint="eastAsia" w:ascii="仿宋_GB2312" w:hAnsi="仿宋" w:eastAsia="仿宋_GB2312"/>
                <w:b/>
                <w:bCs/>
                <w:kern w:val="0"/>
                <w:sz w:val="24"/>
                <w:szCs w:val="24"/>
              </w:rPr>
            </w:pPr>
            <w:r>
              <w:rPr>
                <w:rFonts w:hint="eastAsia" w:ascii="仿宋_GB2312" w:hAnsi="仿宋" w:eastAsia="仿宋_GB2312"/>
                <w:kern w:val="0"/>
                <w:sz w:val="24"/>
                <w:szCs w:val="24"/>
              </w:rPr>
              <w:t>评价指标</w:t>
            </w:r>
          </w:p>
        </w:tc>
      </w:tr>
      <w:tr w14:paraId="6F03F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trPr>
        <w:tc>
          <w:tcPr>
            <w:tcW w:w="672" w:type="dxa"/>
            <w:vMerge w:val="restart"/>
            <w:tcBorders>
              <w:top w:val="single" w:color="auto" w:sz="4" w:space="0"/>
              <w:left w:val="single" w:color="auto" w:sz="4" w:space="0"/>
              <w:right w:val="single" w:color="auto" w:sz="4" w:space="0"/>
            </w:tcBorders>
            <w:vAlign w:val="center"/>
          </w:tcPr>
          <w:p w14:paraId="76B57615">
            <w:pPr>
              <w:tabs>
                <w:tab w:val="left" w:pos="709"/>
              </w:tabs>
              <w:adjustRightInd w:val="0"/>
              <w:jc w:val="center"/>
              <w:textAlignment w:val="baseline"/>
              <w:rPr>
                <w:rFonts w:hint="eastAsia" w:ascii="仿宋_GB2312" w:hAnsi="仿宋" w:eastAsia="仿宋_GB2312"/>
                <w:kern w:val="0"/>
                <w:sz w:val="24"/>
                <w:szCs w:val="24"/>
              </w:rPr>
            </w:pPr>
            <w:r>
              <w:rPr>
                <w:rFonts w:hint="eastAsia" w:ascii="仿宋_GB2312" w:hAnsi="仿宋" w:eastAsia="仿宋_GB2312"/>
                <w:kern w:val="0"/>
                <w:sz w:val="24"/>
                <w:szCs w:val="24"/>
              </w:rPr>
              <w:t>1</w:t>
            </w:r>
          </w:p>
        </w:tc>
        <w:tc>
          <w:tcPr>
            <w:tcW w:w="1749" w:type="dxa"/>
            <w:vMerge w:val="restart"/>
            <w:tcBorders>
              <w:top w:val="single" w:color="auto" w:sz="4" w:space="0"/>
              <w:left w:val="single" w:color="auto" w:sz="4" w:space="0"/>
              <w:right w:val="single" w:color="auto" w:sz="4" w:space="0"/>
            </w:tcBorders>
            <w:vAlign w:val="center"/>
          </w:tcPr>
          <w:p w14:paraId="2A7FE7CF">
            <w:pPr>
              <w:tabs>
                <w:tab w:val="left" w:pos="709"/>
              </w:tabs>
              <w:adjustRightInd w:val="0"/>
              <w:jc w:val="center"/>
              <w:textAlignment w:val="baseline"/>
              <w:rPr>
                <w:rFonts w:hint="eastAsia" w:ascii="仿宋_GB2312" w:hAnsi="仿宋" w:eastAsia="仿宋_GB2312"/>
                <w:kern w:val="0"/>
                <w:sz w:val="24"/>
                <w:szCs w:val="24"/>
              </w:rPr>
            </w:pPr>
            <w:r>
              <w:rPr>
                <w:rFonts w:hint="eastAsia" w:ascii="仿宋_GB2312" w:hAnsi="仿宋" w:eastAsia="仿宋_GB2312"/>
                <w:kern w:val="0"/>
                <w:sz w:val="24"/>
                <w:szCs w:val="24"/>
              </w:rPr>
              <w:t>设计说明</w:t>
            </w:r>
          </w:p>
        </w:tc>
        <w:tc>
          <w:tcPr>
            <w:tcW w:w="1677" w:type="dxa"/>
            <w:vMerge w:val="restart"/>
            <w:tcBorders>
              <w:top w:val="single" w:color="auto" w:sz="4" w:space="0"/>
              <w:left w:val="single" w:color="auto" w:sz="4" w:space="0"/>
              <w:right w:val="single" w:color="auto" w:sz="4" w:space="0"/>
            </w:tcBorders>
            <w:vAlign w:val="center"/>
          </w:tcPr>
          <w:p w14:paraId="07ECC47F">
            <w:pPr>
              <w:pStyle w:val="9"/>
              <w:jc w:val="center"/>
              <w:rPr>
                <w:rFonts w:hint="eastAsia" w:ascii="仿宋_GB2312" w:hAnsi="仿宋" w:eastAsia="仿宋_GB2312"/>
                <w:kern w:val="0"/>
                <w:sz w:val="24"/>
                <w:szCs w:val="24"/>
              </w:rPr>
            </w:pPr>
            <w:r>
              <w:rPr>
                <w:rFonts w:hint="eastAsia" w:ascii="仿宋_GB2312" w:hAnsi="仿宋" w:eastAsia="仿宋_GB2312"/>
                <w:kern w:val="0"/>
                <w:sz w:val="24"/>
                <w:szCs w:val="24"/>
              </w:rPr>
              <w:t>15分</w:t>
            </w:r>
          </w:p>
        </w:tc>
        <w:tc>
          <w:tcPr>
            <w:tcW w:w="4542" w:type="dxa"/>
            <w:tcBorders>
              <w:top w:val="single" w:color="auto" w:sz="4" w:space="0"/>
              <w:left w:val="single" w:color="auto" w:sz="4" w:space="0"/>
              <w:bottom w:val="single" w:color="auto" w:sz="4" w:space="0"/>
              <w:right w:val="single" w:color="auto" w:sz="4" w:space="0"/>
            </w:tcBorders>
            <w:vAlign w:val="center"/>
          </w:tcPr>
          <w:p w14:paraId="213AFCE1">
            <w:pPr>
              <w:tabs>
                <w:tab w:val="left" w:pos="709"/>
              </w:tabs>
              <w:adjustRightInd w:val="0"/>
              <w:jc w:val="left"/>
              <w:textAlignment w:val="baseline"/>
              <w:rPr>
                <w:rFonts w:hint="eastAsia" w:ascii="仿宋_GB2312" w:hAnsi="仿宋" w:eastAsia="仿宋_GB2312"/>
                <w:spacing w:val="-6"/>
                <w:kern w:val="0"/>
                <w:sz w:val="24"/>
                <w:szCs w:val="24"/>
              </w:rPr>
            </w:pPr>
            <w:r>
              <w:rPr>
                <w:rFonts w:hint="eastAsia" w:ascii="仿宋_GB2312" w:hAnsi="仿宋" w:eastAsia="仿宋_GB2312"/>
                <w:spacing w:val="-6"/>
                <w:kern w:val="0"/>
                <w:sz w:val="24"/>
                <w:szCs w:val="24"/>
              </w:rPr>
              <w:t>设计说明对设计方案描述全面、详细、清晰，统 筹考虑建筑布局，采用工艺先进、成熟、可靠、针对性强、内容非常全面。得8-15分。</w:t>
            </w:r>
          </w:p>
        </w:tc>
      </w:tr>
      <w:tr w14:paraId="05C67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 w:hRule="atLeast"/>
        </w:trPr>
        <w:tc>
          <w:tcPr>
            <w:tcW w:w="672" w:type="dxa"/>
            <w:vMerge w:val="continue"/>
            <w:tcBorders>
              <w:left w:val="single" w:color="auto" w:sz="4" w:space="0"/>
              <w:right w:val="single" w:color="auto" w:sz="4" w:space="0"/>
            </w:tcBorders>
            <w:vAlign w:val="center"/>
          </w:tcPr>
          <w:p w14:paraId="05D3CECB">
            <w:pPr>
              <w:tabs>
                <w:tab w:val="left" w:pos="709"/>
              </w:tabs>
              <w:adjustRightInd w:val="0"/>
              <w:jc w:val="left"/>
              <w:textAlignment w:val="baseline"/>
            </w:pPr>
          </w:p>
        </w:tc>
        <w:tc>
          <w:tcPr>
            <w:tcW w:w="1749" w:type="dxa"/>
            <w:vMerge w:val="continue"/>
            <w:tcBorders>
              <w:left w:val="single" w:color="auto" w:sz="4" w:space="0"/>
              <w:right w:val="single" w:color="auto" w:sz="4" w:space="0"/>
            </w:tcBorders>
            <w:vAlign w:val="center"/>
          </w:tcPr>
          <w:p w14:paraId="29B105B5">
            <w:pPr>
              <w:tabs>
                <w:tab w:val="left" w:pos="709"/>
              </w:tabs>
              <w:adjustRightInd w:val="0"/>
              <w:jc w:val="left"/>
              <w:textAlignment w:val="baseline"/>
            </w:pPr>
          </w:p>
        </w:tc>
        <w:tc>
          <w:tcPr>
            <w:tcW w:w="1677" w:type="dxa"/>
            <w:vMerge w:val="continue"/>
            <w:tcBorders>
              <w:left w:val="single" w:color="auto" w:sz="4" w:space="0"/>
              <w:right w:val="single" w:color="auto" w:sz="4" w:space="0"/>
            </w:tcBorders>
            <w:vAlign w:val="center"/>
          </w:tcPr>
          <w:p w14:paraId="0734C0EE">
            <w:pPr>
              <w:tabs>
                <w:tab w:val="left" w:pos="709"/>
              </w:tabs>
              <w:adjustRightInd w:val="0"/>
              <w:jc w:val="left"/>
              <w:textAlignment w:val="baseline"/>
            </w:pPr>
          </w:p>
        </w:tc>
        <w:tc>
          <w:tcPr>
            <w:tcW w:w="4542" w:type="dxa"/>
            <w:tcBorders>
              <w:top w:val="single" w:color="auto" w:sz="4" w:space="0"/>
              <w:left w:val="single" w:color="auto" w:sz="4" w:space="0"/>
              <w:bottom w:val="single" w:color="auto" w:sz="4" w:space="0"/>
              <w:right w:val="single" w:color="auto" w:sz="4" w:space="0"/>
            </w:tcBorders>
            <w:vAlign w:val="center"/>
          </w:tcPr>
          <w:p w14:paraId="0DDA2B94">
            <w:pPr>
              <w:tabs>
                <w:tab w:val="left" w:pos="709"/>
              </w:tabs>
              <w:adjustRightInd w:val="0"/>
              <w:jc w:val="left"/>
              <w:textAlignment w:val="baseline"/>
              <w:rPr>
                <w:rFonts w:hint="eastAsia" w:ascii="仿宋_GB2312" w:hAnsi="仿宋" w:eastAsia="仿宋_GB2312"/>
                <w:spacing w:val="-6"/>
                <w:kern w:val="0"/>
                <w:sz w:val="24"/>
                <w:szCs w:val="24"/>
              </w:rPr>
            </w:pPr>
            <w:r>
              <w:rPr>
                <w:rFonts w:hint="eastAsia" w:ascii="仿宋_GB2312" w:hAnsi="仿宋" w:eastAsia="仿宋_GB2312"/>
                <w:spacing w:val="-6"/>
                <w:kern w:val="0"/>
                <w:sz w:val="24"/>
                <w:szCs w:val="24"/>
              </w:rPr>
              <w:t>设计说明对设计方案描述较为全面、较为详细、 较为清晰，基本考虑到建筑布局，采用工艺一般、内容不全面。得0-7分。</w:t>
            </w:r>
          </w:p>
        </w:tc>
      </w:tr>
      <w:tr w14:paraId="0CE39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72" w:type="dxa"/>
            <w:vMerge w:val="restart"/>
            <w:tcBorders>
              <w:left w:val="single" w:color="auto" w:sz="4" w:space="0"/>
              <w:right w:val="single" w:color="auto" w:sz="4" w:space="0"/>
            </w:tcBorders>
            <w:vAlign w:val="center"/>
          </w:tcPr>
          <w:p w14:paraId="2A4F866A">
            <w:pPr>
              <w:widowControl/>
              <w:jc w:val="center"/>
              <w:rPr>
                <w:rFonts w:hint="eastAsia" w:ascii="仿宋_GB2312" w:hAnsi="仿宋" w:eastAsia="仿宋_GB2312"/>
                <w:kern w:val="0"/>
                <w:sz w:val="24"/>
                <w:szCs w:val="24"/>
              </w:rPr>
            </w:pPr>
            <w:r>
              <w:rPr>
                <w:rFonts w:hint="eastAsia" w:ascii="仿宋_GB2312" w:hAnsi="仿宋" w:eastAsia="仿宋_GB2312"/>
                <w:kern w:val="0"/>
                <w:sz w:val="24"/>
                <w:szCs w:val="24"/>
              </w:rPr>
              <w:t>2</w:t>
            </w:r>
          </w:p>
        </w:tc>
        <w:tc>
          <w:tcPr>
            <w:tcW w:w="1749" w:type="dxa"/>
            <w:vMerge w:val="restart"/>
            <w:tcBorders>
              <w:left w:val="single" w:color="auto" w:sz="4" w:space="0"/>
              <w:right w:val="single" w:color="auto" w:sz="4" w:space="0"/>
            </w:tcBorders>
            <w:vAlign w:val="center"/>
          </w:tcPr>
          <w:p w14:paraId="47E45631">
            <w:pPr>
              <w:widowControl/>
              <w:tabs>
                <w:tab w:val="left" w:pos="709"/>
              </w:tabs>
              <w:adjustRightInd w:val="0"/>
              <w:textAlignment w:val="baseline"/>
              <w:rPr>
                <w:rFonts w:hint="eastAsia" w:ascii="仿宋_GB2312" w:hAnsi="仿宋" w:eastAsia="仿宋_GB2312"/>
                <w:kern w:val="0"/>
                <w:sz w:val="24"/>
                <w:szCs w:val="24"/>
              </w:rPr>
            </w:pPr>
            <w:r>
              <w:rPr>
                <w:rFonts w:hint="eastAsia" w:ascii="仿宋_GB2312" w:hAnsi="仿宋" w:eastAsia="仿宋_GB2312"/>
                <w:kern w:val="0"/>
                <w:sz w:val="24"/>
                <w:szCs w:val="24"/>
              </w:rPr>
              <w:t>建筑构思与创意</w:t>
            </w:r>
          </w:p>
        </w:tc>
        <w:tc>
          <w:tcPr>
            <w:tcW w:w="1677" w:type="dxa"/>
            <w:vMerge w:val="restart"/>
            <w:tcBorders>
              <w:top w:val="single" w:color="auto" w:sz="4" w:space="0"/>
              <w:left w:val="single" w:color="auto" w:sz="4" w:space="0"/>
              <w:right w:val="single" w:color="auto" w:sz="4" w:space="0"/>
            </w:tcBorders>
            <w:vAlign w:val="center"/>
          </w:tcPr>
          <w:p w14:paraId="1DCB6CCC">
            <w:pPr>
              <w:tabs>
                <w:tab w:val="left" w:pos="709"/>
              </w:tabs>
              <w:adjustRightInd w:val="0"/>
              <w:jc w:val="center"/>
              <w:textAlignment w:val="baseline"/>
              <w:rPr>
                <w:rFonts w:hint="eastAsia" w:ascii="仿宋_GB2312" w:hAnsi="仿宋" w:eastAsia="仿宋_GB2312"/>
                <w:kern w:val="0"/>
                <w:sz w:val="24"/>
                <w:szCs w:val="24"/>
              </w:rPr>
            </w:pPr>
            <w:r>
              <w:rPr>
                <w:rFonts w:hint="eastAsia" w:ascii="仿宋_GB2312" w:hAnsi="仿宋" w:eastAsia="仿宋_GB2312"/>
                <w:kern w:val="0"/>
                <w:sz w:val="24"/>
                <w:szCs w:val="24"/>
              </w:rPr>
              <w:t>30分</w:t>
            </w:r>
          </w:p>
        </w:tc>
        <w:tc>
          <w:tcPr>
            <w:tcW w:w="4542" w:type="dxa"/>
            <w:tcBorders>
              <w:top w:val="single" w:color="auto" w:sz="4" w:space="0"/>
              <w:left w:val="single" w:color="auto" w:sz="4" w:space="0"/>
              <w:bottom w:val="single" w:color="auto" w:sz="4" w:space="0"/>
              <w:right w:val="single" w:color="auto" w:sz="4" w:space="0"/>
            </w:tcBorders>
          </w:tcPr>
          <w:p w14:paraId="20197D2B">
            <w:pPr>
              <w:pStyle w:val="36"/>
              <w:spacing w:before="38" w:line="228" w:lineRule="auto"/>
              <w:ind w:left="14" w:right="130" w:hanging="13" w:hangingChars="6"/>
              <w:rPr>
                <w:rFonts w:hint="eastAsia" w:ascii="仿宋_GB2312" w:hAnsi="仿宋" w:eastAsia="仿宋_GB2312" w:cs="Times New Roman"/>
                <w:spacing w:val="-6"/>
                <w:kern w:val="0"/>
                <w:sz w:val="24"/>
                <w:szCs w:val="24"/>
                <w:lang w:eastAsia="zh-CN"/>
              </w:rPr>
            </w:pPr>
            <w:r>
              <w:rPr>
                <w:rFonts w:hint="eastAsia" w:ascii="仿宋_GB2312" w:hAnsi="仿宋" w:eastAsia="仿宋_GB2312" w:cs="Times New Roman"/>
                <w:spacing w:val="-6"/>
                <w:kern w:val="0"/>
                <w:sz w:val="24"/>
                <w:szCs w:val="24"/>
                <w:lang w:eastAsia="zh-CN"/>
              </w:rPr>
              <w:t>建筑方案、空间处理满足设计方案需要，用地使用合理，功能分区合理。得16-30分。</w:t>
            </w:r>
          </w:p>
        </w:tc>
      </w:tr>
      <w:tr w14:paraId="04C04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trPr>
        <w:tc>
          <w:tcPr>
            <w:tcW w:w="672" w:type="dxa"/>
            <w:vMerge w:val="continue"/>
            <w:tcBorders>
              <w:left w:val="single" w:color="auto" w:sz="4" w:space="0"/>
              <w:right w:val="single" w:color="auto" w:sz="4" w:space="0"/>
            </w:tcBorders>
            <w:vAlign w:val="center"/>
          </w:tcPr>
          <w:p w14:paraId="1136A21A">
            <w:pPr>
              <w:widowControl/>
              <w:jc w:val="left"/>
              <w:rPr>
                <w:rFonts w:hint="eastAsia" w:ascii="仿宋_GB2312" w:hAnsi="仿宋" w:eastAsia="仿宋_GB2312"/>
                <w:kern w:val="0"/>
                <w:sz w:val="24"/>
                <w:szCs w:val="24"/>
              </w:rPr>
            </w:pPr>
          </w:p>
        </w:tc>
        <w:tc>
          <w:tcPr>
            <w:tcW w:w="1749" w:type="dxa"/>
            <w:vMerge w:val="continue"/>
            <w:tcBorders>
              <w:left w:val="single" w:color="auto" w:sz="4" w:space="0"/>
              <w:right w:val="single" w:color="auto" w:sz="4" w:space="0"/>
            </w:tcBorders>
            <w:vAlign w:val="center"/>
          </w:tcPr>
          <w:p w14:paraId="77F57790">
            <w:pPr>
              <w:widowControl/>
              <w:jc w:val="left"/>
              <w:rPr>
                <w:rFonts w:hint="eastAsia" w:ascii="仿宋_GB2312" w:hAnsi="仿宋" w:eastAsia="仿宋_GB2312"/>
                <w:kern w:val="0"/>
                <w:sz w:val="24"/>
                <w:szCs w:val="24"/>
              </w:rPr>
            </w:pPr>
          </w:p>
        </w:tc>
        <w:tc>
          <w:tcPr>
            <w:tcW w:w="1677" w:type="dxa"/>
            <w:vMerge w:val="continue"/>
            <w:tcBorders>
              <w:left w:val="single" w:color="auto" w:sz="4" w:space="0"/>
              <w:right w:val="single" w:color="auto" w:sz="4" w:space="0"/>
            </w:tcBorders>
            <w:vAlign w:val="center"/>
          </w:tcPr>
          <w:p w14:paraId="1EF8D164">
            <w:pPr>
              <w:widowControl/>
              <w:jc w:val="left"/>
              <w:rPr>
                <w:rFonts w:hint="eastAsia" w:ascii="仿宋_GB2312" w:hAnsi="仿宋" w:eastAsia="仿宋_GB2312"/>
                <w:kern w:val="0"/>
                <w:sz w:val="24"/>
                <w:szCs w:val="24"/>
              </w:rPr>
            </w:pPr>
          </w:p>
        </w:tc>
        <w:tc>
          <w:tcPr>
            <w:tcW w:w="4542" w:type="dxa"/>
            <w:tcBorders>
              <w:top w:val="single" w:color="auto" w:sz="4" w:space="0"/>
              <w:left w:val="single" w:color="auto" w:sz="4" w:space="0"/>
              <w:bottom w:val="single" w:color="auto" w:sz="4" w:space="0"/>
              <w:right w:val="single" w:color="auto" w:sz="4" w:space="0"/>
            </w:tcBorders>
          </w:tcPr>
          <w:p w14:paraId="4A85A964">
            <w:pPr>
              <w:pStyle w:val="36"/>
              <w:spacing w:before="39" w:line="228" w:lineRule="auto"/>
              <w:ind w:left="14" w:right="130" w:hanging="13" w:hangingChars="6"/>
              <w:rPr>
                <w:rFonts w:hint="eastAsia" w:ascii="仿宋_GB2312" w:hAnsi="仿宋" w:eastAsia="仿宋_GB2312" w:cs="Times New Roman"/>
                <w:spacing w:val="-6"/>
                <w:kern w:val="0"/>
                <w:sz w:val="24"/>
                <w:szCs w:val="24"/>
                <w:lang w:eastAsia="zh-CN"/>
              </w:rPr>
            </w:pPr>
            <w:r>
              <w:rPr>
                <w:rFonts w:hint="eastAsia" w:ascii="仿宋_GB2312" w:hAnsi="仿宋" w:eastAsia="仿宋_GB2312" w:cs="Times New Roman"/>
                <w:spacing w:val="-6"/>
                <w:kern w:val="0"/>
                <w:sz w:val="24"/>
                <w:szCs w:val="24"/>
                <w:lang w:eastAsia="zh-CN"/>
              </w:rPr>
              <w:t>建筑方案、空间处理基本满足设计方案需要，用地使用较为合理，功能分区较为合理。得0-15分。</w:t>
            </w:r>
          </w:p>
        </w:tc>
      </w:tr>
      <w:tr w14:paraId="624A0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6" w:hRule="atLeast"/>
        </w:trPr>
        <w:tc>
          <w:tcPr>
            <w:tcW w:w="672" w:type="dxa"/>
            <w:tcBorders>
              <w:top w:val="single" w:color="auto" w:sz="4" w:space="0"/>
              <w:left w:val="single" w:color="auto" w:sz="4" w:space="0"/>
              <w:bottom w:val="single" w:color="auto" w:sz="4" w:space="0"/>
              <w:right w:val="single" w:color="auto" w:sz="4" w:space="0"/>
            </w:tcBorders>
            <w:vAlign w:val="center"/>
          </w:tcPr>
          <w:p w14:paraId="5F683E3F">
            <w:pPr>
              <w:tabs>
                <w:tab w:val="left" w:pos="709"/>
              </w:tabs>
              <w:adjustRightInd w:val="0"/>
              <w:jc w:val="center"/>
              <w:textAlignment w:val="baseline"/>
              <w:rPr>
                <w:rFonts w:hint="eastAsia" w:ascii="仿宋_GB2312" w:hAnsi="仿宋" w:eastAsia="仿宋_GB2312"/>
                <w:kern w:val="0"/>
                <w:sz w:val="24"/>
                <w:szCs w:val="24"/>
              </w:rPr>
            </w:pPr>
            <w:r>
              <w:rPr>
                <w:rFonts w:hint="eastAsia" w:ascii="仿宋_GB2312" w:hAnsi="仿宋" w:eastAsia="仿宋_GB2312"/>
                <w:kern w:val="0"/>
                <w:sz w:val="24"/>
                <w:szCs w:val="24"/>
              </w:rPr>
              <w:t>3</w:t>
            </w:r>
          </w:p>
        </w:tc>
        <w:tc>
          <w:tcPr>
            <w:tcW w:w="1749" w:type="dxa"/>
            <w:tcBorders>
              <w:top w:val="single" w:color="auto" w:sz="4" w:space="0"/>
              <w:left w:val="single" w:color="auto" w:sz="4" w:space="0"/>
              <w:bottom w:val="single" w:color="auto" w:sz="4" w:space="0"/>
              <w:right w:val="single" w:color="auto" w:sz="4" w:space="0"/>
            </w:tcBorders>
            <w:vAlign w:val="center"/>
          </w:tcPr>
          <w:p w14:paraId="3D28DDB0">
            <w:pPr>
              <w:tabs>
                <w:tab w:val="left" w:pos="709"/>
              </w:tabs>
              <w:adjustRightInd w:val="0"/>
              <w:jc w:val="center"/>
              <w:textAlignment w:val="baseline"/>
              <w:rPr>
                <w:rFonts w:hint="eastAsia" w:ascii="仿宋_GB2312" w:hAnsi="仿宋" w:eastAsia="仿宋_GB2312"/>
                <w:kern w:val="0"/>
                <w:sz w:val="24"/>
                <w:szCs w:val="24"/>
              </w:rPr>
            </w:pPr>
            <w:r>
              <w:rPr>
                <w:rFonts w:hint="eastAsia" w:ascii="仿宋_GB2312" w:hAnsi="仿宋" w:eastAsia="仿宋_GB2312"/>
                <w:kern w:val="0"/>
                <w:sz w:val="24"/>
                <w:szCs w:val="24"/>
              </w:rPr>
              <w:t>服务承诺</w:t>
            </w:r>
          </w:p>
          <w:p w14:paraId="63CD8ADE">
            <w:pPr>
              <w:tabs>
                <w:tab w:val="left" w:pos="709"/>
              </w:tabs>
              <w:adjustRightInd w:val="0"/>
              <w:jc w:val="center"/>
              <w:textAlignment w:val="baseline"/>
              <w:rPr>
                <w:rFonts w:hint="eastAsia" w:ascii="仿宋_GB2312" w:hAnsi="仿宋" w:eastAsia="仿宋_GB2312"/>
                <w:kern w:val="0"/>
                <w:sz w:val="24"/>
                <w:szCs w:val="24"/>
              </w:rPr>
            </w:pPr>
          </w:p>
        </w:tc>
        <w:tc>
          <w:tcPr>
            <w:tcW w:w="1677" w:type="dxa"/>
            <w:tcBorders>
              <w:top w:val="single" w:color="auto" w:sz="4" w:space="0"/>
              <w:left w:val="single" w:color="auto" w:sz="4" w:space="0"/>
              <w:bottom w:val="single" w:color="auto" w:sz="4" w:space="0"/>
              <w:right w:val="single" w:color="auto" w:sz="4" w:space="0"/>
            </w:tcBorders>
            <w:vAlign w:val="center"/>
          </w:tcPr>
          <w:p w14:paraId="5F554FFF">
            <w:pPr>
              <w:tabs>
                <w:tab w:val="left" w:pos="709"/>
              </w:tabs>
              <w:adjustRightInd w:val="0"/>
              <w:jc w:val="center"/>
              <w:textAlignment w:val="baseline"/>
              <w:rPr>
                <w:rFonts w:hint="eastAsia" w:ascii="仿宋_GB2312" w:hAnsi="仿宋" w:eastAsia="仿宋_GB2312"/>
                <w:spacing w:val="-10"/>
                <w:kern w:val="0"/>
                <w:sz w:val="24"/>
                <w:szCs w:val="24"/>
              </w:rPr>
            </w:pPr>
            <w:r>
              <w:rPr>
                <w:rFonts w:hint="eastAsia" w:ascii="仿宋_GB2312" w:hAnsi="仿宋" w:eastAsia="仿宋_GB2312"/>
                <w:spacing w:val="-10"/>
                <w:kern w:val="0"/>
                <w:sz w:val="24"/>
                <w:szCs w:val="24"/>
              </w:rPr>
              <w:t>10分</w:t>
            </w:r>
          </w:p>
        </w:tc>
        <w:tc>
          <w:tcPr>
            <w:tcW w:w="4542" w:type="dxa"/>
            <w:tcBorders>
              <w:top w:val="single" w:color="auto" w:sz="4" w:space="0"/>
              <w:left w:val="single" w:color="auto" w:sz="4" w:space="0"/>
              <w:bottom w:val="single" w:color="auto" w:sz="4" w:space="0"/>
              <w:right w:val="single" w:color="auto" w:sz="4" w:space="0"/>
            </w:tcBorders>
            <w:vAlign w:val="center"/>
          </w:tcPr>
          <w:p w14:paraId="66EAD24F">
            <w:pPr>
              <w:pStyle w:val="8"/>
              <w:rPr>
                <w:rFonts w:hint="eastAsia" w:ascii="仿宋_GB2312" w:hAnsi="仿宋" w:eastAsia="仿宋_GB2312"/>
                <w:spacing w:val="-6"/>
                <w:kern w:val="0"/>
                <w:sz w:val="24"/>
                <w:szCs w:val="24"/>
              </w:rPr>
            </w:pPr>
            <w:r>
              <w:rPr>
                <w:rFonts w:hint="eastAsia" w:ascii="仿宋_GB2312" w:hAnsi="仿宋" w:eastAsia="仿宋_GB2312"/>
                <w:spacing w:val="-6"/>
                <w:kern w:val="0"/>
                <w:sz w:val="24"/>
                <w:szCs w:val="24"/>
              </w:rPr>
              <w:t>服务承诺方面内容合理明确，完全满足采购人需求，10分</w:t>
            </w:r>
          </w:p>
          <w:p w14:paraId="59931762">
            <w:pPr>
              <w:pStyle w:val="8"/>
              <w:rPr>
                <w:rFonts w:hint="eastAsia" w:ascii="仿宋_GB2312" w:hAnsi="仿宋" w:eastAsia="仿宋_GB2312"/>
                <w:spacing w:val="-6"/>
                <w:kern w:val="0"/>
                <w:sz w:val="24"/>
                <w:szCs w:val="24"/>
              </w:rPr>
            </w:pPr>
            <w:r>
              <w:rPr>
                <w:rFonts w:hint="eastAsia" w:ascii="仿宋_GB2312" w:hAnsi="仿宋" w:eastAsia="仿宋_GB2312"/>
                <w:spacing w:val="-6"/>
                <w:kern w:val="0"/>
                <w:sz w:val="24"/>
                <w:szCs w:val="24"/>
              </w:rPr>
              <w:t>服务承诺方面较为合理明确，基本满足采购人需求，5分</w:t>
            </w:r>
          </w:p>
          <w:p w14:paraId="7AF50003">
            <w:pPr>
              <w:pStyle w:val="8"/>
              <w:rPr>
                <w:rFonts w:hint="eastAsia" w:ascii="仿宋_GB2312" w:hAnsi="仿宋" w:eastAsia="仿宋_GB2312"/>
                <w:spacing w:val="-6"/>
                <w:kern w:val="0"/>
                <w:sz w:val="24"/>
                <w:szCs w:val="24"/>
              </w:rPr>
            </w:pPr>
            <w:r>
              <w:rPr>
                <w:rFonts w:hint="eastAsia" w:ascii="仿宋_GB2312" w:hAnsi="仿宋" w:eastAsia="仿宋_GB2312"/>
                <w:spacing w:val="-6"/>
                <w:kern w:val="0"/>
                <w:sz w:val="24"/>
                <w:szCs w:val="24"/>
              </w:rPr>
              <w:t>服务承诺内容上有少量缺失，2分</w:t>
            </w:r>
          </w:p>
          <w:p w14:paraId="240E6522">
            <w:pPr>
              <w:pStyle w:val="8"/>
              <w:rPr>
                <w:rFonts w:hint="eastAsia" w:ascii="仿宋_GB2312" w:hAnsi="仿宋" w:eastAsia="仿宋_GB2312"/>
                <w:spacing w:val="-6"/>
                <w:kern w:val="0"/>
                <w:sz w:val="24"/>
                <w:szCs w:val="24"/>
              </w:rPr>
            </w:pPr>
            <w:r>
              <w:rPr>
                <w:rFonts w:hint="eastAsia" w:ascii="仿宋_GB2312" w:hAnsi="仿宋" w:eastAsia="仿宋_GB2312"/>
                <w:spacing w:val="-6"/>
                <w:kern w:val="0"/>
                <w:sz w:val="24"/>
                <w:szCs w:val="24"/>
              </w:rPr>
              <w:t>未提供，不得分。</w:t>
            </w:r>
          </w:p>
          <w:p w14:paraId="574A8E82">
            <w:pPr>
              <w:tabs>
                <w:tab w:val="left" w:pos="709"/>
              </w:tabs>
              <w:adjustRightInd w:val="0"/>
              <w:textAlignment w:val="baseline"/>
              <w:rPr>
                <w:rFonts w:hint="eastAsia" w:ascii="仿宋_GB2312" w:hAnsi="仿宋" w:eastAsia="仿宋_GB2312"/>
                <w:kern w:val="0"/>
                <w:sz w:val="24"/>
                <w:szCs w:val="24"/>
              </w:rPr>
            </w:pPr>
          </w:p>
        </w:tc>
      </w:tr>
      <w:tr w14:paraId="5D240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098" w:type="dxa"/>
            <w:gridSpan w:val="3"/>
            <w:tcBorders>
              <w:top w:val="single" w:color="auto" w:sz="4" w:space="0"/>
              <w:left w:val="single" w:color="auto" w:sz="4" w:space="0"/>
              <w:bottom w:val="single" w:color="auto" w:sz="4" w:space="0"/>
              <w:right w:val="single" w:color="auto" w:sz="4" w:space="0"/>
            </w:tcBorders>
          </w:tcPr>
          <w:p w14:paraId="4C8EB186">
            <w:pPr>
              <w:tabs>
                <w:tab w:val="left" w:pos="709"/>
              </w:tabs>
              <w:adjustRightInd w:val="0"/>
              <w:ind w:firstLine="240" w:firstLineChars="100"/>
              <w:jc w:val="center"/>
              <w:textAlignment w:val="baseline"/>
              <w:rPr>
                <w:rFonts w:hint="eastAsia" w:ascii="仿宋_GB2312" w:hAnsi="仿宋" w:eastAsia="仿宋_GB2312"/>
                <w:b/>
                <w:bCs/>
                <w:kern w:val="0"/>
                <w:sz w:val="24"/>
                <w:szCs w:val="24"/>
              </w:rPr>
            </w:pPr>
            <w:r>
              <w:rPr>
                <w:rFonts w:hint="eastAsia" w:ascii="仿宋_GB2312" w:hAnsi="仿宋" w:eastAsia="仿宋_GB2312"/>
                <w:kern w:val="0"/>
                <w:sz w:val="24"/>
                <w:szCs w:val="24"/>
              </w:rPr>
              <w:t>合  计</w:t>
            </w:r>
          </w:p>
        </w:tc>
        <w:tc>
          <w:tcPr>
            <w:tcW w:w="4542" w:type="dxa"/>
            <w:tcBorders>
              <w:top w:val="single" w:color="auto" w:sz="4" w:space="0"/>
              <w:left w:val="single" w:color="auto" w:sz="4" w:space="0"/>
              <w:bottom w:val="single" w:color="auto" w:sz="4" w:space="0"/>
              <w:right w:val="single" w:color="auto" w:sz="4" w:space="0"/>
            </w:tcBorders>
          </w:tcPr>
          <w:p w14:paraId="193D3B99">
            <w:pPr>
              <w:tabs>
                <w:tab w:val="left" w:pos="709"/>
              </w:tabs>
              <w:adjustRightInd w:val="0"/>
              <w:ind w:firstLine="241" w:firstLineChars="100"/>
              <w:jc w:val="center"/>
              <w:textAlignment w:val="baseline"/>
              <w:rPr>
                <w:rFonts w:hint="eastAsia" w:ascii="仿宋_GB2312" w:hAnsi="仿宋" w:eastAsia="仿宋_GB2312"/>
                <w:b/>
                <w:bCs/>
                <w:kern w:val="0"/>
                <w:sz w:val="24"/>
                <w:szCs w:val="24"/>
              </w:rPr>
            </w:pPr>
            <w:r>
              <w:rPr>
                <w:rFonts w:hint="eastAsia" w:ascii="仿宋_GB2312" w:hAnsi="仿宋" w:eastAsia="仿宋_GB2312"/>
                <w:b/>
                <w:bCs/>
                <w:kern w:val="0"/>
                <w:sz w:val="24"/>
                <w:szCs w:val="24"/>
              </w:rPr>
              <w:t>55分</w:t>
            </w:r>
          </w:p>
        </w:tc>
      </w:tr>
    </w:tbl>
    <w:p w14:paraId="4B5AE331">
      <w:pPr>
        <w:spacing w:line="560" w:lineRule="exact"/>
        <w:ind w:firstLine="560" w:firstLineChars="200"/>
        <w:jc w:val="left"/>
        <w:rPr>
          <w:rFonts w:hint="eastAsia" w:ascii="仿宋_GB2312" w:hAnsi="仿宋_GB2312" w:eastAsia="仿宋_GB2312" w:cs="仿宋_GB2312"/>
          <w:sz w:val="28"/>
          <w:szCs w:val="28"/>
        </w:rPr>
      </w:pPr>
    </w:p>
    <w:bookmarkEnd w:id="23"/>
    <w:bookmarkEnd w:id="24"/>
    <w:bookmarkEnd w:id="25"/>
    <w:p w14:paraId="78CA9D66">
      <w:pPr>
        <w:widowControl/>
        <w:jc w:val="left"/>
        <w:rPr>
          <w:rFonts w:hint="eastAsia" w:ascii="仿宋_GB2312" w:hAnsi="仿宋_GB2312" w:eastAsia="仿宋_GB2312" w:cs="仿宋_GB2312"/>
          <w:sz w:val="24"/>
          <w:szCs w:val="24"/>
        </w:rPr>
        <w:sectPr>
          <w:footerReference r:id="rId3" w:type="default"/>
          <w:pgSz w:w="11906" w:h="16838"/>
          <w:pgMar w:top="1440" w:right="1800" w:bottom="1440" w:left="1800" w:header="851" w:footer="992" w:gutter="0"/>
          <w:cols w:space="720" w:num="1"/>
          <w:docGrid w:type="lines" w:linePitch="312" w:charSpace="0"/>
        </w:sectPr>
      </w:pPr>
      <w:bookmarkStart w:id="44" w:name="_Toc4779"/>
      <w:bookmarkStart w:id="45" w:name="第五部分"/>
      <w:bookmarkStart w:id="46" w:name="_Toc22070"/>
      <w:bookmarkStart w:id="47" w:name="_Toc20603"/>
      <w:bookmarkStart w:id="48" w:name="_Toc11156"/>
      <w:bookmarkStart w:id="49" w:name="_Toc16666"/>
      <w:bookmarkStart w:id="50" w:name="_Toc29578"/>
      <w:bookmarkStart w:id="51" w:name="_Toc20586"/>
    </w:p>
    <w:p w14:paraId="100540A7">
      <w:pPr>
        <w:numPr>
          <w:ilvl w:val="255"/>
          <w:numId w:val="0"/>
        </w:numPr>
        <w:spacing w:line="560" w:lineRule="exact"/>
        <w:jc w:val="center"/>
        <w:outlineLvl w:val="0"/>
        <w:rPr>
          <w:rFonts w:hint="eastAsia" w:ascii="仿宋_GB2312" w:hAnsi="仿宋_GB2312" w:eastAsia="仿宋_GB2312" w:cs="仿宋_GB2312"/>
          <w:b/>
          <w:sz w:val="32"/>
        </w:rPr>
      </w:pPr>
      <w:bookmarkStart w:id="52" w:name="_Toc19435"/>
      <w:bookmarkStart w:id="53" w:name="_Toc12851"/>
      <w:bookmarkStart w:id="54" w:name="_Toc23320"/>
      <w:bookmarkStart w:id="55" w:name="_Toc9773"/>
      <w:bookmarkStart w:id="56" w:name="_Toc9088"/>
      <w:bookmarkStart w:id="57" w:name="_Toc28666"/>
      <w:r>
        <w:rPr>
          <w:rFonts w:hint="eastAsia" w:ascii="仿宋_GB2312" w:hAnsi="仿宋_GB2312" w:eastAsia="仿宋_GB2312" w:cs="仿宋_GB2312"/>
          <w:b/>
          <w:sz w:val="32"/>
        </w:rPr>
        <w:t>第六部分 附件</w:t>
      </w:r>
      <w:bookmarkEnd w:id="44"/>
      <w:bookmarkEnd w:id="45"/>
      <w:bookmarkEnd w:id="46"/>
      <w:bookmarkEnd w:id="47"/>
      <w:bookmarkEnd w:id="48"/>
      <w:bookmarkEnd w:id="49"/>
      <w:bookmarkEnd w:id="50"/>
      <w:bookmarkEnd w:id="51"/>
      <w:bookmarkStart w:id="58" w:name="_Toc109542398"/>
      <w:bookmarkStart w:id="59" w:name="附件八"/>
      <w:bookmarkStart w:id="60" w:name="_Ref467988698"/>
      <w:bookmarkStart w:id="61" w:name="_Toc520356217"/>
      <w:bookmarkStart w:id="62" w:name="_Toc480942349"/>
      <w:bookmarkStart w:id="63" w:name="_Toc109543218"/>
      <w:r>
        <w:rPr>
          <w:rFonts w:hint="eastAsia" w:ascii="仿宋_GB2312" w:hAnsi="仿宋_GB2312" w:eastAsia="仿宋_GB2312" w:cs="仿宋_GB2312"/>
          <w:b/>
          <w:sz w:val="32"/>
        </w:rPr>
        <w:t>—响应文件的格式</w:t>
      </w:r>
      <w:bookmarkEnd w:id="52"/>
      <w:bookmarkEnd w:id="53"/>
      <w:bookmarkEnd w:id="54"/>
      <w:bookmarkEnd w:id="55"/>
      <w:bookmarkEnd w:id="56"/>
      <w:bookmarkEnd w:id="57"/>
    </w:p>
    <w:p w14:paraId="348DFE0A">
      <w:pPr>
        <w:pStyle w:val="9"/>
      </w:pPr>
    </w:p>
    <w:p w14:paraId="1CF2B1AB">
      <w:pPr>
        <w:spacing w:line="360" w:lineRule="auto"/>
        <w:jc w:val="center"/>
        <w:outlineLvl w:val="0"/>
        <w:rPr>
          <w:rFonts w:hint="eastAsia" w:ascii="仿宋_GB2312" w:hAnsi="仿宋_GB2312" w:eastAsia="仿宋_GB2312" w:cs="仿宋_GB2312"/>
          <w:b/>
          <w:sz w:val="44"/>
          <w:szCs w:val="44"/>
          <w:u w:val="single"/>
        </w:rPr>
      </w:pPr>
      <w:r>
        <w:rPr>
          <w:rFonts w:hint="eastAsia" w:ascii="宋体" w:hAnsi="宋体" w:cs="宋体"/>
          <w:b/>
          <w:bCs/>
          <w:sz w:val="48"/>
          <w:szCs w:val="48"/>
        </w:rPr>
        <w:t>北京市八宝山殡仪馆北车间室内装修工程（设计）</w:t>
      </w:r>
    </w:p>
    <w:p w14:paraId="4657A863">
      <w:pPr>
        <w:spacing w:line="360" w:lineRule="auto"/>
        <w:ind w:right="-152"/>
        <w:jc w:val="center"/>
        <w:rPr>
          <w:rFonts w:hint="eastAsia" w:ascii="宋体" w:hAnsi="宋体" w:cs="宋体"/>
          <w:b/>
          <w:bCs/>
          <w:w w:val="33"/>
          <w:sz w:val="72"/>
          <w:szCs w:val="72"/>
        </w:rPr>
      </w:pPr>
      <w:r>
        <w:rPr>
          <w:rFonts w:hint="eastAsia" w:ascii="宋体" w:hAnsi="宋体" w:cs="宋体"/>
          <w:b/>
          <w:bCs/>
          <w:sz w:val="72"/>
          <w:szCs w:val="72"/>
        </w:rPr>
        <w:t>比选响应文件</w:t>
      </w:r>
    </w:p>
    <w:p w14:paraId="2BE3C73E">
      <w:pPr>
        <w:spacing w:line="360" w:lineRule="auto"/>
        <w:rPr>
          <w:rFonts w:hint="eastAsia" w:ascii="宋体" w:hAnsi="宋体" w:cs="宋体"/>
          <w:sz w:val="28"/>
          <w:szCs w:val="28"/>
        </w:rPr>
      </w:pPr>
    </w:p>
    <w:p w14:paraId="5C5F50DE">
      <w:pPr>
        <w:spacing w:line="360" w:lineRule="auto"/>
        <w:rPr>
          <w:rFonts w:hint="eastAsia" w:ascii="宋体" w:hAnsi="宋体" w:cs="宋体"/>
          <w:sz w:val="28"/>
          <w:szCs w:val="28"/>
        </w:rPr>
      </w:pPr>
    </w:p>
    <w:p w14:paraId="4FAE2918">
      <w:pPr>
        <w:spacing w:line="360" w:lineRule="auto"/>
        <w:rPr>
          <w:rFonts w:hint="eastAsia" w:ascii="宋体" w:hAnsi="宋体" w:cs="宋体"/>
          <w:sz w:val="28"/>
          <w:szCs w:val="28"/>
        </w:rPr>
      </w:pPr>
    </w:p>
    <w:p w14:paraId="676B4C64">
      <w:pPr>
        <w:spacing w:line="360" w:lineRule="auto"/>
        <w:rPr>
          <w:rFonts w:hint="eastAsia" w:ascii="宋体" w:hAnsi="宋体" w:cs="宋体"/>
          <w:sz w:val="28"/>
          <w:szCs w:val="28"/>
        </w:rPr>
      </w:pPr>
    </w:p>
    <w:p w14:paraId="1A5E8DE5">
      <w:pPr>
        <w:spacing w:line="360" w:lineRule="auto"/>
        <w:rPr>
          <w:rFonts w:hint="eastAsia" w:ascii="宋体" w:hAnsi="宋体" w:cs="宋体"/>
          <w:sz w:val="28"/>
          <w:szCs w:val="28"/>
        </w:rPr>
      </w:pPr>
    </w:p>
    <w:p w14:paraId="38763D71">
      <w:pPr>
        <w:spacing w:line="360" w:lineRule="auto"/>
        <w:ind w:firstLine="840" w:firstLineChars="300"/>
        <w:rPr>
          <w:rFonts w:hint="eastAsia" w:ascii="宋体" w:hAnsi="宋体" w:cs="宋体"/>
          <w:sz w:val="28"/>
          <w:szCs w:val="28"/>
        </w:rPr>
      </w:pPr>
    </w:p>
    <w:p w14:paraId="2B1FFB2F">
      <w:pPr>
        <w:spacing w:line="360" w:lineRule="auto"/>
        <w:ind w:firstLine="840" w:firstLineChars="300"/>
        <w:rPr>
          <w:rFonts w:hint="eastAsia" w:ascii="宋体" w:hAnsi="宋体" w:cs="宋体"/>
          <w:sz w:val="28"/>
          <w:szCs w:val="28"/>
          <w:u w:val="single"/>
        </w:rPr>
      </w:pPr>
      <w:r>
        <w:rPr>
          <w:rFonts w:hint="eastAsia" w:ascii="宋体" w:hAnsi="宋体" w:cs="宋体"/>
          <w:sz w:val="28"/>
          <w:szCs w:val="28"/>
        </w:rPr>
        <w:t>比选响应人：</w:t>
      </w:r>
      <w:r>
        <w:rPr>
          <w:rFonts w:hint="eastAsia" w:ascii="宋体" w:hAnsi="宋体" w:cs="宋体"/>
          <w:sz w:val="28"/>
          <w:szCs w:val="28"/>
          <w:u w:val="single"/>
        </w:rPr>
        <w:t xml:space="preserve">（全称并加盖单位章）                   </w:t>
      </w:r>
    </w:p>
    <w:p w14:paraId="04F3F978">
      <w:pPr>
        <w:spacing w:line="360" w:lineRule="auto"/>
        <w:ind w:firstLine="840" w:firstLineChars="300"/>
        <w:rPr>
          <w:rFonts w:hint="eastAsia" w:ascii="宋体" w:hAnsi="宋体" w:cs="宋体"/>
          <w:sz w:val="28"/>
          <w:szCs w:val="28"/>
          <w:u w:val="single"/>
        </w:rPr>
      </w:pPr>
      <w:r>
        <w:rPr>
          <w:rFonts w:hint="eastAsia" w:ascii="宋体" w:hAnsi="宋体" w:cs="宋体"/>
          <w:sz w:val="28"/>
          <w:szCs w:val="28"/>
        </w:rPr>
        <w:t>法定代表人：</w:t>
      </w:r>
      <w:r>
        <w:rPr>
          <w:rFonts w:hint="eastAsia" w:ascii="宋体" w:hAnsi="宋体" w:cs="宋体"/>
          <w:sz w:val="28"/>
          <w:szCs w:val="28"/>
          <w:u w:val="single"/>
        </w:rPr>
        <w:t xml:space="preserve">（法人手签章或签字）                   </w:t>
      </w:r>
    </w:p>
    <w:p w14:paraId="1EB61756">
      <w:pPr>
        <w:pStyle w:val="9"/>
        <w:ind w:firstLine="840" w:firstLineChars="300"/>
        <w:rPr>
          <w:u w:val="single"/>
        </w:rPr>
      </w:pPr>
      <w:r>
        <w:rPr>
          <w:rFonts w:hint="eastAsia" w:ascii="宋体" w:hAnsi="宋体" w:cs="宋体"/>
          <w:sz w:val="28"/>
          <w:szCs w:val="28"/>
        </w:rPr>
        <w:t>联系电话：</w:t>
      </w:r>
    </w:p>
    <w:p w14:paraId="4AA9EE32">
      <w:pPr>
        <w:spacing w:line="360" w:lineRule="auto"/>
        <w:ind w:firstLine="3360" w:firstLineChars="1200"/>
        <w:rPr>
          <w:rFonts w:hint="eastAsia" w:ascii="宋体" w:hAnsi="宋体" w:cs="宋体"/>
          <w:sz w:val="28"/>
          <w:szCs w:val="28"/>
        </w:rPr>
      </w:pPr>
    </w:p>
    <w:p w14:paraId="7423D797">
      <w:pPr>
        <w:spacing w:line="360" w:lineRule="auto"/>
        <w:ind w:firstLine="3360" w:firstLineChars="1200"/>
        <w:rPr>
          <w:rFonts w:hint="eastAsia" w:ascii="宋体" w:hAnsi="宋体" w:cs="宋体"/>
          <w:sz w:val="28"/>
          <w:szCs w:val="28"/>
          <w:u w:val="single"/>
        </w:rPr>
      </w:pPr>
      <w:r>
        <w:rPr>
          <w:rFonts w:hint="eastAsia" w:ascii="宋体" w:hAnsi="宋体" w:cs="宋体"/>
          <w:sz w:val="28"/>
          <w:szCs w:val="28"/>
        </w:rPr>
        <w:t>年      月     日</w:t>
      </w:r>
    </w:p>
    <w:p w14:paraId="1E12BD7C">
      <w:pPr>
        <w:widowControl/>
        <w:jc w:val="left"/>
        <w:rPr>
          <w:rFonts w:hint="eastAsia" w:ascii="宋体" w:hAnsi="宋体" w:cs="宋体"/>
          <w:b/>
          <w:bCs/>
          <w:sz w:val="36"/>
          <w:szCs w:val="36"/>
          <w:lang w:val="zh-CN"/>
        </w:rPr>
      </w:pPr>
      <w:r>
        <w:rPr>
          <w:rFonts w:hint="eastAsia" w:ascii="宋体" w:hAnsi="宋体" w:cs="宋体"/>
          <w:b/>
          <w:bCs/>
          <w:sz w:val="36"/>
          <w:szCs w:val="36"/>
          <w:lang w:val="zh-CN"/>
        </w:rPr>
        <w:br w:type="page"/>
      </w:r>
    </w:p>
    <w:p w14:paraId="4FFBFAD0">
      <w:pPr>
        <w:keepNext/>
        <w:keepLines/>
        <w:spacing w:before="260" w:after="260" w:line="412" w:lineRule="auto"/>
        <w:jc w:val="center"/>
        <w:outlineLvl w:val="1"/>
        <w:rPr>
          <w:rFonts w:hint="eastAsia" w:ascii="宋体" w:hAnsi="宋体" w:cs="宋体"/>
          <w:b/>
          <w:bCs/>
          <w:sz w:val="32"/>
          <w:szCs w:val="32"/>
          <w:lang w:val="zh-CN"/>
        </w:rPr>
      </w:pPr>
      <w:r>
        <w:rPr>
          <w:rFonts w:hint="eastAsia" w:ascii="宋体" w:hAnsi="宋体" w:cs="宋体"/>
          <w:b/>
          <w:bCs/>
          <w:sz w:val="32"/>
          <w:szCs w:val="32"/>
          <w:lang w:val="zh-CN"/>
        </w:rPr>
        <w:t>目录</w:t>
      </w:r>
    </w:p>
    <w:p w14:paraId="10D1E351">
      <w:pPr>
        <w:pStyle w:val="9"/>
        <w:rPr>
          <w:rFonts w:hint="eastAsia" w:ascii="宋体" w:hAnsi="宋体" w:cs="宋体"/>
          <w:b/>
          <w:bCs/>
          <w:sz w:val="32"/>
          <w:szCs w:val="32"/>
          <w:lang w:val="zh-CN"/>
        </w:rPr>
      </w:pPr>
    </w:p>
    <w:p w14:paraId="5F0A6787">
      <w:pPr>
        <w:rPr>
          <w:rFonts w:hint="eastAsia" w:ascii="宋体" w:hAnsi="宋体" w:cs="宋体"/>
          <w:b/>
          <w:bCs/>
          <w:sz w:val="32"/>
          <w:szCs w:val="32"/>
          <w:lang w:val="zh-CN"/>
        </w:rPr>
      </w:pPr>
    </w:p>
    <w:p w14:paraId="2D327C5D">
      <w:pPr>
        <w:pStyle w:val="9"/>
        <w:rPr>
          <w:rFonts w:hint="eastAsia" w:ascii="宋体" w:hAnsi="宋体" w:cs="宋体"/>
          <w:b/>
          <w:bCs/>
          <w:sz w:val="32"/>
          <w:szCs w:val="32"/>
          <w:lang w:val="zh-CN"/>
        </w:rPr>
      </w:pPr>
    </w:p>
    <w:p w14:paraId="04D9B8DB">
      <w:pPr>
        <w:rPr>
          <w:rFonts w:hint="eastAsia" w:ascii="宋体" w:hAnsi="宋体" w:cs="宋体"/>
          <w:b/>
          <w:bCs/>
          <w:sz w:val="32"/>
          <w:szCs w:val="32"/>
          <w:lang w:val="zh-CN"/>
        </w:rPr>
      </w:pPr>
    </w:p>
    <w:p w14:paraId="2F955E76">
      <w:pPr>
        <w:pStyle w:val="9"/>
        <w:rPr>
          <w:rFonts w:hint="eastAsia" w:ascii="宋体" w:hAnsi="宋体" w:cs="宋体"/>
          <w:b/>
          <w:bCs/>
          <w:sz w:val="32"/>
          <w:szCs w:val="32"/>
          <w:lang w:val="zh-CN"/>
        </w:rPr>
      </w:pPr>
    </w:p>
    <w:p w14:paraId="1055917D">
      <w:pPr>
        <w:rPr>
          <w:rFonts w:hint="eastAsia" w:ascii="宋体" w:hAnsi="宋体" w:cs="宋体"/>
          <w:b/>
          <w:bCs/>
          <w:sz w:val="32"/>
          <w:szCs w:val="32"/>
          <w:lang w:val="zh-CN"/>
        </w:rPr>
      </w:pPr>
    </w:p>
    <w:p w14:paraId="3DBB19DD">
      <w:pPr>
        <w:pStyle w:val="9"/>
        <w:rPr>
          <w:rFonts w:hint="eastAsia" w:ascii="宋体" w:hAnsi="宋体" w:cs="宋体"/>
          <w:b/>
          <w:bCs/>
          <w:sz w:val="32"/>
          <w:szCs w:val="32"/>
          <w:lang w:val="zh-CN"/>
        </w:rPr>
      </w:pPr>
    </w:p>
    <w:p w14:paraId="4DDC08A1">
      <w:pPr>
        <w:rPr>
          <w:rFonts w:hint="eastAsia" w:ascii="宋体" w:hAnsi="宋体" w:cs="宋体"/>
          <w:b/>
          <w:bCs/>
          <w:sz w:val="32"/>
          <w:szCs w:val="32"/>
          <w:lang w:val="zh-CN"/>
        </w:rPr>
      </w:pPr>
    </w:p>
    <w:p w14:paraId="0D43DE0F">
      <w:pPr>
        <w:pStyle w:val="9"/>
        <w:rPr>
          <w:rFonts w:hint="eastAsia" w:ascii="宋体" w:hAnsi="宋体" w:cs="宋体"/>
          <w:b/>
          <w:bCs/>
          <w:sz w:val="32"/>
          <w:szCs w:val="32"/>
          <w:lang w:val="zh-CN"/>
        </w:rPr>
      </w:pPr>
    </w:p>
    <w:p w14:paraId="7FAAA98E">
      <w:pPr>
        <w:rPr>
          <w:rFonts w:hint="eastAsia" w:ascii="宋体" w:hAnsi="宋体" w:cs="宋体"/>
          <w:b/>
          <w:bCs/>
          <w:sz w:val="32"/>
          <w:szCs w:val="32"/>
          <w:lang w:val="zh-CN"/>
        </w:rPr>
      </w:pPr>
    </w:p>
    <w:p w14:paraId="5137B10F">
      <w:pPr>
        <w:pStyle w:val="9"/>
        <w:rPr>
          <w:rFonts w:hint="eastAsia" w:ascii="宋体" w:hAnsi="宋体" w:cs="宋体"/>
          <w:b/>
          <w:bCs/>
          <w:sz w:val="32"/>
          <w:szCs w:val="32"/>
          <w:lang w:val="zh-CN"/>
        </w:rPr>
      </w:pPr>
    </w:p>
    <w:p w14:paraId="60906BAE">
      <w:pPr>
        <w:rPr>
          <w:rFonts w:hint="eastAsia" w:ascii="宋体" w:hAnsi="宋体" w:cs="宋体"/>
          <w:b/>
          <w:bCs/>
          <w:sz w:val="32"/>
          <w:szCs w:val="32"/>
          <w:lang w:val="zh-CN"/>
        </w:rPr>
      </w:pPr>
    </w:p>
    <w:p w14:paraId="1F7FED3F">
      <w:pPr>
        <w:pStyle w:val="9"/>
        <w:rPr>
          <w:rFonts w:hint="eastAsia" w:ascii="宋体" w:hAnsi="宋体" w:cs="宋体"/>
          <w:b/>
          <w:bCs/>
          <w:sz w:val="32"/>
          <w:szCs w:val="32"/>
          <w:lang w:val="zh-CN"/>
        </w:rPr>
      </w:pPr>
    </w:p>
    <w:p w14:paraId="09BD471B">
      <w:pPr>
        <w:rPr>
          <w:rFonts w:hint="eastAsia" w:ascii="宋体" w:hAnsi="宋体" w:cs="宋体"/>
          <w:b/>
          <w:bCs/>
          <w:sz w:val="32"/>
          <w:szCs w:val="32"/>
          <w:lang w:val="zh-CN"/>
        </w:rPr>
      </w:pPr>
    </w:p>
    <w:p w14:paraId="3D5D99A5">
      <w:pPr>
        <w:pStyle w:val="9"/>
        <w:rPr>
          <w:rFonts w:hint="eastAsia" w:ascii="宋体" w:hAnsi="宋体" w:cs="宋体"/>
          <w:b/>
          <w:bCs/>
          <w:sz w:val="32"/>
          <w:szCs w:val="32"/>
          <w:lang w:val="zh-CN"/>
        </w:rPr>
      </w:pPr>
    </w:p>
    <w:p w14:paraId="4ADC29AE">
      <w:pPr>
        <w:rPr>
          <w:rFonts w:hint="eastAsia" w:ascii="宋体" w:hAnsi="宋体" w:cs="宋体"/>
          <w:b/>
          <w:bCs/>
          <w:sz w:val="32"/>
          <w:szCs w:val="32"/>
          <w:lang w:val="zh-CN"/>
        </w:rPr>
      </w:pPr>
    </w:p>
    <w:p w14:paraId="7B37D0C6">
      <w:pPr>
        <w:pStyle w:val="9"/>
        <w:rPr>
          <w:rFonts w:hint="eastAsia" w:ascii="宋体" w:hAnsi="宋体" w:cs="宋体"/>
          <w:b/>
          <w:bCs/>
          <w:sz w:val="32"/>
          <w:szCs w:val="32"/>
          <w:lang w:val="zh-CN"/>
        </w:rPr>
      </w:pPr>
    </w:p>
    <w:p w14:paraId="27513098">
      <w:pPr>
        <w:pStyle w:val="9"/>
        <w:rPr>
          <w:lang w:val="zh-CN"/>
        </w:rPr>
      </w:pPr>
    </w:p>
    <w:p w14:paraId="70C20A03">
      <w:pPr>
        <w:pStyle w:val="9"/>
      </w:pPr>
    </w:p>
    <w:p w14:paraId="5F070A47">
      <w:pPr>
        <w:spacing w:line="560" w:lineRule="exact"/>
        <w:jc w:val="center"/>
        <w:rPr>
          <w:rFonts w:hint="eastAsia" w:ascii="仿宋_GB2312" w:hAnsi="仿宋_GB2312" w:eastAsia="仿宋_GB2312" w:cs="仿宋_GB2312"/>
          <w:b/>
          <w:sz w:val="32"/>
        </w:rPr>
      </w:pPr>
    </w:p>
    <w:p w14:paraId="2C2222EE">
      <w:pPr>
        <w:pStyle w:val="9"/>
        <w:rPr>
          <w:rFonts w:hint="eastAsia" w:ascii="仿宋_GB2312" w:hAnsi="仿宋_GB2312" w:eastAsia="仿宋_GB2312" w:cs="仿宋_GB2312"/>
          <w:b/>
          <w:sz w:val="32"/>
        </w:rPr>
      </w:pPr>
    </w:p>
    <w:p w14:paraId="34A2D5D6">
      <w:pPr>
        <w:rPr>
          <w:rFonts w:hint="eastAsia" w:ascii="仿宋_GB2312" w:hAnsi="仿宋_GB2312" w:eastAsia="仿宋_GB2312" w:cs="仿宋_GB2312"/>
          <w:b/>
          <w:sz w:val="32"/>
        </w:rPr>
      </w:pPr>
    </w:p>
    <w:p w14:paraId="65F23042">
      <w:pPr>
        <w:pStyle w:val="9"/>
        <w:rPr>
          <w:rFonts w:hint="eastAsia" w:ascii="仿宋_GB2312" w:hAnsi="仿宋_GB2312" w:eastAsia="仿宋_GB2312" w:cs="仿宋_GB2312"/>
          <w:b/>
          <w:sz w:val="32"/>
        </w:rPr>
      </w:pPr>
    </w:p>
    <w:p w14:paraId="173232B0">
      <w:pPr>
        <w:rPr>
          <w:rFonts w:hint="eastAsia" w:ascii="仿宋_GB2312" w:hAnsi="仿宋_GB2312" w:eastAsia="仿宋_GB2312" w:cs="仿宋_GB2312"/>
          <w:b/>
          <w:sz w:val="32"/>
        </w:rPr>
      </w:pPr>
    </w:p>
    <w:p w14:paraId="7BCF5430">
      <w:pPr>
        <w:pStyle w:val="9"/>
        <w:rPr>
          <w:rFonts w:hint="eastAsia" w:ascii="仿宋_GB2312" w:hAnsi="仿宋_GB2312" w:eastAsia="仿宋_GB2312" w:cs="仿宋_GB2312"/>
          <w:b/>
          <w:sz w:val="32"/>
        </w:rPr>
      </w:pPr>
    </w:p>
    <w:p w14:paraId="5BDDB5DD">
      <w:pPr>
        <w:rPr>
          <w:rFonts w:hint="eastAsia" w:ascii="仿宋_GB2312" w:hAnsi="仿宋_GB2312" w:eastAsia="仿宋_GB2312" w:cs="仿宋_GB2312"/>
          <w:b/>
          <w:sz w:val="32"/>
        </w:rPr>
      </w:pPr>
    </w:p>
    <w:p w14:paraId="6396C603">
      <w:pPr>
        <w:pStyle w:val="9"/>
        <w:rPr>
          <w:rFonts w:hint="eastAsia" w:ascii="仿宋_GB2312" w:hAnsi="仿宋_GB2312" w:eastAsia="仿宋_GB2312" w:cs="仿宋_GB2312"/>
          <w:b/>
          <w:sz w:val="32"/>
        </w:rPr>
      </w:pPr>
    </w:p>
    <w:p w14:paraId="2A373C0E">
      <w:pPr>
        <w:rPr>
          <w:rFonts w:hint="eastAsia" w:ascii="仿宋_GB2312" w:hAnsi="仿宋_GB2312" w:eastAsia="仿宋_GB2312" w:cs="仿宋_GB2312"/>
          <w:b/>
          <w:sz w:val="32"/>
        </w:rPr>
      </w:pPr>
    </w:p>
    <w:p w14:paraId="2407AC32">
      <w:pPr>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b/>
          <w:bCs/>
          <w:sz w:val="32"/>
          <w:szCs w:val="32"/>
        </w:rPr>
        <w:t>（一）报名表</w:t>
      </w:r>
    </w:p>
    <w:p w14:paraId="5565BC1A">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响应人报名表</w:t>
      </w:r>
    </w:p>
    <w:p w14:paraId="3AEE054A">
      <w:pPr>
        <w:spacing w:line="360" w:lineRule="exact"/>
        <w:jc w:val="left"/>
        <w:rPr>
          <w:rFonts w:hint="eastAsia" w:asciiTheme="minorEastAsia" w:hAnsiTheme="minorEastAsia"/>
          <w:sz w:val="24"/>
          <w:szCs w:val="24"/>
        </w:rPr>
      </w:pPr>
      <w:r>
        <w:rPr>
          <w:rFonts w:hint="eastAsia" w:asciiTheme="minorEastAsia" w:hAnsiTheme="minorEastAsia"/>
          <w:sz w:val="24"/>
          <w:szCs w:val="24"/>
        </w:rPr>
        <w:t xml:space="preserve">项目名称： </w:t>
      </w:r>
    </w:p>
    <w:p w14:paraId="584DCB89">
      <w:pPr>
        <w:rPr>
          <w:rFonts w:hint="eastAsia" w:ascii="仿宋_GB2312" w:eastAsia="仿宋_GB2312" w:hAnsiTheme="minorEastAsia"/>
          <w:sz w:val="24"/>
          <w:szCs w:val="24"/>
        </w:rPr>
      </w:pPr>
    </w:p>
    <w:tbl>
      <w:tblPr>
        <w:tblStyle w:val="21"/>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31"/>
        <w:gridCol w:w="1052"/>
        <w:gridCol w:w="1333"/>
        <w:gridCol w:w="922"/>
        <w:gridCol w:w="75"/>
        <w:gridCol w:w="1407"/>
        <w:gridCol w:w="1231"/>
        <w:gridCol w:w="1197"/>
      </w:tblGrid>
      <w:tr w14:paraId="569296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67" w:type="pct"/>
            <w:vAlign w:val="center"/>
          </w:tcPr>
          <w:p w14:paraId="3B8636F0">
            <w:pPr>
              <w:spacing w:line="360" w:lineRule="exact"/>
              <w:jc w:val="center"/>
              <w:rPr>
                <w:rFonts w:hint="eastAsia" w:asciiTheme="minorEastAsia" w:hAnsiTheme="minorEastAsia"/>
                <w:sz w:val="24"/>
                <w:szCs w:val="24"/>
              </w:rPr>
            </w:pPr>
            <w:r>
              <w:rPr>
                <w:rFonts w:hint="eastAsia" w:asciiTheme="minorEastAsia" w:hAnsiTheme="minorEastAsia"/>
                <w:sz w:val="24"/>
                <w:szCs w:val="24"/>
              </w:rPr>
              <w:t>单位名称</w:t>
            </w:r>
          </w:p>
        </w:tc>
        <w:tc>
          <w:tcPr>
            <w:tcW w:w="4032" w:type="pct"/>
            <w:gridSpan w:val="7"/>
            <w:vAlign w:val="center"/>
          </w:tcPr>
          <w:p w14:paraId="26F66BCE">
            <w:pPr>
              <w:spacing w:line="360" w:lineRule="exact"/>
              <w:jc w:val="center"/>
              <w:rPr>
                <w:rFonts w:hint="eastAsia" w:asciiTheme="minorEastAsia" w:hAnsiTheme="minorEastAsia"/>
                <w:sz w:val="24"/>
                <w:szCs w:val="24"/>
              </w:rPr>
            </w:pPr>
          </w:p>
        </w:tc>
      </w:tr>
      <w:tr w14:paraId="058C97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67" w:type="pct"/>
            <w:vAlign w:val="center"/>
          </w:tcPr>
          <w:p w14:paraId="50AF1B12">
            <w:pPr>
              <w:spacing w:line="360" w:lineRule="exact"/>
              <w:jc w:val="center"/>
              <w:rPr>
                <w:rFonts w:hint="eastAsia" w:asciiTheme="minorEastAsia" w:hAnsiTheme="minorEastAsia"/>
                <w:sz w:val="24"/>
                <w:szCs w:val="24"/>
              </w:rPr>
            </w:pPr>
            <w:r>
              <w:rPr>
                <w:rFonts w:hint="eastAsia" w:asciiTheme="minorEastAsia" w:hAnsiTheme="minorEastAsia"/>
                <w:sz w:val="24"/>
                <w:szCs w:val="24"/>
              </w:rPr>
              <w:t>详细地址</w:t>
            </w:r>
          </w:p>
        </w:tc>
        <w:tc>
          <w:tcPr>
            <w:tcW w:w="4032" w:type="pct"/>
            <w:gridSpan w:val="7"/>
            <w:vAlign w:val="center"/>
          </w:tcPr>
          <w:p w14:paraId="68AE6604">
            <w:pPr>
              <w:spacing w:line="360" w:lineRule="exact"/>
              <w:jc w:val="center"/>
              <w:rPr>
                <w:rFonts w:hint="eastAsia" w:asciiTheme="minorEastAsia" w:hAnsiTheme="minorEastAsia"/>
                <w:sz w:val="24"/>
                <w:szCs w:val="24"/>
              </w:rPr>
            </w:pPr>
          </w:p>
        </w:tc>
      </w:tr>
      <w:tr w14:paraId="754E3A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67" w:type="pct"/>
            <w:vAlign w:val="center"/>
          </w:tcPr>
          <w:p w14:paraId="7D9EA581">
            <w:pPr>
              <w:spacing w:line="360" w:lineRule="exact"/>
              <w:jc w:val="center"/>
              <w:rPr>
                <w:rFonts w:hint="eastAsia" w:asciiTheme="minorEastAsia" w:hAnsiTheme="minorEastAsia"/>
                <w:sz w:val="24"/>
                <w:szCs w:val="24"/>
              </w:rPr>
            </w:pPr>
            <w:r>
              <w:rPr>
                <w:rFonts w:hint="eastAsia" w:asciiTheme="minorEastAsia" w:hAnsiTheme="minorEastAsia"/>
                <w:sz w:val="24"/>
                <w:szCs w:val="24"/>
              </w:rPr>
              <w:t>联系人</w:t>
            </w:r>
          </w:p>
        </w:tc>
        <w:tc>
          <w:tcPr>
            <w:tcW w:w="1333" w:type="pct"/>
            <w:gridSpan w:val="2"/>
            <w:vAlign w:val="center"/>
          </w:tcPr>
          <w:p w14:paraId="4A40494A">
            <w:pPr>
              <w:spacing w:line="360" w:lineRule="exact"/>
              <w:jc w:val="center"/>
              <w:rPr>
                <w:rFonts w:hint="eastAsia" w:asciiTheme="minorEastAsia" w:hAnsiTheme="minorEastAsia"/>
                <w:sz w:val="24"/>
                <w:szCs w:val="24"/>
              </w:rPr>
            </w:pPr>
          </w:p>
        </w:tc>
        <w:tc>
          <w:tcPr>
            <w:tcW w:w="515" w:type="pct"/>
            <w:vAlign w:val="center"/>
          </w:tcPr>
          <w:p w14:paraId="1F486670">
            <w:pPr>
              <w:spacing w:line="360" w:lineRule="exact"/>
              <w:jc w:val="center"/>
              <w:rPr>
                <w:rFonts w:hint="eastAsia" w:asciiTheme="minorEastAsia" w:hAnsiTheme="minorEastAsia"/>
                <w:sz w:val="24"/>
                <w:szCs w:val="24"/>
              </w:rPr>
            </w:pPr>
            <w:r>
              <w:rPr>
                <w:rFonts w:hint="eastAsia" w:asciiTheme="minorEastAsia" w:hAnsiTheme="minorEastAsia"/>
                <w:sz w:val="24"/>
                <w:szCs w:val="24"/>
              </w:rPr>
              <w:t>电话</w:t>
            </w:r>
          </w:p>
        </w:tc>
        <w:tc>
          <w:tcPr>
            <w:tcW w:w="828" w:type="pct"/>
            <w:gridSpan w:val="2"/>
            <w:vAlign w:val="center"/>
          </w:tcPr>
          <w:p w14:paraId="378EA643">
            <w:pPr>
              <w:spacing w:line="360" w:lineRule="exact"/>
              <w:jc w:val="center"/>
              <w:rPr>
                <w:rFonts w:hint="eastAsia" w:asciiTheme="minorEastAsia" w:hAnsiTheme="minorEastAsia"/>
                <w:sz w:val="24"/>
                <w:szCs w:val="24"/>
              </w:rPr>
            </w:pPr>
          </w:p>
        </w:tc>
        <w:tc>
          <w:tcPr>
            <w:tcW w:w="688" w:type="pct"/>
            <w:vAlign w:val="center"/>
          </w:tcPr>
          <w:p w14:paraId="768D2E6E">
            <w:pPr>
              <w:spacing w:line="360" w:lineRule="exact"/>
              <w:jc w:val="center"/>
              <w:rPr>
                <w:rFonts w:hint="eastAsia" w:asciiTheme="minorEastAsia" w:hAnsiTheme="minorEastAsia"/>
                <w:sz w:val="24"/>
                <w:szCs w:val="24"/>
              </w:rPr>
            </w:pPr>
            <w:r>
              <w:rPr>
                <w:rFonts w:hint="eastAsia" w:asciiTheme="minorEastAsia" w:hAnsiTheme="minorEastAsia"/>
                <w:sz w:val="24"/>
                <w:szCs w:val="24"/>
              </w:rPr>
              <w:t>传真</w:t>
            </w:r>
          </w:p>
        </w:tc>
        <w:tc>
          <w:tcPr>
            <w:tcW w:w="667" w:type="pct"/>
            <w:vAlign w:val="center"/>
          </w:tcPr>
          <w:p w14:paraId="213B26DA">
            <w:pPr>
              <w:spacing w:line="360" w:lineRule="exact"/>
              <w:jc w:val="center"/>
              <w:rPr>
                <w:rFonts w:hint="eastAsia" w:asciiTheme="minorEastAsia" w:hAnsiTheme="minorEastAsia"/>
                <w:sz w:val="24"/>
                <w:szCs w:val="24"/>
              </w:rPr>
            </w:pPr>
          </w:p>
        </w:tc>
      </w:tr>
      <w:tr w14:paraId="743DE0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67" w:type="pct"/>
            <w:vAlign w:val="center"/>
          </w:tcPr>
          <w:p w14:paraId="55257C5C">
            <w:pPr>
              <w:spacing w:line="360" w:lineRule="exact"/>
              <w:jc w:val="center"/>
              <w:rPr>
                <w:rFonts w:hint="eastAsia" w:asciiTheme="minorEastAsia" w:hAnsiTheme="minorEastAsia"/>
                <w:sz w:val="24"/>
                <w:szCs w:val="24"/>
              </w:rPr>
            </w:pPr>
            <w:r>
              <w:rPr>
                <w:rFonts w:hint="eastAsia" w:asciiTheme="minorEastAsia" w:hAnsiTheme="minorEastAsia"/>
                <w:sz w:val="24"/>
                <w:szCs w:val="24"/>
              </w:rPr>
              <w:t>E-mail</w:t>
            </w:r>
          </w:p>
        </w:tc>
        <w:tc>
          <w:tcPr>
            <w:tcW w:w="4032" w:type="pct"/>
            <w:gridSpan w:val="7"/>
            <w:vAlign w:val="center"/>
          </w:tcPr>
          <w:p w14:paraId="1A20B7F5">
            <w:pPr>
              <w:spacing w:line="360" w:lineRule="exact"/>
              <w:jc w:val="center"/>
              <w:rPr>
                <w:rFonts w:hint="eastAsia" w:asciiTheme="minorEastAsia" w:hAnsiTheme="minorEastAsia"/>
                <w:sz w:val="24"/>
                <w:szCs w:val="24"/>
              </w:rPr>
            </w:pPr>
          </w:p>
        </w:tc>
      </w:tr>
      <w:tr w14:paraId="3C8C32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67" w:type="pct"/>
            <w:vAlign w:val="center"/>
          </w:tcPr>
          <w:p w14:paraId="04C79ACD">
            <w:pPr>
              <w:spacing w:line="360" w:lineRule="exact"/>
              <w:jc w:val="center"/>
              <w:rPr>
                <w:rFonts w:hint="eastAsia" w:asciiTheme="minorEastAsia" w:hAnsiTheme="minorEastAsia"/>
                <w:sz w:val="24"/>
                <w:szCs w:val="24"/>
              </w:rPr>
            </w:pPr>
            <w:r>
              <w:rPr>
                <w:rFonts w:hint="eastAsia" w:asciiTheme="minorEastAsia" w:hAnsiTheme="minorEastAsia"/>
                <w:sz w:val="24"/>
                <w:szCs w:val="24"/>
              </w:rPr>
              <w:t>成立时间</w:t>
            </w:r>
          </w:p>
        </w:tc>
        <w:tc>
          <w:tcPr>
            <w:tcW w:w="588" w:type="pct"/>
            <w:vAlign w:val="center"/>
          </w:tcPr>
          <w:p w14:paraId="788A5780">
            <w:pPr>
              <w:spacing w:line="360" w:lineRule="exact"/>
              <w:jc w:val="center"/>
              <w:rPr>
                <w:rFonts w:hint="eastAsia" w:asciiTheme="minorEastAsia" w:hAnsiTheme="minorEastAsia"/>
                <w:sz w:val="24"/>
                <w:szCs w:val="24"/>
              </w:rPr>
            </w:pPr>
          </w:p>
        </w:tc>
        <w:tc>
          <w:tcPr>
            <w:tcW w:w="745" w:type="pct"/>
            <w:vAlign w:val="center"/>
          </w:tcPr>
          <w:p w14:paraId="6E4BD012">
            <w:pPr>
              <w:spacing w:line="360" w:lineRule="exact"/>
              <w:jc w:val="center"/>
              <w:rPr>
                <w:rFonts w:hint="eastAsia" w:asciiTheme="minorEastAsia" w:hAnsiTheme="minorEastAsia"/>
                <w:sz w:val="24"/>
                <w:szCs w:val="24"/>
              </w:rPr>
            </w:pPr>
            <w:r>
              <w:rPr>
                <w:rFonts w:hint="eastAsia" w:asciiTheme="minorEastAsia" w:hAnsiTheme="minorEastAsia"/>
                <w:sz w:val="24"/>
                <w:szCs w:val="24"/>
              </w:rPr>
              <w:t>单位性质</w:t>
            </w:r>
          </w:p>
        </w:tc>
        <w:tc>
          <w:tcPr>
            <w:tcW w:w="557" w:type="pct"/>
            <w:gridSpan w:val="2"/>
            <w:vAlign w:val="center"/>
          </w:tcPr>
          <w:p w14:paraId="6D7A2511">
            <w:pPr>
              <w:spacing w:line="360" w:lineRule="exact"/>
              <w:jc w:val="center"/>
              <w:rPr>
                <w:rFonts w:hint="eastAsia" w:asciiTheme="minorEastAsia" w:hAnsiTheme="minorEastAsia"/>
                <w:sz w:val="24"/>
                <w:szCs w:val="24"/>
              </w:rPr>
            </w:pPr>
          </w:p>
        </w:tc>
        <w:tc>
          <w:tcPr>
            <w:tcW w:w="786" w:type="pct"/>
            <w:vAlign w:val="center"/>
          </w:tcPr>
          <w:p w14:paraId="01ECF7FD">
            <w:pPr>
              <w:spacing w:line="360" w:lineRule="exact"/>
              <w:jc w:val="center"/>
              <w:rPr>
                <w:rFonts w:hint="eastAsia" w:asciiTheme="minorEastAsia" w:hAnsiTheme="minorEastAsia"/>
                <w:sz w:val="24"/>
                <w:szCs w:val="24"/>
              </w:rPr>
            </w:pPr>
            <w:r>
              <w:rPr>
                <w:rFonts w:hint="eastAsia" w:asciiTheme="minorEastAsia" w:hAnsiTheme="minorEastAsia"/>
                <w:sz w:val="24"/>
                <w:szCs w:val="24"/>
              </w:rPr>
              <w:t>主管单位</w:t>
            </w:r>
          </w:p>
        </w:tc>
        <w:tc>
          <w:tcPr>
            <w:tcW w:w="1355" w:type="pct"/>
            <w:gridSpan w:val="2"/>
            <w:vAlign w:val="center"/>
          </w:tcPr>
          <w:p w14:paraId="7AF24D4B">
            <w:pPr>
              <w:spacing w:line="360" w:lineRule="exact"/>
              <w:jc w:val="center"/>
              <w:rPr>
                <w:rFonts w:hint="eastAsia" w:asciiTheme="minorEastAsia" w:hAnsiTheme="minorEastAsia"/>
                <w:sz w:val="24"/>
                <w:szCs w:val="24"/>
              </w:rPr>
            </w:pPr>
          </w:p>
        </w:tc>
      </w:tr>
      <w:tr w14:paraId="3E7F84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67" w:type="pct"/>
            <w:vAlign w:val="center"/>
          </w:tcPr>
          <w:p w14:paraId="6984E8DD">
            <w:pPr>
              <w:spacing w:line="360" w:lineRule="exact"/>
              <w:jc w:val="center"/>
              <w:rPr>
                <w:rFonts w:hint="eastAsia" w:asciiTheme="minorEastAsia" w:hAnsiTheme="minorEastAsia"/>
                <w:sz w:val="24"/>
                <w:szCs w:val="24"/>
              </w:rPr>
            </w:pPr>
            <w:r>
              <w:rPr>
                <w:rFonts w:hint="eastAsia" w:asciiTheme="minorEastAsia" w:hAnsiTheme="minorEastAsia"/>
                <w:sz w:val="24"/>
                <w:szCs w:val="24"/>
              </w:rPr>
              <w:t>法定代表人</w:t>
            </w:r>
          </w:p>
        </w:tc>
        <w:tc>
          <w:tcPr>
            <w:tcW w:w="588" w:type="pct"/>
            <w:vAlign w:val="center"/>
          </w:tcPr>
          <w:p w14:paraId="2AE647B2">
            <w:pPr>
              <w:spacing w:line="360" w:lineRule="exact"/>
              <w:jc w:val="center"/>
              <w:rPr>
                <w:rFonts w:hint="eastAsia" w:asciiTheme="minorEastAsia" w:hAnsiTheme="minorEastAsia"/>
                <w:sz w:val="24"/>
                <w:szCs w:val="24"/>
              </w:rPr>
            </w:pPr>
            <w:r>
              <w:rPr>
                <w:rFonts w:hint="eastAsia" w:asciiTheme="minorEastAsia" w:hAnsiTheme="minorEastAsia"/>
                <w:sz w:val="24"/>
                <w:szCs w:val="24"/>
              </w:rPr>
              <w:t>姓名</w:t>
            </w:r>
          </w:p>
        </w:tc>
        <w:tc>
          <w:tcPr>
            <w:tcW w:w="745" w:type="pct"/>
            <w:vAlign w:val="center"/>
          </w:tcPr>
          <w:p w14:paraId="5F59303C">
            <w:pPr>
              <w:spacing w:line="360" w:lineRule="exact"/>
              <w:jc w:val="center"/>
              <w:rPr>
                <w:rFonts w:hint="eastAsia" w:asciiTheme="minorEastAsia" w:hAnsiTheme="minorEastAsia"/>
                <w:sz w:val="24"/>
                <w:szCs w:val="24"/>
              </w:rPr>
            </w:pPr>
          </w:p>
        </w:tc>
        <w:tc>
          <w:tcPr>
            <w:tcW w:w="557" w:type="pct"/>
            <w:gridSpan w:val="2"/>
            <w:vAlign w:val="center"/>
          </w:tcPr>
          <w:p w14:paraId="7B9C4CF4">
            <w:pPr>
              <w:spacing w:line="360" w:lineRule="exact"/>
              <w:jc w:val="center"/>
              <w:rPr>
                <w:rFonts w:hint="eastAsia" w:asciiTheme="minorEastAsia" w:hAnsiTheme="minorEastAsia"/>
                <w:sz w:val="24"/>
                <w:szCs w:val="24"/>
              </w:rPr>
            </w:pPr>
            <w:r>
              <w:rPr>
                <w:rFonts w:hint="eastAsia" w:asciiTheme="minorEastAsia" w:hAnsiTheme="minorEastAsia"/>
                <w:sz w:val="24"/>
                <w:szCs w:val="24"/>
              </w:rPr>
              <w:t>职务</w:t>
            </w:r>
          </w:p>
        </w:tc>
        <w:tc>
          <w:tcPr>
            <w:tcW w:w="786" w:type="pct"/>
            <w:vAlign w:val="center"/>
          </w:tcPr>
          <w:p w14:paraId="364120B5">
            <w:pPr>
              <w:spacing w:line="360" w:lineRule="exact"/>
              <w:jc w:val="center"/>
              <w:rPr>
                <w:rFonts w:hint="eastAsia" w:asciiTheme="minorEastAsia" w:hAnsiTheme="minorEastAsia"/>
                <w:sz w:val="24"/>
                <w:szCs w:val="24"/>
              </w:rPr>
            </w:pPr>
          </w:p>
        </w:tc>
        <w:tc>
          <w:tcPr>
            <w:tcW w:w="688" w:type="pct"/>
            <w:vAlign w:val="center"/>
          </w:tcPr>
          <w:p w14:paraId="7B90812A">
            <w:pPr>
              <w:spacing w:line="360" w:lineRule="exact"/>
              <w:jc w:val="center"/>
              <w:rPr>
                <w:rFonts w:hint="eastAsia" w:asciiTheme="minorEastAsia" w:hAnsiTheme="minorEastAsia"/>
                <w:sz w:val="24"/>
                <w:szCs w:val="24"/>
              </w:rPr>
            </w:pPr>
            <w:r>
              <w:rPr>
                <w:rFonts w:hint="eastAsia" w:asciiTheme="minorEastAsia" w:hAnsiTheme="minorEastAsia"/>
                <w:sz w:val="24"/>
                <w:szCs w:val="24"/>
              </w:rPr>
              <w:t>职称</w:t>
            </w:r>
          </w:p>
        </w:tc>
        <w:tc>
          <w:tcPr>
            <w:tcW w:w="667" w:type="pct"/>
            <w:vAlign w:val="center"/>
          </w:tcPr>
          <w:p w14:paraId="71B8180C">
            <w:pPr>
              <w:spacing w:line="360" w:lineRule="exact"/>
              <w:jc w:val="center"/>
              <w:rPr>
                <w:rFonts w:hint="eastAsia" w:asciiTheme="minorEastAsia" w:hAnsiTheme="minorEastAsia"/>
                <w:sz w:val="24"/>
                <w:szCs w:val="24"/>
              </w:rPr>
            </w:pPr>
          </w:p>
        </w:tc>
      </w:tr>
      <w:tr w14:paraId="0D4ABE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67" w:type="pct"/>
            <w:vAlign w:val="center"/>
          </w:tcPr>
          <w:p w14:paraId="3D18D98B">
            <w:pPr>
              <w:spacing w:line="360" w:lineRule="exact"/>
              <w:jc w:val="center"/>
              <w:rPr>
                <w:rFonts w:hint="eastAsia" w:asciiTheme="minorEastAsia" w:hAnsiTheme="minorEastAsia"/>
                <w:sz w:val="24"/>
                <w:szCs w:val="24"/>
              </w:rPr>
            </w:pPr>
            <w:r>
              <w:rPr>
                <w:rFonts w:hint="eastAsia" w:asciiTheme="minorEastAsia" w:hAnsiTheme="minorEastAsia"/>
                <w:sz w:val="24"/>
                <w:szCs w:val="24"/>
              </w:rPr>
              <w:t>技术负责人</w:t>
            </w:r>
          </w:p>
        </w:tc>
        <w:tc>
          <w:tcPr>
            <w:tcW w:w="588" w:type="pct"/>
            <w:vAlign w:val="center"/>
          </w:tcPr>
          <w:p w14:paraId="7D5E795E">
            <w:pPr>
              <w:spacing w:line="360" w:lineRule="exact"/>
              <w:jc w:val="center"/>
              <w:rPr>
                <w:rFonts w:hint="eastAsia" w:asciiTheme="minorEastAsia" w:hAnsiTheme="minorEastAsia"/>
                <w:sz w:val="24"/>
                <w:szCs w:val="24"/>
              </w:rPr>
            </w:pPr>
            <w:r>
              <w:rPr>
                <w:rFonts w:hint="eastAsia" w:asciiTheme="minorEastAsia" w:hAnsiTheme="minorEastAsia"/>
                <w:sz w:val="24"/>
                <w:szCs w:val="24"/>
              </w:rPr>
              <w:t>姓名</w:t>
            </w:r>
          </w:p>
        </w:tc>
        <w:tc>
          <w:tcPr>
            <w:tcW w:w="745" w:type="pct"/>
            <w:vAlign w:val="center"/>
          </w:tcPr>
          <w:p w14:paraId="2C62FD1E">
            <w:pPr>
              <w:spacing w:line="360" w:lineRule="exact"/>
              <w:jc w:val="center"/>
              <w:rPr>
                <w:rFonts w:hint="eastAsia" w:asciiTheme="minorEastAsia" w:hAnsiTheme="minorEastAsia"/>
                <w:sz w:val="24"/>
                <w:szCs w:val="24"/>
              </w:rPr>
            </w:pPr>
          </w:p>
        </w:tc>
        <w:tc>
          <w:tcPr>
            <w:tcW w:w="557" w:type="pct"/>
            <w:gridSpan w:val="2"/>
            <w:vAlign w:val="center"/>
          </w:tcPr>
          <w:p w14:paraId="6C952603">
            <w:pPr>
              <w:spacing w:line="360" w:lineRule="exact"/>
              <w:jc w:val="center"/>
              <w:rPr>
                <w:rFonts w:hint="eastAsia" w:asciiTheme="minorEastAsia" w:hAnsiTheme="minorEastAsia"/>
                <w:sz w:val="24"/>
                <w:szCs w:val="24"/>
              </w:rPr>
            </w:pPr>
            <w:r>
              <w:rPr>
                <w:rFonts w:hint="eastAsia" w:asciiTheme="minorEastAsia" w:hAnsiTheme="minorEastAsia"/>
                <w:sz w:val="24"/>
                <w:szCs w:val="24"/>
              </w:rPr>
              <w:t>职务</w:t>
            </w:r>
          </w:p>
        </w:tc>
        <w:tc>
          <w:tcPr>
            <w:tcW w:w="786" w:type="pct"/>
            <w:vAlign w:val="center"/>
          </w:tcPr>
          <w:p w14:paraId="30E0312F">
            <w:pPr>
              <w:spacing w:line="360" w:lineRule="exact"/>
              <w:jc w:val="center"/>
              <w:rPr>
                <w:rFonts w:hint="eastAsia" w:asciiTheme="minorEastAsia" w:hAnsiTheme="minorEastAsia"/>
                <w:sz w:val="24"/>
                <w:szCs w:val="24"/>
              </w:rPr>
            </w:pPr>
          </w:p>
        </w:tc>
        <w:tc>
          <w:tcPr>
            <w:tcW w:w="688" w:type="pct"/>
            <w:vAlign w:val="center"/>
          </w:tcPr>
          <w:p w14:paraId="23CBA7BA">
            <w:pPr>
              <w:spacing w:line="360" w:lineRule="exact"/>
              <w:jc w:val="center"/>
              <w:rPr>
                <w:rFonts w:hint="eastAsia" w:asciiTheme="minorEastAsia" w:hAnsiTheme="minorEastAsia"/>
                <w:sz w:val="24"/>
                <w:szCs w:val="24"/>
              </w:rPr>
            </w:pPr>
            <w:r>
              <w:rPr>
                <w:rFonts w:hint="eastAsia" w:asciiTheme="minorEastAsia" w:hAnsiTheme="minorEastAsia"/>
                <w:sz w:val="24"/>
                <w:szCs w:val="24"/>
              </w:rPr>
              <w:t>职称</w:t>
            </w:r>
          </w:p>
        </w:tc>
        <w:tc>
          <w:tcPr>
            <w:tcW w:w="667" w:type="pct"/>
            <w:vAlign w:val="center"/>
          </w:tcPr>
          <w:p w14:paraId="56EE4144">
            <w:pPr>
              <w:spacing w:line="360" w:lineRule="exact"/>
              <w:jc w:val="center"/>
              <w:rPr>
                <w:rFonts w:hint="eastAsia" w:asciiTheme="minorEastAsia" w:hAnsiTheme="minorEastAsia"/>
                <w:sz w:val="24"/>
                <w:szCs w:val="24"/>
              </w:rPr>
            </w:pPr>
          </w:p>
        </w:tc>
      </w:tr>
      <w:tr w14:paraId="6AD2B7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67" w:type="pct"/>
            <w:vAlign w:val="center"/>
          </w:tcPr>
          <w:p w14:paraId="0779E999">
            <w:pPr>
              <w:spacing w:line="360" w:lineRule="exact"/>
              <w:rPr>
                <w:rFonts w:hint="eastAsia" w:asciiTheme="minorEastAsia" w:hAnsiTheme="minorEastAsia"/>
                <w:sz w:val="24"/>
                <w:szCs w:val="24"/>
              </w:rPr>
            </w:pPr>
            <w:r>
              <w:rPr>
                <w:rFonts w:hint="eastAsia" w:asciiTheme="minorEastAsia" w:hAnsiTheme="minorEastAsia"/>
                <w:sz w:val="24"/>
                <w:szCs w:val="24"/>
              </w:rPr>
              <w:t>承诺</w:t>
            </w:r>
          </w:p>
        </w:tc>
        <w:tc>
          <w:tcPr>
            <w:tcW w:w="4032" w:type="pct"/>
            <w:gridSpan w:val="7"/>
            <w:vAlign w:val="center"/>
          </w:tcPr>
          <w:p w14:paraId="6B034A8D">
            <w:pPr>
              <w:spacing w:line="560" w:lineRule="exact"/>
              <w:jc w:val="left"/>
              <w:rPr>
                <w:rFonts w:hint="eastAsia" w:asciiTheme="minorEastAsia" w:hAnsiTheme="minorEastAsia"/>
                <w:sz w:val="24"/>
                <w:szCs w:val="24"/>
              </w:rPr>
            </w:pPr>
            <w:r>
              <w:rPr>
                <w:rFonts w:hint="eastAsia" w:asciiTheme="minorEastAsia" w:hAnsiTheme="minorEastAsia"/>
                <w:sz w:val="24"/>
                <w:szCs w:val="24"/>
              </w:rPr>
              <w:t>我单位</w:t>
            </w:r>
            <w:r>
              <w:rPr>
                <w:rFonts w:hint="eastAsia" w:asciiTheme="minorEastAsia" w:hAnsiTheme="minorEastAsia"/>
                <w:sz w:val="24"/>
                <w:szCs w:val="24"/>
                <w:u w:val="single"/>
              </w:rPr>
              <w:t xml:space="preserve">                       </w:t>
            </w:r>
            <w:r>
              <w:rPr>
                <w:rFonts w:hint="eastAsia" w:asciiTheme="minorEastAsia" w:hAnsiTheme="minorEastAsia"/>
                <w:sz w:val="24"/>
                <w:szCs w:val="24"/>
              </w:rPr>
              <w:t>（响应人全称）承诺提交的报名资料真实合法。</w:t>
            </w:r>
          </w:p>
          <w:p w14:paraId="784FF75C">
            <w:pPr>
              <w:spacing w:line="560" w:lineRule="exact"/>
              <w:jc w:val="left"/>
              <w:rPr>
                <w:rFonts w:hint="eastAsia" w:asciiTheme="minorEastAsia" w:hAnsiTheme="minorEastAsia"/>
                <w:sz w:val="24"/>
                <w:szCs w:val="24"/>
              </w:rPr>
            </w:pPr>
          </w:p>
          <w:p w14:paraId="2ED1733E">
            <w:pPr>
              <w:spacing w:line="560" w:lineRule="exact"/>
              <w:jc w:val="left"/>
              <w:rPr>
                <w:rFonts w:hint="eastAsia" w:asciiTheme="minorEastAsia" w:hAnsiTheme="minorEastAsia"/>
                <w:sz w:val="24"/>
                <w:szCs w:val="24"/>
              </w:rPr>
            </w:pPr>
            <w:r>
              <w:rPr>
                <w:rFonts w:hint="eastAsia" w:asciiTheme="minorEastAsia" w:hAnsiTheme="minorEastAsia"/>
                <w:sz w:val="24"/>
                <w:szCs w:val="24"/>
              </w:rPr>
              <w:t xml:space="preserve">                     响应人（盖章）：</w:t>
            </w:r>
          </w:p>
          <w:p w14:paraId="343EDDE0">
            <w:pPr>
              <w:spacing w:line="560" w:lineRule="exact"/>
              <w:jc w:val="left"/>
              <w:rPr>
                <w:rFonts w:hint="eastAsia" w:asciiTheme="minorEastAsia" w:hAnsiTheme="minorEastAsia"/>
                <w:sz w:val="24"/>
                <w:szCs w:val="24"/>
              </w:rPr>
            </w:pPr>
            <w:r>
              <w:rPr>
                <w:rFonts w:hint="eastAsia" w:asciiTheme="minorEastAsia" w:hAnsiTheme="minorEastAsia"/>
                <w:sz w:val="24"/>
                <w:szCs w:val="24"/>
              </w:rPr>
              <w:t xml:space="preserve">                     报名时间：</w:t>
            </w:r>
          </w:p>
        </w:tc>
      </w:tr>
      <w:tr w14:paraId="0B4717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5000" w:type="pct"/>
            <w:gridSpan w:val="8"/>
            <w:vAlign w:val="center"/>
          </w:tcPr>
          <w:p w14:paraId="30DF8D93">
            <w:pPr>
              <w:spacing w:line="360" w:lineRule="exact"/>
              <w:jc w:val="left"/>
              <w:rPr>
                <w:rFonts w:hint="eastAsia" w:asciiTheme="minorEastAsia" w:hAnsiTheme="minorEastAsia"/>
                <w:sz w:val="24"/>
                <w:szCs w:val="24"/>
              </w:rPr>
            </w:pPr>
          </w:p>
        </w:tc>
      </w:tr>
    </w:tbl>
    <w:p w14:paraId="41705213">
      <w:pPr>
        <w:rPr>
          <w:rFonts w:hint="eastAsia" w:ascii="仿宋_GB2312" w:hAnsi="仿宋_GB2312" w:eastAsia="仿宋_GB2312" w:cs="仿宋_GB2312"/>
          <w:b/>
          <w:bCs/>
          <w:sz w:val="32"/>
          <w:szCs w:val="32"/>
        </w:rPr>
      </w:pPr>
    </w:p>
    <w:p w14:paraId="0D0984D6">
      <w:pPr>
        <w:rPr>
          <w:rFonts w:hint="eastAsia" w:ascii="仿宋_GB2312" w:hAnsi="仿宋_GB2312" w:eastAsia="仿宋_GB2312" w:cs="仿宋_GB2312"/>
          <w:b/>
          <w:bCs/>
          <w:sz w:val="32"/>
          <w:szCs w:val="32"/>
        </w:rPr>
      </w:pPr>
    </w:p>
    <w:p w14:paraId="4139C8BA">
      <w:pPr>
        <w:rPr>
          <w:rFonts w:hint="eastAsia" w:ascii="仿宋_GB2312" w:hAnsi="仿宋_GB2312" w:eastAsia="仿宋_GB2312" w:cs="仿宋_GB2312"/>
          <w:b/>
          <w:bCs/>
          <w:sz w:val="32"/>
          <w:szCs w:val="32"/>
        </w:rPr>
      </w:pPr>
    </w:p>
    <w:p w14:paraId="60D6703E">
      <w:pPr>
        <w:rPr>
          <w:rFonts w:hint="eastAsia" w:ascii="仿宋_GB2312" w:hAnsi="仿宋_GB2312" w:eastAsia="仿宋_GB2312" w:cs="仿宋_GB2312"/>
          <w:b/>
          <w:bCs/>
          <w:sz w:val="32"/>
          <w:szCs w:val="32"/>
        </w:rPr>
      </w:pPr>
    </w:p>
    <w:p w14:paraId="1D9CF136">
      <w:pPr>
        <w:rPr>
          <w:rFonts w:hint="eastAsia" w:ascii="仿宋_GB2312" w:hAnsi="仿宋_GB2312" w:eastAsia="仿宋_GB2312" w:cs="仿宋_GB2312"/>
          <w:b/>
          <w:bCs/>
          <w:sz w:val="32"/>
          <w:szCs w:val="32"/>
        </w:rPr>
      </w:pPr>
    </w:p>
    <w:p w14:paraId="28DE73AB">
      <w:pPr>
        <w:rPr>
          <w:rFonts w:hint="eastAsia" w:ascii="仿宋_GB2312" w:hAnsi="仿宋_GB2312" w:eastAsia="仿宋_GB2312" w:cs="仿宋_GB2312"/>
          <w:b/>
          <w:bCs/>
          <w:sz w:val="32"/>
          <w:szCs w:val="32"/>
        </w:rPr>
      </w:pPr>
    </w:p>
    <w:p w14:paraId="790832CC">
      <w:pPr>
        <w:rPr>
          <w:rFonts w:hint="eastAsia" w:ascii="仿宋_GB2312" w:hAnsi="仿宋_GB2312" w:eastAsia="仿宋_GB2312" w:cs="仿宋_GB2312"/>
          <w:b/>
          <w:bCs/>
          <w:sz w:val="32"/>
          <w:szCs w:val="32"/>
        </w:rPr>
      </w:pPr>
    </w:p>
    <w:p w14:paraId="4A91A77B">
      <w:pPr>
        <w:rPr>
          <w:rFonts w:hint="eastAsia" w:ascii="仿宋_GB2312" w:hAnsi="仿宋_GB2312" w:eastAsia="仿宋_GB2312" w:cs="仿宋_GB2312"/>
          <w:b/>
          <w:bCs/>
          <w:sz w:val="32"/>
          <w:szCs w:val="32"/>
        </w:rPr>
      </w:pPr>
    </w:p>
    <w:p w14:paraId="50D2FEC3">
      <w:pPr>
        <w:rPr>
          <w:rFonts w:hint="eastAsia" w:ascii="仿宋_GB2312" w:hAnsi="仿宋_GB2312" w:eastAsia="仿宋_GB2312" w:cs="仿宋_GB2312"/>
          <w:b/>
          <w:bCs/>
          <w:sz w:val="32"/>
          <w:szCs w:val="32"/>
        </w:rPr>
      </w:pPr>
    </w:p>
    <w:p w14:paraId="498459F4">
      <w:pPr>
        <w:rPr>
          <w:rFonts w:hint="eastAsia" w:ascii="仿宋_GB2312" w:hAnsi="仿宋_GB2312" w:eastAsia="仿宋_GB2312" w:cs="仿宋_GB2312"/>
          <w:b/>
          <w:bCs/>
          <w:sz w:val="32"/>
          <w:szCs w:val="32"/>
        </w:rPr>
      </w:pPr>
    </w:p>
    <w:p w14:paraId="757BBAAE">
      <w:pPr>
        <w:rPr>
          <w:rFonts w:hint="eastAsia" w:ascii="仿宋_GB2312" w:hAnsi="仿宋_GB2312" w:eastAsia="仿宋_GB2312" w:cs="仿宋_GB2312"/>
          <w:b/>
          <w:bCs/>
          <w:sz w:val="32"/>
          <w:szCs w:val="32"/>
        </w:rPr>
      </w:pPr>
    </w:p>
    <w:p w14:paraId="26B5ABA2">
      <w:pPr>
        <w:rPr>
          <w:rFonts w:hint="eastAsia" w:ascii="仿宋_GB2312" w:hAnsi="仿宋_GB2312" w:eastAsia="仿宋_GB2312" w:cs="仿宋_GB2312"/>
          <w:b/>
          <w:bCs/>
          <w:sz w:val="32"/>
          <w:szCs w:val="32"/>
        </w:rPr>
      </w:pPr>
    </w:p>
    <w:p w14:paraId="22863A99">
      <w:pPr>
        <w:rPr>
          <w:rFonts w:hint="eastAsia" w:ascii="仿宋_GB2312" w:hAnsi="仿宋_GB2312" w:eastAsia="仿宋_GB2312" w:cs="仿宋_GB2312"/>
          <w:b/>
          <w:bCs/>
          <w:sz w:val="32"/>
          <w:szCs w:val="32"/>
        </w:rPr>
      </w:pPr>
    </w:p>
    <w:p w14:paraId="1282C3C5">
      <w:pPr>
        <w:spacing w:line="56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（二）价格部分</w:t>
      </w:r>
    </w:p>
    <w:p w14:paraId="3D9D1B48">
      <w:pPr>
        <w:spacing w:line="360" w:lineRule="auto"/>
        <w:jc w:val="center"/>
        <w:outlineLvl w:val="0"/>
        <w:rPr>
          <w:rFonts w:hint="eastAsia" w:ascii="仿宋_GB2312" w:hAnsi="仿宋_GB2312" w:eastAsia="仿宋_GB2312" w:cs="仿宋_GB2312"/>
          <w:b/>
          <w:sz w:val="44"/>
          <w:szCs w:val="44"/>
          <w:u w:val="single"/>
        </w:rPr>
      </w:pPr>
      <w:r>
        <w:rPr>
          <w:rFonts w:hint="eastAsia" w:ascii="仿宋_GB2312" w:eastAsia="仿宋_GB2312"/>
          <w:b/>
          <w:bCs/>
          <w:sz w:val="36"/>
          <w:szCs w:val="36"/>
        </w:rPr>
        <w:t>北京市八宝山殡仪馆北车间室内装修工程（设计）</w:t>
      </w:r>
    </w:p>
    <w:p w14:paraId="4F2C7445">
      <w:pPr>
        <w:jc w:val="center"/>
        <w:rPr>
          <w:rFonts w:ascii="仿宋_GB2312" w:eastAsia="仿宋_GB2312"/>
          <w:b/>
          <w:bCs/>
          <w:sz w:val="36"/>
          <w:szCs w:val="36"/>
        </w:rPr>
      </w:pPr>
      <w:r>
        <w:rPr>
          <w:rFonts w:hint="eastAsia" w:ascii="仿宋_GB2312" w:eastAsia="仿宋_GB2312"/>
          <w:b/>
          <w:bCs/>
          <w:sz w:val="36"/>
          <w:szCs w:val="36"/>
        </w:rPr>
        <w:t>报价表</w:t>
      </w:r>
    </w:p>
    <w:tbl>
      <w:tblPr>
        <w:tblStyle w:val="22"/>
        <w:tblpPr w:leftFromText="180" w:rightFromText="180" w:vertAnchor="text" w:horzAnchor="page" w:tblpX="1365" w:tblpY="142"/>
        <w:tblOverlap w:val="never"/>
        <w:tblW w:w="8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2980"/>
        <w:gridCol w:w="1798"/>
        <w:gridCol w:w="2207"/>
      </w:tblGrid>
      <w:tr w14:paraId="619EF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649" w:type="dxa"/>
            <w:vAlign w:val="center"/>
          </w:tcPr>
          <w:p w14:paraId="7775501B">
            <w:pPr>
              <w:pStyle w:val="39"/>
              <w:numPr>
                <w:ilvl w:val="1"/>
                <w:numId w:val="0"/>
              </w:numPr>
              <w:tabs>
                <w:tab w:val="left" w:pos="660"/>
              </w:tabs>
              <w:snapToGrid w:val="0"/>
              <w:spacing w:before="0"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项目名称</w:t>
            </w:r>
          </w:p>
        </w:tc>
        <w:tc>
          <w:tcPr>
            <w:tcW w:w="2980" w:type="dxa"/>
            <w:vAlign w:val="center"/>
          </w:tcPr>
          <w:p w14:paraId="6A8F223A">
            <w:pPr>
              <w:pStyle w:val="39"/>
              <w:numPr>
                <w:ilvl w:val="1"/>
                <w:numId w:val="0"/>
              </w:numPr>
              <w:tabs>
                <w:tab w:val="left" w:pos="660"/>
              </w:tabs>
              <w:snapToGrid w:val="0"/>
              <w:spacing w:before="0"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服务内容</w:t>
            </w:r>
          </w:p>
        </w:tc>
        <w:tc>
          <w:tcPr>
            <w:tcW w:w="1798" w:type="dxa"/>
            <w:vAlign w:val="center"/>
          </w:tcPr>
          <w:p w14:paraId="1021062E">
            <w:pPr>
              <w:pStyle w:val="39"/>
              <w:numPr>
                <w:ilvl w:val="1"/>
                <w:numId w:val="0"/>
              </w:numPr>
              <w:tabs>
                <w:tab w:val="left" w:pos="660"/>
              </w:tabs>
              <w:snapToGrid w:val="0"/>
              <w:spacing w:before="0"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服务商报价下浮%</w:t>
            </w:r>
          </w:p>
        </w:tc>
        <w:tc>
          <w:tcPr>
            <w:tcW w:w="2207" w:type="dxa"/>
            <w:vAlign w:val="center"/>
          </w:tcPr>
          <w:p w14:paraId="5DF6D6E5">
            <w:pPr>
              <w:pStyle w:val="39"/>
              <w:numPr>
                <w:ilvl w:val="1"/>
                <w:numId w:val="0"/>
              </w:numPr>
              <w:tabs>
                <w:tab w:val="left" w:pos="660"/>
              </w:tabs>
              <w:snapToGrid w:val="0"/>
              <w:spacing w:before="0"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备注</w:t>
            </w:r>
          </w:p>
        </w:tc>
      </w:tr>
      <w:tr w14:paraId="47FC8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649" w:type="dxa"/>
            <w:vAlign w:val="center"/>
          </w:tcPr>
          <w:p w14:paraId="2A0DD62E">
            <w:pPr>
              <w:pStyle w:val="39"/>
              <w:numPr>
                <w:ilvl w:val="1"/>
                <w:numId w:val="0"/>
              </w:numPr>
              <w:tabs>
                <w:tab w:val="left" w:pos="660"/>
              </w:tabs>
              <w:snapToGrid w:val="0"/>
              <w:spacing w:before="0" w:line="400" w:lineRule="exact"/>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北京市八宝山殡仪馆北车间室内装修工程（设计）</w:t>
            </w:r>
          </w:p>
        </w:tc>
        <w:tc>
          <w:tcPr>
            <w:tcW w:w="2980" w:type="dxa"/>
            <w:vAlign w:val="center"/>
          </w:tcPr>
          <w:p w14:paraId="6FDE77C1">
            <w:pPr>
              <w:pStyle w:val="39"/>
              <w:numPr>
                <w:ilvl w:val="1"/>
                <w:numId w:val="0"/>
              </w:numPr>
              <w:tabs>
                <w:tab w:val="left" w:pos="660"/>
              </w:tabs>
              <w:snapToGrid w:val="0"/>
              <w:spacing w:before="0" w:line="400" w:lineRule="exact"/>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设计方案、效果图、施工图纸，施工中设计变更、验收等</w:t>
            </w:r>
          </w:p>
        </w:tc>
        <w:tc>
          <w:tcPr>
            <w:tcW w:w="1798" w:type="dxa"/>
            <w:vAlign w:val="center"/>
          </w:tcPr>
          <w:p w14:paraId="44A5072C">
            <w:pPr>
              <w:pStyle w:val="39"/>
              <w:numPr>
                <w:ilvl w:val="1"/>
                <w:numId w:val="0"/>
              </w:numPr>
              <w:tabs>
                <w:tab w:val="left" w:pos="660"/>
              </w:tabs>
              <w:snapToGrid w:val="0"/>
              <w:spacing w:before="0" w:line="400" w:lineRule="exact"/>
              <w:jc w:val="center"/>
              <w:rPr>
                <w:rFonts w:hint="eastAsia" w:ascii="仿宋" w:hAnsi="仿宋" w:eastAsia="仿宋" w:cs="仿宋"/>
                <w:kern w:val="0"/>
                <w:sz w:val="24"/>
                <w:szCs w:val="24"/>
                <w:u w:val="single"/>
              </w:rPr>
            </w:pPr>
            <w:r>
              <w:rPr>
                <w:rFonts w:hint="eastAsia" w:ascii="仿宋" w:hAnsi="仿宋" w:eastAsia="仿宋" w:cs="仿宋"/>
                <w:kern w:val="0"/>
                <w:sz w:val="24"/>
                <w:szCs w:val="24"/>
              </w:rPr>
              <w:t>下浮</w:t>
            </w:r>
            <w:r>
              <w:rPr>
                <w:rFonts w:hint="eastAsia" w:ascii="仿宋" w:hAnsi="仿宋" w:eastAsia="仿宋" w:cs="仿宋"/>
                <w:kern w:val="0"/>
                <w:sz w:val="24"/>
                <w:szCs w:val="24"/>
                <w:u w:val="single"/>
              </w:rPr>
              <w:t>xx</w:t>
            </w:r>
            <w:r>
              <w:rPr>
                <w:rFonts w:hint="eastAsia" w:ascii="仿宋" w:hAnsi="仿宋" w:eastAsia="仿宋" w:cs="仿宋"/>
                <w:kern w:val="0"/>
                <w:sz w:val="24"/>
                <w:szCs w:val="24"/>
              </w:rPr>
              <w:t>%</w:t>
            </w:r>
          </w:p>
        </w:tc>
        <w:tc>
          <w:tcPr>
            <w:tcW w:w="2207" w:type="dxa"/>
            <w:vAlign w:val="center"/>
          </w:tcPr>
          <w:p w14:paraId="0A10F7BB">
            <w:pPr>
              <w:pStyle w:val="39"/>
              <w:numPr>
                <w:ilvl w:val="1"/>
                <w:numId w:val="0"/>
              </w:numPr>
              <w:tabs>
                <w:tab w:val="left" w:pos="660"/>
              </w:tabs>
              <w:snapToGrid w:val="0"/>
              <w:spacing w:before="0" w:line="400" w:lineRule="exact"/>
              <w:jc w:val="center"/>
              <w:rPr>
                <w:rFonts w:hint="eastAsia" w:ascii="仿宋" w:hAnsi="仿宋" w:eastAsia="仿宋" w:cs="仿宋"/>
                <w:kern w:val="0"/>
                <w:sz w:val="24"/>
                <w:szCs w:val="24"/>
              </w:rPr>
            </w:pPr>
            <w:r>
              <w:rPr>
                <w:rFonts w:hint="eastAsia" w:ascii="仿宋" w:hAnsi="仿宋" w:eastAsia="仿宋" w:cs="仿宋"/>
                <w:b w:val="0"/>
                <w:bCs w:val="0"/>
                <w:kern w:val="0"/>
                <w:sz w:val="24"/>
                <w:szCs w:val="24"/>
              </w:rPr>
              <w:t>按照标准文件计取后再下浮百分比。</w:t>
            </w:r>
          </w:p>
        </w:tc>
      </w:tr>
    </w:tbl>
    <w:p w14:paraId="3D8BB4FA">
      <w:pPr>
        <w:snapToGrid w:val="0"/>
        <w:spacing w:line="360" w:lineRule="auto"/>
        <w:ind w:firstLine="403" w:firstLineChars="168"/>
        <w:rPr>
          <w:rFonts w:ascii="仿宋_GB2312" w:eastAsia="仿宋_GB2312"/>
          <w:sz w:val="24"/>
        </w:rPr>
      </w:pPr>
    </w:p>
    <w:p w14:paraId="33AAB5EF">
      <w:pPr>
        <w:snapToGrid w:val="0"/>
        <w:spacing w:line="360" w:lineRule="auto"/>
        <w:ind w:firstLine="403" w:firstLineChars="168"/>
        <w:rPr>
          <w:rFonts w:ascii="仿宋_GB2312" w:eastAsia="仿宋_GB2312"/>
          <w:sz w:val="24"/>
          <w:u w:val="single" w:color="000000"/>
        </w:rPr>
      </w:pPr>
      <w:r>
        <w:rPr>
          <w:rFonts w:hint="eastAsia" w:ascii="仿宋_GB2312" w:eastAsia="仿宋_GB2312"/>
          <w:sz w:val="24"/>
        </w:rPr>
        <w:t>公司名称（盖章）：</w:t>
      </w:r>
      <w:r>
        <w:rPr>
          <w:rFonts w:hint="eastAsia" w:ascii="仿宋_GB2312" w:eastAsia="仿宋_GB2312"/>
          <w:sz w:val="24"/>
          <w:u w:val="single" w:color="000000"/>
        </w:rPr>
        <w:t xml:space="preserve">                          </w:t>
      </w:r>
    </w:p>
    <w:p w14:paraId="371266DE">
      <w:pPr>
        <w:snapToGrid w:val="0"/>
        <w:spacing w:line="360" w:lineRule="auto"/>
        <w:ind w:firstLine="403" w:firstLineChars="168"/>
        <w:rPr>
          <w:rFonts w:ascii="仿宋_GB2312" w:eastAsia="仿宋_GB2312"/>
          <w:sz w:val="24"/>
          <w:u w:val="single" w:color="000000"/>
        </w:rPr>
      </w:pPr>
    </w:p>
    <w:p w14:paraId="580132B5">
      <w:pPr>
        <w:snapToGrid w:val="0"/>
        <w:spacing w:line="360" w:lineRule="auto"/>
        <w:ind w:firstLine="403" w:firstLineChars="168"/>
        <w:rPr>
          <w:rFonts w:ascii="仿宋_GB2312" w:eastAsia="仿宋_GB2312"/>
          <w:sz w:val="24"/>
          <w:u w:val="single" w:color="000000"/>
        </w:rPr>
      </w:pPr>
      <w:r>
        <w:rPr>
          <w:rFonts w:hint="eastAsia" w:ascii="仿宋_GB2312" w:eastAsia="仿宋_GB2312"/>
          <w:sz w:val="24"/>
        </w:rPr>
        <w:t>法定代表人或其授权代表（签字）：</w:t>
      </w:r>
      <w:r>
        <w:rPr>
          <w:rFonts w:hint="eastAsia" w:ascii="仿宋_GB2312" w:eastAsia="仿宋_GB2312"/>
          <w:sz w:val="24"/>
          <w:u w:val="single" w:color="000000"/>
        </w:rPr>
        <w:t xml:space="preserve">                                   </w:t>
      </w:r>
    </w:p>
    <w:p w14:paraId="41031E59">
      <w:pPr>
        <w:snapToGrid w:val="0"/>
        <w:spacing w:line="360" w:lineRule="auto"/>
        <w:ind w:firstLine="403" w:firstLineChars="168"/>
        <w:rPr>
          <w:rFonts w:ascii="仿宋_GB2312" w:eastAsia="仿宋_GB2312"/>
          <w:sz w:val="24"/>
          <w:u w:val="single" w:color="000000"/>
        </w:rPr>
      </w:pPr>
    </w:p>
    <w:p w14:paraId="2FB018F2">
      <w:pPr>
        <w:snapToGrid w:val="0"/>
        <w:spacing w:line="360" w:lineRule="auto"/>
        <w:ind w:firstLine="403" w:firstLineChars="168"/>
        <w:rPr>
          <w:rFonts w:ascii="仿宋_GB2312" w:eastAsia="仿宋_GB2312"/>
          <w:sz w:val="24"/>
          <w:u w:val="single" w:color="000000"/>
        </w:rPr>
      </w:pPr>
      <w:r>
        <w:rPr>
          <w:rFonts w:hint="eastAsia" w:ascii="仿宋_GB2312" w:eastAsia="仿宋_GB2312"/>
          <w:sz w:val="24"/>
        </w:rPr>
        <w:t>电       话：</w:t>
      </w:r>
      <w:r>
        <w:rPr>
          <w:rFonts w:hint="eastAsia" w:ascii="仿宋_GB2312" w:eastAsia="仿宋_GB2312"/>
          <w:sz w:val="24"/>
          <w:u w:val="single" w:color="000000"/>
        </w:rPr>
        <w:t xml:space="preserve">                                </w:t>
      </w:r>
    </w:p>
    <w:p w14:paraId="11B9C2E0">
      <w:pPr>
        <w:snapToGrid w:val="0"/>
        <w:spacing w:line="360" w:lineRule="auto"/>
        <w:ind w:firstLine="403" w:firstLineChars="168"/>
        <w:rPr>
          <w:rFonts w:ascii="仿宋_GB2312" w:eastAsia="仿宋_GB2312"/>
          <w:sz w:val="24"/>
          <w:u w:val="single" w:color="000000"/>
        </w:rPr>
      </w:pPr>
    </w:p>
    <w:p w14:paraId="1E75BF61">
      <w:pPr>
        <w:snapToGrid w:val="0"/>
        <w:spacing w:line="360" w:lineRule="auto"/>
        <w:ind w:firstLine="403" w:firstLineChars="168"/>
        <w:rPr>
          <w:rFonts w:hint="eastAsia" w:ascii="微软雅黑" w:hAnsi="微软雅黑" w:eastAsia="微软雅黑" w:cs="微软雅黑"/>
          <w:color w:val="444444"/>
          <w:sz w:val="24"/>
          <w:szCs w:val="24"/>
          <w:shd w:val="clear" w:color="auto" w:fill="FFFFFF"/>
        </w:rPr>
      </w:pPr>
      <w:r>
        <w:rPr>
          <w:rFonts w:hint="eastAsia" w:ascii="仿宋_GB2312" w:eastAsia="仿宋_GB2312"/>
          <w:sz w:val="24"/>
        </w:rPr>
        <w:t>日       期：</w:t>
      </w:r>
      <w:r>
        <w:rPr>
          <w:rFonts w:hint="eastAsia" w:ascii="仿宋_GB2312" w:eastAsia="仿宋_GB2312"/>
          <w:sz w:val="24"/>
          <w:u w:val="single" w:color="000000"/>
        </w:rPr>
        <w:t xml:space="preserve">         年     月     日      </w:t>
      </w:r>
    </w:p>
    <w:p w14:paraId="263BA1F7">
      <w:pPr>
        <w:spacing w:line="560" w:lineRule="exact"/>
        <w:rPr>
          <w:rFonts w:hint="eastAsia" w:ascii="仿宋_GB2312" w:hAnsi="仿宋_GB2312" w:eastAsia="仿宋_GB2312" w:cs="仿宋_GB2312"/>
          <w:sz w:val="24"/>
          <w:szCs w:val="24"/>
        </w:rPr>
      </w:pPr>
    </w:p>
    <w:p w14:paraId="58C13D45">
      <w:pPr>
        <w:spacing w:line="560" w:lineRule="exact"/>
        <w:rPr>
          <w:rFonts w:hint="eastAsia" w:ascii="仿宋_GB2312" w:hAnsi="仿宋_GB2312" w:eastAsia="仿宋_GB2312" w:cs="仿宋_GB2312"/>
          <w:sz w:val="24"/>
          <w:szCs w:val="24"/>
        </w:rPr>
      </w:pPr>
    </w:p>
    <w:p w14:paraId="08587748">
      <w:pPr>
        <w:spacing w:line="560" w:lineRule="exact"/>
        <w:rPr>
          <w:rFonts w:hint="eastAsia" w:ascii="仿宋_GB2312" w:hAnsi="仿宋_GB2312" w:eastAsia="仿宋_GB2312" w:cs="仿宋_GB2312"/>
          <w:sz w:val="24"/>
          <w:szCs w:val="24"/>
        </w:rPr>
      </w:pPr>
    </w:p>
    <w:p w14:paraId="44E4B842">
      <w:pPr>
        <w:spacing w:line="560" w:lineRule="exact"/>
        <w:rPr>
          <w:rFonts w:hint="eastAsia" w:ascii="仿宋_GB2312" w:hAnsi="仿宋_GB2312" w:eastAsia="仿宋_GB2312" w:cs="仿宋_GB2312"/>
          <w:sz w:val="24"/>
          <w:szCs w:val="24"/>
        </w:rPr>
      </w:pPr>
    </w:p>
    <w:p w14:paraId="157D912C">
      <w:pPr>
        <w:spacing w:line="560" w:lineRule="exact"/>
        <w:rPr>
          <w:rFonts w:hint="eastAsia" w:ascii="仿宋_GB2312" w:hAnsi="仿宋_GB2312" w:eastAsia="仿宋_GB2312" w:cs="仿宋_GB2312"/>
          <w:sz w:val="24"/>
          <w:szCs w:val="24"/>
        </w:rPr>
      </w:pPr>
    </w:p>
    <w:p w14:paraId="0D370C9F">
      <w:pPr>
        <w:spacing w:line="560" w:lineRule="exact"/>
        <w:rPr>
          <w:rFonts w:hint="eastAsia" w:ascii="仿宋_GB2312" w:hAnsi="仿宋_GB2312" w:eastAsia="仿宋_GB2312" w:cs="仿宋_GB2312"/>
          <w:sz w:val="24"/>
          <w:szCs w:val="24"/>
        </w:rPr>
      </w:pPr>
    </w:p>
    <w:p w14:paraId="13EBD5C1">
      <w:pPr>
        <w:spacing w:line="560" w:lineRule="exact"/>
        <w:rPr>
          <w:rFonts w:hint="eastAsia" w:ascii="仿宋_GB2312" w:hAnsi="仿宋_GB2312" w:eastAsia="仿宋_GB2312" w:cs="仿宋_GB2312"/>
          <w:sz w:val="24"/>
          <w:szCs w:val="24"/>
        </w:rPr>
      </w:pPr>
    </w:p>
    <w:p w14:paraId="5974041C">
      <w:pPr>
        <w:spacing w:line="560" w:lineRule="exact"/>
        <w:rPr>
          <w:rFonts w:hint="eastAsia" w:ascii="仿宋_GB2312" w:hAnsi="仿宋_GB2312" w:eastAsia="仿宋_GB2312" w:cs="仿宋_GB2312"/>
          <w:sz w:val="24"/>
          <w:szCs w:val="24"/>
        </w:rPr>
      </w:pPr>
    </w:p>
    <w:p w14:paraId="52CE8C73">
      <w:pPr>
        <w:spacing w:line="560" w:lineRule="exact"/>
        <w:rPr>
          <w:rFonts w:hint="eastAsia" w:ascii="仿宋_GB2312" w:hAnsi="仿宋_GB2312" w:eastAsia="仿宋_GB2312" w:cs="仿宋_GB2312"/>
          <w:sz w:val="24"/>
          <w:szCs w:val="24"/>
        </w:rPr>
      </w:pPr>
    </w:p>
    <w:p w14:paraId="58EEEF4B"/>
    <w:p w14:paraId="615EF014">
      <w:pPr>
        <w:spacing w:line="56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（三）资格证明文件</w:t>
      </w:r>
    </w:p>
    <w:p w14:paraId="122D1552">
      <w:pPr>
        <w:pStyle w:val="12"/>
        <w:tabs>
          <w:tab w:val="left" w:pos="5580"/>
        </w:tabs>
        <w:spacing w:line="560" w:lineRule="exact"/>
        <w:jc w:val="center"/>
        <w:rPr>
          <w:rFonts w:hint="eastAsia" w:ascii="仿宋_GB2312" w:hAnsi="仿宋_GB2312" w:eastAsia="仿宋_GB2312" w:cs="仿宋_GB2312"/>
          <w:b/>
          <w:sz w:val="28"/>
          <w:szCs w:val="28"/>
        </w:rPr>
      </w:pPr>
    </w:p>
    <w:p w14:paraId="6697AD66">
      <w:pPr>
        <w:pStyle w:val="12"/>
        <w:tabs>
          <w:tab w:val="left" w:pos="5580"/>
        </w:tabs>
        <w:spacing w:line="560" w:lineRule="exact"/>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执业许可证等</w:t>
      </w:r>
    </w:p>
    <w:p w14:paraId="63E40E40">
      <w:pPr>
        <w:pStyle w:val="12"/>
        <w:tabs>
          <w:tab w:val="left" w:pos="5580"/>
        </w:tabs>
        <w:spacing w:line="560" w:lineRule="exact"/>
        <w:rPr>
          <w:rFonts w:hint="eastAsia" w:ascii="仿宋_GB2312" w:hAnsi="仿宋_GB2312" w:eastAsia="仿宋_GB2312" w:cs="仿宋_GB2312"/>
          <w:b/>
          <w:bCs/>
          <w:sz w:val="28"/>
          <w:szCs w:val="28"/>
        </w:rPr>
      </w:pPr>
    </w:p>
    <w:p w14:paraId="3F03922E">
      <w:pPr>
        <w:spacing w:before="120" w:line="560" w:lineRule="exact"/>
        <w:jc w:val="center"/>
        <w:rPr>
          <w:rFonts w:hint="eastAsia" w:ascii="仿宋_GB2312" w:hAnsi="仿宋_GB2312" w:eastAsia="仿宋_GB2312" w:cs="仿宋_GB2312"/>
          <w:iCs/>
          <w:sz w:val="24"/>
        </w:rPr>
      </w:pPr>
      <w:r>
        <w:rPr>
          <w:rFonts w:hint="eastAsia" w:ascii="仿宋_GB2312" w:hAnsi="仿宋_GB2312" w:eastAsia="仿宋_GB2312" w:cs="仿宋_GB2312"/>
          <w:iCs/>
          <w:sz w:val="28"/>
          <w:szCs w:val="28"/>
        </w:rPr>
        <w:t>（须加盖响应人单位公章）</w:t>
      </w:r>
    </w:p>
    <w:p w14:paraId="070BBBE4">
      <w:pPr>
        <w:widowControl/>
        <w:jc w:val="left"/>
        <w:rPr>
          <w:rFonts w:hint="eastAsia" w:ascii="仿宋_GB2312" w:hAnsi="仿宋_GB2312" w:eastAsia="仿宋_GB2312" w:cs="仿宋_GB2312"/>
          <w:iCs/>
          <w:sz w:val="24"/>
        </w:rPr>
        <w:sectPr>
          <w:endnotePr>
            <w:numFmt w:val="decimal"/>
          </w:endnotePr>
          <w:pgSz w:w="11906" w:h="16838"/>
          <w:pgMar w:top="1247" w:right="1587" w:bottom="1247" w:left="1587" w:header="850" w:footer="850" w:gutter="0"/>
          <w:cols w:space="720" w:num="1"/>
        </w:sectPr>
      </w:pPr>
    </w:p>
    <w:p w14:paraId="6833D0C0">
      <w:pPr>
        <w:pStyle w:val="3"/>
        <w:spacing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法定代表人的授权委托书(格式)</w:t>
      </w:r>
    </w:p>
    <w:p w14:paraId="26DC3510">
      <w:pPr>
        <w:spacing w:line="440" w:lineRule="exact"/>
      </w:pPr>
    </w:p>
    <w:p w14:paraId="68EC5C16">
      <w:pPr>
        <w:spacing w:line="44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本授权书声明：注册于（国家或地区的名称）的（公司名称）的在下面签字的（法定代表人姓名、职务）代表本公司授权（单位名称）的在下面签字的（被授权人的姓名、职务）为本公司的合法代理人，就</w:t>
      </w:r>
      <w:r>
        <w:rPr>
          <w:rFonts w:hint="eastAsia" w:ascii="仿宋_GB2312" w:hAnsi="仿宋_GB2312" w:eastAsia="仿宋_GB2312" w:cs="仿宋_GB2312"/>
          <w:sz w:val="28"/>
          <w:szCs w:val="28"/>
          <w:u w:val="single"/>
        </w:rPr>
        <w:t>（项目名称）</w:t>
      </w:r>
      <w:r>
        <w:rPr>
          <w:rFonts w:hint="eastAsia" w:ascii="仿宋_GB2312" w:hAnsi="仿宋_GB2312" w:eastAsia="仿宋_GB2312" w:cs="仿宋_GB2312"/>
          <w:sz w:val="28"/>
          <w:szCs w:val="28"/>
        </w:rPr>
        <w:t>的比选采购工作，以本公司名义处理与本项目有关的一切事务。</w:t>
      </w:r>
    </w:p>
    <w:p w14:paraId="4E959773">
      <w:pPr>
        <w:spacing w:line="44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本授权书于：年月日签字生效，特此声明。</w:t>
      </w:r>
    </w:p>
    <w:p w14:paraId="5BE0005A">
      <w:pPr>
        <w:pStyle w:val="12"/>
        <w:tabs>
          <w:tab w:val="left" w:pos="5580"/>
        </w:tabs>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法定代表人签字或盖章：</w:t>
      </w:r>
    </w:p>
    <w:p w14:paraId="3B7A53EA">
      <w:pPr>
        <w:pStyle w:val="12"/>
        <w:tabs>
          <w:tab w:val="left" w:pos="5580"/>
        </w:tabs>
        <w:spacing w:line="440" w:lineRule="exact"/>
        <w:ind w:left="561" w:leftChars="26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被授权人签字：</w:t>
      </w:r>
    </w:p>
    <w:p w14:paraId="5EF1FBF7">
      <w:pPr>
        <w:pStyle w:val="12"/>
        <w:tabs>
          <w:tab w:val="left" w:pos="5580"/>
        </w:tabs>
        <w:spacing w:line="440" w:lineRule="exact"/>
        <w:ind w:left="561" w:leftChars="267"/>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响应人全称：</w:t>
      </w:r>
      <w:r>
        <w:rPr>
          <w:rFonts w:hint="eastAsia" w:ascii="仿宋_GB2312" w:hAnsi="仿宋_GB2312" w:eastAsia="仿宋_GB2312" w:cs="仿宋_GB2312"/>
          <w:sz w:val="28"/>
          <w:szCs w:val="28"/>
          <w:u w:val="single"/>
        </w:rPr>
        <w:t xml:space="preserve">                  响应人单位公章：</w:t>
      </w:r>
    </w:p>
    <w:p w14:paraId="045C2945">
      <w:pPr>
        <w:pStyle w:val="12"/>
        <w:tabs>
          <w:tab w:val="left" w:pos="5580"/>
        </w:tabs>
        <w:spacing w:before="120"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w:t>
      </w:r>
    </w:p>
    <w:p w14:paraId="5EA7FD2D">
      <w:pPr>
        <w:pStyle w:val="12"/>
        <w:tabs>
          <w:tab w:val="left" w:pos="5305"/>
        </w:tabs>
        <w:spacing w:before="120"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被授权人姓名：</w:t>
      </w:r>
      <w:r>
        <w:rPr>
          <w:rFonts w:hint="eastAsia" w:ascii="仿宋_GB2312" w:hAnsi="仿宋_GB2312" w:eastAsia="仿宋_GB2312" w:cs="仿宋_GB2312"/>
          <w:sz w:val="28"/>
          <w:szCs w:val="28"/>
          <w:u w:val="single"/>
        </w:rPr>
        <w:tab/>
      </w:r>
    </w:p>
    <w:p w14:paraId="6DA8A1A1">
      <w:pPr>
        <w:pStyle w:val="12"/>
        <w:tabs>
          <w:tab w:val="left" w:pos="5315"/>
        </w:tabs>
        <w:spacing w:before="120"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rPr>
        <w:tab/>
      </w:r>
    </w:p>
    <w:p w14:paraId="794D881C">
      <w:pPr>
        <w:pStyle w:val="12"/>
        <w:tabs>
          <w:tab w:val="left" w:pos="5305"/>
        </w:tabs>
        <w:spacing w:before="120"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详细通讯地址：</w:t>
      </w:r>
      <w:r>
        <w:rPr>
          <w:rFonts w:hint="eastAsia" w:ascii="仿宋_GB2312" w:hAnsi="仿宋_GB2312" w:eastAsia="仿宋_GB2312" w:cs="仿宋_GB2312"/>
          <w:sz w:val="28"/>
          <w:szCs w:val="28"/>
          <w:u w:val="single"/>
        </w:rPr>
        <w:tab/>
      </w:r>
    </w:p>
    <w:p w14:paraId="2E6B864B">
      <w:pPr>
        <w:pStyle w:val="12"/>
        <w:tabs>
          <w:tab w:val="left" w:pos="5305"/>
        </w:tabs>
        <w:spacing w:before="120"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ab/>
      </w:r>
    </w:p>
    <w:p w14:paraId="6E0BC947">
      <w:pPr>
        <w:pStyle w:val="12"/>
        <w:tabs>
          <w:tab w:val="left" w:pos="5305"/>
        </w:tabs>
        <w:spacing w:before="120" w:line="440" w:lineRule="exact"/>
        <w:ind w:firstLine="560" w:firstLineChars="2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电话：</w:t>
      </w:r>
      <w:r>
        <w:rPr>
          <w:rFonts w:hint="eastAsia" w:ascii="仿宋_GB2312" w:hAnsi="仿宋_GB2312" w:eastAsia="仿宋_GB2312" w:cs="仿宋_GB2312"/>
          <w:sz w:val="28"/>
          <w:szCs w:val="28"/>
          <w:u w:val="single"/>
        </w:rPr>
        <w:tab/>
      </w:r>
    </w:p>
    <w:p w14:paraId="5535A76C">
      <w:pPr>
        <w:pStyle w:val="12"/>
        <w:tabs>
          <w:tab w:val="left" w:pos="5305"/>
        </w:tabs>
        <w:spacing w:before="120"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法定代表人和被授权人有效的身份证复印件：</w:t>
      </w:r>
    </w:p>
    <w:p w14:paraId="0664B32E">
      <w:pPr>
        <w:spacing w:line="440" w:lineRule="exact"/>
        <w:ind w:firstLine="420" w:firstLineChars="200"/>
        <w:rPr>
          <w:rFonts w:hint="eastAsia" w:hAnsi="宋体" w:cs="宋体"/>
          <w:sz w:val="24"/>
        </w:rPr>
      </w:pPr>
      <w:bookmarkStart w:id="64" w:name="_top"/>
      <w:bookmarkEnd w:id="64"/>
      <w:r>
        <mc:AlternateContent>
          <mc:Choice Requires="wps">
            <w:drawing>
              <wp:anchor distT="0" distB="0" distL="114300" distR="114300" simplePos="0" relativeHeight="251659264" behindDoc="0" locked="0" layoutInCell="1" allowOverlap="1">
                <wp:simplePos x="0" y="0"/>
                <wp:positionH relativeFrom="column">
                  <wp:posOffset>-142875</wp:posOffset>
                </wp:positionH>
                <wp:positionV relativeFrom="paragraph">
                  <wp:posOffset>47625</wp:posOffset>
                </wp:positionV>
                <wp:extent cx="2696210" cy="1701800"/>
                <wp:effectExtent l="4445" t="4445" r="23495" b="8255"/>
                <wp:wrapNone/>
                <wp:docPr id="4" name="矩形 4"/>
                <wp:cNvGraphicFramePr/>
                <a:graphic xmlns:a="http://schemas.openxmlformats.org/drawingml/2006/main">
                  <a:graphicData uri="http://schemas.microsoft.com/office/word/2010/wordprocessingShape">
                    <wps:wsp>
                      <wps:cNvSpPr/>
                      <wps:spPr>
                        <a:xfrm>
                          <a:off x="0" y="0"/>
                          <a:ext cx="2696210" cy="17018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51B19D9">
                            <w:pPr>
                              <w:rPr>
                                <w:sz w:val="52"/>
                                <w:szCs w:val="52"/>
                              </w:rPr>
                            </w:pPr>
                          </w:p>
                          <w:p w14:paraId="5BBB77CA">
                            <w:pPr>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法定代表人</w:t>
                            </w:r>
                          </w:p>
                          <w:p w14:paraId="41EF780B">
                            <w:pPr>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身份证正面复印件</w:t>
                            </w:r>
                          </w:p>
                          <w:p w14:paraId="1ADD1AE9">
                            <w:pPr>
                              <w:rPr>
                                <w:rFonts w:ascii="仿宋_GB2312" w:eastAsia="仿宋_GB2312"/>
                                <w:sz w:val="52"/>
                                <w:szCs w:val="52"/>
                              </w:rPr>
                            </w:pPr>
                          </w:p>
                        </w:txbxContent>
                      </wps:txbx>
                      <wps:bodyPr upright="1"/>
                    </wps:wsp>
                  </a:graphicData>
                </a:graphic>
              </wp:anchor>
            </w:drawing>
          </mc:Choice>
          <mc:Fallback>
            <w:pict>
              <v:rect id="_x0000_s1026" o:spid="_x0000_s1026" o:spt="1" style="position:absolute;left:0pt;margin-left:-11.25pt;margin-top:3.75pt;height:134pt;width:212.3pt;z-index:251659264;mso-width-relative:page;mso-height-relative:page;" fillcolor="#FFFFFF" filled="t" stroked="t" coordsize="21600,21600" o:gfxdata="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VOpvT2AAAAAkBAAAPAAAAAAAAAAEAIAAAACIA&#10;AABkcnMvZG93bnJldi54bWxQSwECFAAUAAAACACHTuJAfRLC2gkCAAA4BAAADgAAAAAAAAABACAA&#10;AAAnAQAAZHJzL2Uyb0RvYy54bWxQSwUGAAAAAAYABgBZAQAAogUAAAAA&#10;">
                <v:fill on="t" focussize="0,0"/>
                <v:stroke color="#000000" joinstyle="miter"/>
                <v:imagedata o:title=""/>
                <o:lock v:ext="edit" aspectratio="f"/>
                <v:textbox>
                  <w:txbxContent>
                    <w:p w14:paraId="651B19D9">
                      <w:pPr>
                        <w:rPr>
                          <w:sz w:val="52"/>
                          <w:szCs w:val="52"/>
                        </w:rPr>
                      </w:pPr>
                    </w:p>
                    <w:p w14:paraId="5BBB77CA">
                      <w:pPr>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法定代表人</w:t>
                      </w:r>
                    </w:p>
                    <w:p w14:paraId="41EF780B">
                      <w:pPr>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身份证正面复印件</w:t>
                      </w:r>
                    </w:p>
                    <w:p w14:paraId="1ADD1AE9">
                      <w:pPr>
                        <w:rPr>
                          <w:rFonts w:ascii="仿宋_GB2312" w:eastAsia="仿宋_GB2312"/>
                          <w:sz w:val="52"/>
                          <w:szCs w:val="52"/>
                        </w:rPr>
                      </w:pPr>
                    </w:p>
                  </w:txbxContent>
                </v:textbox>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-152400</wp:posOffset>
                </wp:positionH>
                <wp:positionV relativeFrom="paragraph">
                  <wp:posOffset>2005330</wp:posOffset>
                </wp:positionV>
                <wp:extent cx="2696210" cy="1701800"/>
                <wp:effectExtent l="4445" t="4445" r="23495" b="8255"/>
                <wp:wrapNone/>
                <wp:docPr id="6" name="矩形 6"/>
                <wp:cNvGraphicFramePr/>
                <a:graphic xmlns:a="http://schemas.openxmlformats.org/drawingml/2006/main">
                  <a:graphicData uri="http://schemas.microsoft.com/office/word/2010/wordprocessingShape">
                    <wps:wsp>
                      <wps:cNvSpPr/>
                      <wps:spPr>
                        <a:xfrm>
                          <a:off x="0" y="0"/>
                          <a:ext cx="2696210" cy="17018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7F6376A">
                            <w:pPr>
                              <w:rPr>
                                <w:sz w:val="52"/>
                                <w:szCs w:val="52"/>
                              </w:rPr>
                            </w:pPr>
                          </w:p>
                          <w:p w14:paraId="4BB8BB18">
                            <w:pPr>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被授权人</w:t>
                            </w:r>
                          </w:p>
                          <w:p w14:paraId="08EE5C8B">
                            <w:pPr>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身份证正面复印件</w:t>
                            </w:r>
                          </w:p>
                          <w:p w14:paraId="3B60E549">
                            <w:pPr>
                              <w:rPr>
                                <w:rFonts w:ascii="仿宋_GB2312" w:eastAsia="仿宋_GB2312"/>
                                <w:sz w:val="52"/>
                                <w:szCs w:val="52"/>
                              </w:rPr>
                            </w:pPr>
                          </w:p>
                        </w:txbxContent>
                      </wps:txbx>
                      <wps:bodyPr upright="1"/>
                    </wps:wsp>
                  </a:graphicData>
                </a:graphic>
              </wp:anchor>
            </w:drawing>
          </mc:Choice>
          <mc:Fallback>
            <w:pict>
              <v:rect id="_x0000_s1026" o:spid="_x0000_s1026" o:spt="1" style="position:absolute;left:0pt;margin-left:-12pt;margin-top:157.9pt;height:134pt;width:212.3pt;z-index:251660288;mso-width-relative:page;mso-height-relative:page;" fillcolor="#FFFFFF" filled="t" stroked="t" coordsize="21600,21600" o:gfxdata="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CNZfO2QAAAAsBAAAPAAAAAAAAAAEAIAAAACIA&#10;AABkcnMvZG93bnJldi54bWxQSwECFAAUAAAACACHTuJAHJHNqAgCAAA4BAAADgAAAAAAAAABACAA&#10;AAAoAQAAZHJzL2Uyb0RvYy54bWxQSwUGAAAAAAYABgBZAQAAogUAAAAA&#10;">
                <v:fill on="t" focussize="0,0"/>
                <v:stroke color="#000000" joinstyle="miter"/>
                <v:imagedata o:title=""/>
                <o:lock v:ext="edit" aspectratio="f"/>
                <v:textbox>
                  <w:txbxContent>
                    <w:p w14:paraId="47F6376A">
                      <w:pPr>
                        <w:rPr>
                          <w:sz w:val="52"/>
                          <w:szCs w:val="52"/>
                        </w:rPr>
                      </w:pPr>
                    </w:p>
                    <w:p w14:paraId="4BB8BB18">
                      <w:pPr>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被授权人</w:t>
                      </w:r>
                    </w:p>
                    <w:p w14:paraId="08EE5C8B">
                      <w:pPr>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身份证正面复印件</w:t>
                      </w:r>
                    </w:p>
                    <w:p w14:paraId="3B60E549">
                      <w:pPr>
                        <w:rPr>
                          <w:rFonts w:ascii="仿宋_GB2312" w:eastAsia="仿宋_GB2312"/>
                          <w:sz w:val="52"/>
                          <w:szCs w:val="52"/>
                        </w:rPr>
                      </w:pPr>
                    </w:p>
                  </w:txbxContent>
                </v:textbox>
              </v: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2714625</wp:posOffset>
                </wp:positionH>
                <wp:positionV relativeFrom="paragraph">
                  <wp:posOffset>1995805</wp:posOffset>
                </wp:positionV>
                <wp:extent cx="2696210" cy="1701800"/>
                <wp:effectExtent l="4445" t="4445" r="23495" b="8255"/>
                <wp:wrapNone/>
                <wp:docPr id="7" name="矩形 7"/>
                <wp:cNvGraphicFramePr/>
                <a:graphic xmlns:a="http://schemas.openxmlformats.org/drawingml/2006/main">
                  <a:graphicData uri="http://schemas.microsoft.com/office/word/2010/wordprocessingShape">
                    <wps:wsp>
                      <wps:cNvSpPr/>
                      <wps:spPr>
                        <a:xfrm>
                          <a:off x="0" y="0"/>
                          <a:ext cx="2696210" cy="17018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EF0DDCE">
                            <w:pPr>
                              <w:rPr>
                                <w:sz w:val="52"/>
                                <w:szCs w:val="52"/>
                              </w:rPr>
                            </w:pPr>
                          </w:p>
                          <w:p w14:paraId="797A1FB8">
                            <w:pPr>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被授权人</w:t>
                            </w:r>
                          </w:p>
                          <w:p w14:paraId="5D1FC7A9">
                            <w:pPr>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身份证背面复印件</w:t>
                            </w:r>
                          </w:p>
                          <w:p w14:paraId="273B74F0">
                            <w:pPr>
                              <w:rPr>
                                <w:rFonts w:ascii="仿宋_GB2312" w:eastAsia="仿宋_GB2312"/>
                                <w:sz w:val="52"/>
                                <w:szCs w:val="52"/>
                              </w:rPr>
                            </w:pPr>
                          </w:p>
                        </w:txbxContent>
                      </wps:txbx>
                      <wps:bodyPr upright="1"/>
                    </wps:wsp>
                  </a:graphicData>
                </a:graphic>
              </wp:anchor>
            </w:drawing>
          </mc:Choice>
          <mc:Fallback>
            <w:pict>
              <v:rect id="_x0000_s1026" o:spid="_x0000_s1026" o:spt="1" style="position:absolute;left:0pt;margin-left:213.75pt;margin-top:157.15pt;height:134pt;width:212.3pt;z-index:251661312;mso-width-relative:page;mso-height-relative:page;" fillcolor="#FFFFFF" filled="t" stroked="t" coordsize="21600,21600" o:gfxdata="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pBGB/aAAAACwEAAA8AAAAAAAAAAQAgAAAA&#10;IgAAAGRycy9kb3ducmV2LnhtbFBLAQIUABQAAAAIAIdO4kCM03J8CQIAADgEAAAOAAAAAAAAAAEA&#10;IAAAACkBAABkcnMvZTJvRG9jLnhtbFBLBQYAAAAABgAGAFkBAACkBQAAAAA=&#10;">
                <v:fill on="t" focussize="0,0"/>
                <v:stroke color="#000000" joinstyle="miter"/>
                <v:imagedata o:title=""/>
                <o:lock v:ext="edit" aspectratio="f"/>
                <v:textbox>
                  <w:txbxContent>
                    <w:p w14:paraId="7EF0DDCE">
                      <w:pPr>
                        <w:rPr>
                          <w:sz w:val="52"/>
                          <w:szCs w:val="52"/>
                        </w:rPr>
                      </w:pPr>
                    </w:p>
                    <w:p w14:paraId="797A1FB8">
                      <w:pPr>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被授权人</w:t>
                      </w:r>
                    </w:p>
                    <w:p w14:paraId="5D1FC7A9">
                      <w:pPr>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身份证背面复印件</w:t>
                      </w:r>
                    </w:p>
                    <w:p w14:paraId="273B74F0">
                      <w:pPr>
                        <w:rPr>
                          <w:rFonts w:ascii="仿宋_GB2312" w:eastAsia="仿宋_GB2312"/>
                          <w:sz w:val="52"/>
                          <w:szCs w:val="52"/>
                        </w:rPr>
                      </w:pPr>
                    </w:p>
                  </w:txbxContent>
                </v:textbox>
              </v: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2714625</wp:posOffset>
                </wp:positionH>
                <wp:positionV relativeFrom="paragraph">
                  <wp:posOffset>55880</wp:posOffset>
                </wp:positionV>
                <wp:extent cx="2696210" cy="1701800"/>
                <wp:effectExtent l="4445" t="4445" r="23495" b="8255"/>
                <wp:wrapNone/>
                <wp:docPr id="5" name="矩形 5"/>
                <wp:cNvGraphicFramePr/>
                <a:graphic xmlns:a="http://schemas.openxmlformats.org/drawingml/2006/main">
                  <a:graphicData uri="http://schemas.microsoft.com/office/word/2010/wordprocessingShape">
                    <wps:wsp>
                      <wps:cNvSpPr/>
                      <wps:spPr>
                        <a:xfrm>
                          <a:off x="0" y="0"/>
                          <a:ext cx="2696210" cy="17018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7F40CCA">
                            <w:pPr>
                              <w:rPr>
                                <w:sz w:val="52"/>
                                <w:szCs w:val="52"/>
                              </w:rPr>
                            </w:pPr>
                          </w:p>
                          <w:p w14:paraId="689BABD9">
                            <w:pPr>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法定代表人</w:t>
                            </w:r>
                          </w:p>
                          <w:p w14:paraId="371C9772">
                            <w:pPr>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身份证背面复印件</w:t>
                            </w:r>
                          </w:p>
                          <w:p w14:paraId="5EEAD4AB">
                            <w:pPr>
                              <w:rPr>
                                <w:rFonts w:ascii="仿宋_GB2312" w:eastAsia="仿宋_GB2312"/>
                                <w:sz w:val="52"/>
                                <w:szCs w:val="52"/>
                              </w:rPr>
                            </w:pPr>
                          </w:p>
                        </w:txbxContent>
                      </wps:txbx>
                      <wps:bodyPr upright="1"/>
                    </wps:wsp>
                  </a:graphicData>
                </a:graphic>
              </wp:anchor>
            </w:drawing>
          </mc:Choice>
          <mc:Fallback>
            <w:pict>
              <v:rect id="_x0000_s1026" o:spid="_x0000_s1026" o:spt="1" style="position:absolute;left:0pt;margin-left:213.75pt;margin-top:4.4pt;height:134pt;width:212.3pt;z-index:251662336;mso-width-relative:page;mso-height-relative:page;" fillcolor="#FFFFFF" filled="t" stroked="t" coordsize="21600,21600" o:gfxdata="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XwTazYAAAACQEAAA8AAAAAAAAAAQAgAAAAIgAA&#10;AGRycy9kb3ducmV2LnhtbFBLAQIUABQAAAAIAIdO4kDtUH0OCAIAADgEAAAOAAAAAAAAAAEAIAAA&#10;ACcBAABkcnMvZTJvRG9jLnhtbFBLBQYAAAAABgAGAFkBAAChBQAAAAA=&#10;">
                <v:fill on="t" focussize="0,0"/>
                <v:stroke color="#000000" joinstyle="miter"/>
                <v:imagedata o:title=""/>
                <o:lock v:ext="edit" aspectratio="f"/>
                <v:textbox>
                  <w:txbxContent>
                    <w:p w14:paraId="77F40CCA">
                      <w:pPr>
                        <w:rPr>
                          <w:sz w:val="52"/>
                          <w:szCs w:val="52"/>
                        </w:rPr>
                      </w:pPr>
                    </w:p>
                    <w:p w14:paraId="689BABD9">
                      <w:pPr>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法定代表人</w:t>
                      </w:r>
                    </w:p>
                    <w:p w14:paraId="371C9772">
                      <w:pPr>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身份证背面复印件</w:t>
                      </w:r>
                    </w:p>
                    <w:p w14:paraId="5EEAD4AB">
                      <w:pPr>
                        <w:rPr>
                          <w:rFonts w:ascii="仿宋_GB2312" w:eastAsia="仿宋_GB2312"/>
                          <w:sz w:val="52"/>
                          <w:szCs w:val="52"/>
                        </w:rPr>
                      </w:pPr>
                    </w:p>
                  </w:txbxContent>
                </v:textbox>
              </v:rect>
            </w:pict>
          </mc:Fallback>
        </mc:AlternateContent>
      </w:r>
    </w:p>
    <w:p w14:paraId="603A9020">
      <w:pPr>
        <w:spacing w:line="440" w:lineRule="exact"/>
        <w:ind w:firstLine="480" w:firstLineChars="200"/>
        <w:jc w:val="center"/>
        <w:rPr>
          <w:rFonts w:hint="eastAsia" w:hAnsi="宋体" w:cs="宋体"/>
          <w:sz w:val="24"/>
        </w:rPr>
      </w:pPr>
    </w:p>
    <w:p w14:paraId="41B8001B">
      <w:pPr>
        <w:spacing w:line="440" w:lineRule="exact"/>
        <w:ind w:firstLine="480" w:firstLineChars="200"/>
        <w:rPr>
          <w:rFonts w:hint="eastAsia" w:hAnsi="宋体" w:cs="宋体"/>
          <w:sz w:val="24"/>
        </w:rPr>
      </w:pPr>
    </w:p>
    <w:p w14:paraId="4AE8D58A">
      <w:pPr>
        <w:spacing w:line="440" w:lineRule="exact"/>
        <w:ind w:firstLine="480" w:firstLineChars="200"/>
        <w:rPr>
          <w:rFonts w:hint="eastAsia" w:hAnsi="宋体" w:cs="宋体"/>
          <w:sz w:val="24"/>
        </w:rPr>
      </w:pPr>
    </w:p>
    <w:p w14:paraId="6154DEC8">
      <w:pPr>
        <w:spacing w:line="440" w:lineRule="exact"/>
        <w:ind w:firstLine="480" w:firstLineChars="200"/>
        <w:rPr>
          <w:rFonts w:hint="eastAsia" w:hAnsi="宋体" w:cs="宋体"/>
          <w:sz w:val="24"/>
        </w:rPr>
      </w:pPr>
    </w:p>
    <w:p w14:paraId="0FF37BB8">
      <w:pPr>
        <w:spacing w:line="440" w:lineRule="exact"/>
        <w:ind w:firstLine="480" w:firstLineChars="200"/>
        <w:rPr>
          <w:rFonts w:hint="eastAsia" w:hAnsi="宋体" w:cs="宋体"/>
          <w:sz w:val="24"/>
        </w:rPr>
      </w:pPr>
    </w:p>
    <w:p w14:paraId="0ADE0C40">
      <w:pPr>
        <w:spacing w:line="440" w:lineRule="exact"/>
        <w:ind w:firstLine="480" w:firstLineChars="200"/>
        <w:rPr>
          <w:rFonts w:hint="eastAsia" w:hAnsi="宋体" w:cs="宋体"/>
          <w:sz w:val="24"/>
        </w:rPr>
      </w:pPr>
    </w:p>
    <w:p w14:paraId="0388B4E4">
      <w:pPr>
        <w:spacing w:line="440" w:lineRule="exact"/>
        <w:ind w:firstLine="480" w:firstLineChars="200"/>
        <w:rPr>
          <w:rFonts w:hint="eastAsia" w:hAnsi="宋体" w:cs="宋体"/>
          <w:sz w:val="24"/>
        </w:rPr>
      </w:pPr>
    </w:p>
    <w:p w14:paraId="2E9046CD">
      <w:pPr>
        <w:widowControl/>
        <w:tabs>
          <w:tab w:val="left" w:pos="900"/>
        </w:tabs>
        <w:spacing w:before="120" w:line="440" w:lineRule="exact"/>
        <w:jc w:val="left"/>
        <w:rPr>
          <w:rFonts w:hint="eastAsia" w:ascii="仿宋_GB2312" w:hAnsi="仿宋_GB2312" w:eastAsia="仿宋_GB2312" w:cs="仿宋_GB2312"/>
          <w:b/>
          <w:bCs/>
          <w:color w:val="FF0000"/>
          <w:sz w:val="28"/>
          <w:szCs w:val="28"/>
        </w:rPr>
      </w:pPr>
      <w:r>
        <w:rPr>
          <w:rFonts w:hint="eastAsia" w:ascii="仿宋_GB2312" w:hAnsi="仿宋_GB2312" w:eastAsia="仿宋_GB2312" w:cs="仿宋_GB2312"/>
          <w:b/>
          <w:bCs/>
          <w:color w:val="FF0000"/>
          <w:sz w:val="28"/>
          <w:szCs w:val="28"/>
        </w:rPr>
        <w:t>特别说明：</w:t>
      </w:r>
    </w:p>
    <w:p w14:paraId="6FF8F43F">
      <w:pPr>
        <w:widowControl/>
        <w:tabs>
          <w:tab w:val="left" w:pos="900"/>
        </w:tabs>
        <w:spacing w:before="120" w:line="440" w:lineRule="exact"/>
        <w:ind w:firstLine="562" w:firstLineChars="2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color w:val="000000"/>
          <w:kern w:val="0"/>
          <w:sz w:val="28"/>
          <w:szCs w:val="28"/>
        </w:rPr>
        <w:t>说明：响应人应</w:t>
      </w:r>
      <w:r>
        <w:rPr>
          <w:rFonts w:hint="eastAsia" w:ascii="仿宋_GB2312" w:hAnsi="仿宋_GB2312" w:eastAsia="仿宋_GB2312" w:cs="仿宋_GB2312"/>
          <w:b/>
          <w:bCs/>
          <w:color w:val="000000"/>
          <w:kern w:val="0"/>
          <w:sz w:val="28"/>
          <w:szCs w:val="28"/>
          <w:lang w:val="zh-CN"/>
        </w:rPr>
        <w:t>在</w:t>
      </w:r>
      <w:r>
        <w:rPr>
          <w:rFonts w:hint="eastAsia" w:ascii="仿宋_GB2312" w:hAnsi="仿宋_GB2312" w:eastAsia="仿宋_GB2312" w:cs="仿宋_GB2312"/>
          <w:b/>
          <w:bCs/>
          <w:color w:val="000000"/>
          <w:kern w:val="0"/>
          <w:sz w:val="28"/>
          <w:szCs w:val="28"/>
        </w:rPr>
        <w:t>响应文件</w:t>
      </w:r>
      <w:r>
        <w:rPr>
          <w:rFonts w:hint="eastAsia" w:ascii="仿宋_GB2312" w:hAnsi="仿宋_GB2312" w:eastAsia="仿宋_GB2312" w:cs="仿宋_GB2312"/>
          <w:b/>
          <w:bCs/>
          <w:color w:val="000000"/>
          <w:kern w:val="0"/>
          <w:sz w:val="28"/>
          <w:szCs w:val="28"/>
          <w:lang w:val="zh-CN"/>
        </w:rPr>
        <w:t>正本中提供《法定代表人</w:t>
      </w:r>
      <w:r>
        <w:rPr>
          <w:rFonts w:hint="eastAsia" w:ascii="仿宋_GB2312" w:hAnsi="仿宋_GB2312" w:eastAsia="仿宋_GB2312" w:cs="仿宋_GB2312"/>
          <w:b/>
          <w:bCs/>
          <w:color w:val="000000"/>
          <w:kern w:val="0"/>
          <w:sz w:val="28"/>
          <w:szCs w:val="28"/>
        </w:rPr>
        <w:t>的</w:t>
      </w:r>
      <w:r>
        <w:rPr>
          <w:rFonts w:hint="eastAsia" w:ascii="仿宋_GB2312" w:hAnsi="仿宋_GB2312" w:eastAsia="仿宋_GB2312" w:cs="仿宋_GB2312"/>
          <w:b/>
          <w:bCs/>
          <w:color w:val="000000"/>
          <w:kern w:val="0"/>
          <w:sz w:val="28"/>
          <w:szCs w:val="28"/>
          <w:lang w:val="zh-CN"/>
        </w:rPr>
        <w:t>授权委托书》原件，如果响应人代表是法定代表人，则《法定代表人</w:t>
      </w:r>
      <w:r>
        <w:rPr>
          <w:rFonts w:hint="eastAsia" w:ascii="仿宋_GB2312" w:hAnsi="仿宋_GB2312" w:eastAsia="仿宋_GB2312" w:cs="仿宋_GB2312"/>
          <w:b/>
          <w:bCs/>
          <w:color w:val="000000"/>
          <w:kern w:val="0"/>
          <w:sz w:val="28"/>
          <w:szCs w:val="28"/>
        </w:rPr>
        <w:t>的</w:t>
      </w:r>
      <w:r>
        <w:rPr>
          <w:rFonts w:hint="eastAsia" w:ascii="仿宋_GB2312" w:hAnsi="仿宋_GB2312" w:eastAsia="仿宋_GB2312" w:cs="仿宋_GB2312"/>
          <w:b/>
          <w:bCs/>
          <w:color w:val="000000"/>
          <w:kern w:val="0"/>
          <w:sz w:val="28"/>
          <w:szCs w:val="28"/>
          <w:lang w:val="zh-CN"/>
        </w:rPr>
        <w:t>授权委托书》可以不提供，</w:t>
      </w:r>
      <w:r>
        <w:rPr>
          <w:rFonts w:hint="eastAsia" w:ascii="仿宋_GB2312" w:hAnsi="仿宋_GB2312" w:eastAsia="仿宋_GB2312" w:cs="仿宋_GB2312"/>
          <w:b/>
          <w:bCs/>
          <w:color w:val="000000"/>
          <w:kern w:val="0"/>
          <w:sz w:val="28"/>
          <w:szCs w:val="28"/>
        </w:rPr>
        <w:t>但</w:t>
      </w:r>
      <w:r>
        <w:rPr>
          <w:rFonts w:hint="eastAsia" w:ascii="仿宋_GB2312" w:hAnsi="仿宋_GB2312" w:eastAsia="仿宋_GB2312" w:cs="仿宋_GB2312"/>
          <w:b/>
          <w:bCs/>
          <w:color w:val="000000"/>
          <w:kern w:val="0"/>
          <w:sz w:val="28"/>
          <w:szCs w:val="28"/>
          <w:lang w:val="zh-CN"/>
        </w:rPr>
        <w:t>须提供由</w:t>
      </w:r>
      <w:r>
        <w:rPr>
          <w:rFonts w:hint="eastAsia" w:ascii="仿宋_GB2312" w:hAnsi="仿宋_GB2312" w:eastAsia="仿宋_GB2312" w:cs="仿宋_GB2312"/>
          <w:b/>
          <w:bCs/>
          <w:color w:val="000000"/>
          <w:kern w:val="0"/>
          <w:sz w:val="28"/>
          <w:szCs w:val="28"/>
        </w:rPr>
        <w:t>响应人单位出具的</w:t>
      </w:r>
      <w:r>
        <w:rPr>
          <w:rFonts w:hint="eastAsia" w:ascii="仿宋_GB2312" w:hAnsi="仿宋_GB2312" w:eastAsia="仿宋_GB2312" w:cs="仿宋_GB2312"/>
          <w:b/>
          <w:bCs/>
          <w:color w:val="000000"/>
          <w:kern w:val="0"/>
          <w:sz w:val="28"/>
          <w:szCs w:val="28"/>
          <w:lang w:val="zh-CN"/>
        </w:rPr>
        <w:t>法人身份证明原件（</w:t>
      </w:r>
      <w:r>
        <w:rPr>
          <w:rFonts w:hint="eastAsia" w:ascii="仿宋_GB2312" w:hAnsi="仿宋_GB2312" w:eastAsia="仿宋_GB2312" w:cs="仿宋_GB2312"/>
          <w:b/>
          <w:bCs/>
          <w:color w:val="000000"/>
          <w:kern w:val="0"/>
          <w:sz w:val="28"/>
          <w:szCs w:val="28"/>
        </w:rPr>
        <w:t>内容自拟，但必须包括法人身份证复印件和法人本人签字</w:t>
      </w:r>
      <w:r>
        <w:rPr>
          <w:rFonts w:hint="eastAsia" w:ascii="仿宋_GB2312" w:hAnsi="仿宋_GB2312" w:eastAsia="仿宋_GB2312" w:cs="仿宋_GB2312"/>
          <w:b/>
          <w:bCs/>
          <w:color w:val="000000"/>
          <w:kern w:val="0"/>
          <w:sz w:val="28"/>
          <w:szCs w:val="28"/>
          <w:lang w:val="zh-CN"/>
        </w:rPr>
        <w:t>）。</w:t>
      </w:r>
    </w:p>
    <w:p w14:paraId="3CBF038E">
      <w:pPr>
        <w:widowControl/>
        <w:jc w:val="left"/>
        <w:rPr>
          <w:rFonts w:hint="eastAsia" w:ascii="仿宋_GB2312" w:hAnsi="仿宋_GB2312" w:eastAsia="仿宋_GB2312" w:cs="仿宋_GB2312"/>
          <w:kern w:val="0"/>
          <w:sz w:val="24"/>
        </w:rPr>
        <w:sectPr>
          <w:endnotePr>
            <w:numFmt w:val="decimal"/>
          </w:endnotePr>
          <w:pgSz w:w="11906" w:h="16838"/>
          <w:pgMar w:top="2098" w:right="1474" w:bottom="1985" w:left="1588" w:header="851" w:footer="851" w:gutter="0"/>
          <w:cols w:space="720" w:num="1"/>
        </w:sectPr>
      </w:pPr>
    </w:p>
    <w:p w14:paraId="06F8435E">
      <w:pPr>
        <w:spacing w:line="560" w:lineRule="exact"/>
        <w:jc w:val="left"/>
        <w:rPr>
          <w:rFonts w:hint="eastAsia" w:ascii="宋体" w:hAnsi="宋体"/>
          <w:b/>
          <w:sz w:val="28"/>
          <w:szCs w:val="28"/>
        </w:rPr>
      </w:pPr>
      <w:r>
        <w:rPr>
          <w:rFonts w:hint="eastAsia" w:ascii="仿宋_GB2312" w:hAnsi="仿宋_GB2312" w:eastAsia="仿宋_GB2312" w:cs="仿宋_GB2312"/>
          <w:b/>
          <w:sz w:val="28"/>
          <w:szCs w:val="28"/>
        </w:rPr>
        <w:t>3参加本次比选工作前三年内，在经营活动中没有重大违法记录的声明(格式)</w:t>
      </w:r>
    </w:p>
    <w:p w14:paraId="7D3D2C62">
      <w:pPr>
        <w:spacing w:line="560" w:lineRule="exact"/>
        <w:rPr>
          <w:rFonts w:hint="eastAsia" w:ascii="仿宋_GB2312" w:hAnsi="仿宋_GB2312" w:eastAsia="仿宋_GB2312" w:cs="仿宋_GB2312"/>
          <w:sz w:val="24"/>
          <w:szCs w:val="24"/>
        </w:rPr>
      </w:pPr>
    </w:p>
    <w:p w14:paraId="2EDCB77E">
      <w:pPr>
        <w:pStyle w:val="12"/>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我公司：（公司名称）</w:t>
      </w:r>
      <w:r>
        <w:rPr>
          <w:rFonts w:hint="eastAsia" w:ascii="仿宋_GB2312" w:hAnsi="仿宋_GB2312" w:eastAsia="仿宋_GB2312" w:cs="仿宋_GB2312"/>
          <w:sz w:val="28"/>
          <w:szCs w:val="28"/>
        </w:rPr>
        <w:t>郑重声明：</w:t>
      </w:r>
    </w:p>
    <w:p w14:paraId="64783B68">
      <w:pPr>
        <w:pStyle w:val="12"/>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我公司在参加本次比选工作前三年内，在经营活动中没有重大违法记录。</w:t>
      </w:r>
    </w:p>
    <w:p w14:paraId="738BEE6D">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特此声明。</w:t>
      </w:r>
    </w:p>
    <w:p w14:paraId="5A46D025">
      <w:pPr>
        <w:spacing w:line="560" w:lineRule="exact"/>
        <w:jc w:val="left"/>
        <w:rPr>
          <w:rFonts w:hint="eastAsia" w:ascii="宋体" w:hAnsi="宋体"/>
          <w:sz w:val="28"/>
          <w:szCs w:val="28"/>
        </w:rPr>
      </w:pPr>
    </w:p>
    <w:p w14:paraId="69AC01B7">
      <w:pPr>
        <w:pStyle w:val="12"/>
        <w:tabs>
          <w:tab w:val="left" w:pos="5580"/>
        </w:tabs>
        <w:spacing w:before="120" w:line="560" w:lineRule="exact"/>
        <w:ind w:left="420" w:leftChars="200" w:firstLine="420" w:firstLineChars="1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响应人名称（全称）：</w:t>
      </w:r>
      <w:r>
        <w:rPr>
          <w:rFonts w:hint="eastAsia" w:ascii="仿宋_GB2312" w:hAnsi="仿宋_GB2312" w:eastAsia="仿宋_GB2312" w:cs="仿宋_GB2312"/>
          <w:sz w:val="28"/>
          <w:szCs w:val="28"/>
          <w:u w:val="single"/>
        </w:rPr>
        <w:tab/>
      </w:r>
    </w:p>
    <w:p w14:paraId="06CAC75D">
      <w:pPr>
        <w:pStyle w:val="12"/>
        <w:tabs>
          <w:tab w:val="left" w:pos="5580"/>
        </w:tabs>
        <w:spacing w:before="120" w:line="560" w:lineRule="exact"/>
        <w:ind w:left="420" w:leftChars="200" w:firstLine="420" w:firstLineChars="1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响应人单位公章：</w:t>
      </w:r>
      <w:r>
        <w:rPr>
          <w:rFonts w:hint="eastAsia" w:ascii="仿宋_GB2312" w:hAnsi="仿宋_GB2312" w:eastAsia="仿宋_GB2312" w:cs="仿宋_GB2312"/>
          <w:sz w:val="28"/>
          <w:szCs w:val="28"/>
          <w:u w:val="single"/>
        </w:rPr>
        <w:tab/>
      </w:r>
    </w:p>
    <w:p w14:paraId="2C4EF442">
      <w:pPr>
        <w:pStyle w:val="12"/>
        <w:tabs>
          <w:tab w:val="left" w:pos="5460"/>
        </w:tabs>
        <w:spacing w:before="120" w:line="560" w:lineRule="exact"/>
        <w:ind w:left="420" w:leftChars="200" w:firstLine="420" w:firstLineChars="150"/>
        <w:jc w:val="lef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u w:val="single"/>
        </w:rPr>
        <w:tab/>
      </w:r>
    </w:p>
    <w:p w14:paraId="6BFD47AA">
      <w:pPr>
        <w:spacing w:before="25" w:after="25" w:line="560" w:lineRule="exact"/>
        <w:jc w:val="left"/>
        <w:rPr>
          <w:rFonts w:hint="eastAsia" w:ascii="宋体" w:hAnsi="宋体"/>
          <w:sz w:val="24"/>
        </w:rPr>
      </w:pPr>
    </w:p>
    <w:p w14:paraId="6EB32DBB">
      <w:pPr>
        <w:spacing w:line="560" w:lineRule="exact"/>
        <w:jc w:val="center"/>
        <w:rPr>
          <w:rFonts w:hint="eastAsia" w:ascii="仿宋_GB2312" w:hAnsi="仿宋_GB2312" w:eastAsia="仿宋_GB2312" w:cs="仿宋_GB2312"/>
          <w:b/>
          <w:iCs/>
          <w:sz w:val="24"/>
        </w:rPr>
      </w:pPr>
    </w:p>
    <w:p w14:paraId="6AEE4B34">
      <w:pPr>
        <w:spacing w:line="560" w:lineRule="exact"/>
        <w:jc w:val="center"/>
        <w:rPr>
          <w:rFonts w:hint="eastAsia" w:ascii="仿宋_GB2312" w:hAnsi="仿宋_GB2312" w:eastAsia="仿宋_GB2312" w:cs="仿宋_GB2312"/>
          <w:b/>
          <w:iCs/>
          <w:sz w:val="24"/>
        </w:rPr>
      </w:pPr>
    </w:p>
    <w:p w14:paraId="52C7F5DD">
      <w:pPr>
        <w:spacing w:line="560" w:lineRule="exact"/>
        <w:jc w:val="center"/>
        <w:rPr>
          <w:rFonts w:hint="eastAsia" w:ascii="仿宋_GB2312" w:hAnsi="仿宋_GB2312" w:eastAsia="仿宋_GB2312" w:cs="仿宋_GB2312"/>
          <w:b/>
          <w:iCs/>
          <w:sz w:val="24"/>
        </w:rPr>
      </w:pPr>
    </w:p>
    <w:p w14:paraId="5C2FEF62">
      <w:pPr>
        <w:spacing w:line="560" w:lineRule="exact"/>
        <w:jc w:val="center"/>
        <w:rPr>
          <w:rFonts w:hint="eastAsia" w:ascii="仿宋_GB2312" w:hAnsi="仿宋_GB2312" w:eastAsia="仿宋_GB2312" w:cs="仿宋_GB2312"/>
          <w:b/>
          <w:iCs/>
          <w:sz w:val="24"/>
        </w:rPr>
      </w:pPr>
    </w:p>
    <w:p w14:paraId="35FF631C">
      <w:pPr>
        <w:spacing w:line="560" w:lineRule="exact"/>
        <w:jc w:val="center"/>
        <w:rPr>
          <w:rFonts w:hint="eastAsia" w:ascii="仿宋_GB2312" w:hAnsi="仿宋_GB2312" w:eastAsia="仿宋_GB2312" w:cs="仿宋_GB2312"/>
          <w:b/>
          <w:iCs/>
          <w:sz w:val="24"/>
        </w:rPr>
      </w:pPr>
    </w:p>
    <w:p w14:paraId="218A0137">
      <w:pPr>
        <w:spacing w:line="560" w:lineRule="exact"/>
        <w:jc w:val="center"/>
        <w:rPr>
          <w:rFonts w:hint="eastAsia" w:ascii="仿宋_GB2312" w:hAnsi="仿宋_GB2312" w:eastAsia="仿宋_GB2312" w:cs="仿宋_GB2312"/>
          <w:b/>
          <w:iCs/>
          <w:sz w:val="24"/>
        </w:rPr>
      </w:pPr>
    </w:p>
    <w:p w14:paraId="465D5EDE">
      <w:pPr>
        <w:spacing w:line="560" w:lineRule="exact"/>
        <w:jc w:val="center"/>
        <w:rPr>
          <w:rFonts w:hint="eastAsia" w:ascii="仿宋_GB2312" w:hAnsi="仿宋_GB2312" w:eastAsia="仿宋_GB2312" w:cs="仿宋_GB2312"/>
          <w:b/>
          <w:iCs/>
          <w:sz w:val="24"/>
        </w:rPr>
      </w:pPr>
    </w:p>
    <w:p w14:paraId="070D33DB">
      <w:pPr>
        <w:spacing w:line="560" w:lineRule="exact"/>
        <w:jc w:val="center"/>
        <w:rPr>
          <w:rFonts w:hint="eastAsia" w:ascii="仿宋_GB2312" w:hAnsi="仿宋_GB2312" w:eastAsia="仿宋_GB2312" w:cs="仿宋_GB2312"/>
          <w:b/>
          <w:iCs/>
          <w:sz w:val="24"/>
        </w:rPr>
      </w:pPr>
    </w:p>
    <w:p w14:paraId="208B1DCB">
      <w:pPr>
        <w:spacing w:line="560" w:lineRule="exact"/>
        <w:jc w:val="center"/>
        <w:rPr>
          <w:rFonts w:hint="eastAsia" w:ascii="仿宋_GB2312" w:hAnsi="仿宋_GB2312" w:eastAsia="仿宋_GB2312" w:cs="仿宋_GB2312"/>
          <w:b/>
          <w:iCs/>
          <w:sz w:val="24"/>
        </w:rPr>
      </w:pPr>
    </w:p>
    <w:p w14:paraId="1402C84B">
      <w:pPr>
        <w:spacing w:line="560" w:lineRule="exact"/>
        <w:jc w:val="center"/>
        <w:rPr>
          <w:rFonts w:hint="eastAsia" w:ascii="仿宋_GB2312" w:hAnsi="仿宋_GB2312" w:eastAsia="仿宋_GB2312" w:cs="仿宋_GB2312"/>
          <w:b/>
          <w:iCs/>
          <w:sz w:val="24"/>
        </w:rPr>
      </w:pPr>
    </w:p>
    <w:p w14:paraId="49CAAD07">
      <w:pPr>
        <w:spacing w:line="560" w:lineRule="exact"/>
        <w:jc w:val="center"/>
        <w:rPr>
          <w:rFonts w:hint="eastAsia" w:ascii="仿宋_GB2312" w:hAnsi="仿宋_GB2312" w:eastAsia="仿宋_GB2312" w:cs="仿宋_GB2312"/>
          <w:b/>
          <w:iCs/>
          <w:sz w:val="24"/>
        </w:rPr>
      </w:pPr>
    </w:p>
    <w:p w14:paraId="7F5CBFD4">
      <w:pPr>
        <w:spacing w:line="560" w:lineRule="exact"/>
        <w:jc w:val="center"/>
        <w:rPr>
          <w:rFonts w:hint="eastAsia" w:ascii="仿宋_GB2312" w:hAnsi="仿宋_GB2312" w:eastAsia="仿宋_GB2312" w:cs="仿宋_GB2312"/>
          <w:b/>
          <w:iCs/>
          <w:sz w:val="24"/>
        </w:rPr>
      </w:pPr>
    </w:p>
    <w:p w14:paraId="24382380">
      <w:pPr>
        <w:widowControl/>
        <w:jc w:val="left"/>
        <w:rPr>
          <w:rFonts w:hint="eastAsia" w:ascii="仿宋_GB2312" w:hAnsi="仿宋_GB2312" w:eastAsia="仿宋_GB2312" w:cs="仿宋_GB2312"/>
          <w:b/>
          <w:sz w:val="24"/>
        </w:rPr>
        <w:sectPr>
          <w:endnotePr>
            <w:numFmt w:val="decimal"/>
          </w:endnotePr>
          <w:pgSz w:w="11906" w:h="16838"/>
          <w:pgMar w:top="1247" w:right="1587" w:bottom="1247" w:left="1587" w:header="850" w:footer="850" w:gutter="0"/>
          <w:cols w:space="720" w:num="1"/>
        </w:sectPr>
      </w:pPr>
    </w:p>
    <w:p w14:paraId="18B6A62A">
      <w:pPr>
        <w:spacing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4响应人信用记录查询声明及网页截屏（格式）</w:t>
      </w:r>
    </w:p>
    <w:p w14:paraId="321169BB">
      <w:pPr>
        <w:spacing w:line="560" w:lineRule="exact"/>
        <w:jc w:val="center"/>
        <w:rPr>
          <w:rFonts w:hint="eastAsia" w:ascii="仿宋_GB2312" w:hAnsi="仿宋_GB2312" w:eastAsia="仿宋_GB2312" w:cs="仿宋_GB2312"/>
          <w:b/>
          <w:sz w:val="24"/>
        </w:rPr>
      </w:pPr>
    </w:p>
    <w:p w14:paraId="611207EB">
      <w:pPr>
        <w:pStyle w:val="12"/>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我公司：</w:t>
      </w:r>
      <w:r>
        <w:rPr>
          <w:rFonts w:hint="eastAsia" w:ascii="仿宋_GB2312" w:hAnsi="仿宋_GB2312" w:eastAsia="仿宋_GB2312" w:cs="仿宋_GB2312"/>
          <w:sz w:val="28"/>
          <w:szCs w:val="28"/>
          <w:u w:val="single"/>
        </w:rPr>
        <w:t>（公司名称）</w:t>
      </w:r>
      <w:r>
        <w:rPr>
          <w:rFonts w:hint="eastAsia" w:ascii="仿宋_GB2312" w:hAnsi="仿宋_GB2312" w:eastAsia="仿宋_GB2312" w:cs="仿宋_GB2312"/>
          <w:sz w:val="28"/>
          <w:szCs w:val="28"/>
        </w:rPr>
        <w:t>郑重声明：</w:t>
      </w:r>
    </w:p>
    <w:p w14:paraId="0BC6AC2C">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我公司未被列入失信被执行人、重大税收违法案件当事人名单、政府采购严重违法失信行为记录名单。</w:t>
      </w:r>
    </w:p>
    <w:p w14:paraId="5FC7D9BE">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在“信用中国”网站（www.creditchina.gov.cn）及中国政府采购网（www.ccgp.gov.cn）查询到的如下信用记录真实有效：</w:t>
      </w:r>
    </w:p>
    <w:p w14:paraId="10F92BFD">
      <w:pPr>
        <w:spacing w:line="480" w:lineRule="exact"/>
        <w:ind w:firstLine="560" w:firstLineChars="200"/>
        <w:rPr>
          <w:rFonts w:hint="eastAsia" w:ascii="仿宋_GB2312" w:hAnsi="仿宋_GB2312" w:eastAsia="仿宋_GB2312" w:cs="仿宋_GB2312"/>
          <w:sz w:val="28"/>
          <w:szCs w:val="28"/>
        </w:rPr>
      </w:pPr>
    </w:p>
    <w:p w14:paraId="421933D8">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iCs/>
          <w:sz w:val="28"/>
          <w:szCs w:val="28"/>
        </w:rPr>
        <w:t>（1）附：在</w:t>
      </w:r>
      <w:r>
        <w:rPr>
          <w:rFonts w:hint="eastAsia" w:ascii="仿宋_GB2312" w:hAnsi="仿宋_GB2312" w:eastAsia="仿宋_GB2312" w:cs="仿宋_GB2312"/>
          <w:sz w:val="28"/>
          <w:szCs w:val="28"/>
        </w:rPr>
        <w:t>“信用中国”网站（www.creditchina.gov.cn）进行信用记录查询的结果网页截屏(截图均加盖响应人单位公章)；</w:t>
      </w:r>
    </w:p>
    <w:p w14:paraId="5BE6C261">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iCs/>
          <w:sz w:val="28"/>
          <w:szCs w:val="28"/>
        </w:rPr>
        <w:t>（2）附：</w:t>
      </w:r>
      <w:r>
        <w:rPr>
          <w:rFonts w:hint="eastAsia" w:ascii="仿宋_GB2312" w:hAnsi="仿宋_GB2312" w:eastAsia="仿宋_GB2312" w:cs="仿宋_GB2312"/>
          <w:sz w:val="28"/>
          <w:szCs w:val="28"/>
        </w:rPr>
        <w:t>在中国政府采购网（www.ccgp.gov.cn）进行政府采购严重违法失信行为记录名单查询的结果网页截屏(截图均加盖响应人单位公章)；</w:t>
      </w:r>
    </w:p>
    <w:p w14:paraId="3EBBE612">
      <w:pPr>
        <w:spacing w:line="480" w:lineRule="exact"/>
        <w:ind w:firstLine="560" w:firstLineChars="200"/>
        <w:rPr>
          <w:rFonts w:hint="eastAsia" w:ascii="仿宋_GB2312" w:hAnsi="仿宋_GB2312" w:eastAsia="仿宋_GB2312" w:cs="仿宋_GB2312"/>
          <w:sz w:val="28"/>
          <w:szCs w:val="28"/>
        </w:rPr>
      </w:pPr>
    </w:p>
    <w:p w14:paraId="49760A6B">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特此声明。</w:t>
      </w:r>
    </w:p>
    <w:p w14:paraId="507A8875">
      <w:pPr>
        <w:spacing w:line="480" w:lineRule="exact"/>
        <w:jc w:val="center"/>
        <w:rPr>
          <w:rFonts w:hint="eastAsia" w:ascii="宋体" w:hAnsi="宋体"/>
          <w:sz w:val="28"/>
          <w:szCs w:val="28"/>
        </w:rPr>
      </w:pPr>
    </w:p>
    <w:p w14:paraId="07D1C554">
      <w:pPr>
        <w:pStyle w:val="12"/>
        <w:tabs>
          <w:tab w:val="left" w:pos="5580"/>
        </w:tabs>
        <w:spacing w:before="120" w:line="480" w:lineRule="exact"/>
        <w:ind w:left="420" w:leftChars="200"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响应人名称（全称）：</w:t>
      </w:r>
      <w:r>
        <w:rPr>
          <w:rFonts w:hint="eastAsia" w:ascii="仿宋_GB2312" w:hAnsi="仿宋_GB2312" w:eastAsia="仿宋_GB2312" w:cs="仿宋_GB2312"/>
          <w:sz w:val="28"/>
          <w:szCs w:val="28"/>
          <w:u w:val="single"/>
        </w:rPr>
        <w:tab/>
      </w:r>
    </w:p>
    <w:p w14:paraId="158BCC4F">
      <w:pPr>
        <w:pStyle w:val="12"/>
        <w:tabs>
          <w:tab w:val="left" w:pos="5580"/>
        </w:tabs>
        <w:spacing w:before="120" w:line="480" w:lineRule="exact"/>
        <w:ind w:left="420" w:leftChars="200"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响应人单位公章：</w:t>
      </w:r>
      <w:r>
        <w:rPr>
          <w:rFonts w:hint="eastAsia" w:ascii="仿宋_GB2312" w:hAnsi="仿宋_GB2312" w:eastAsia="仿宋_GB2312" w:cs="仿宋_GB2312"/>
          <w:sz w:val="28"/>
          <w:szCs w:val="28"/>
          <w:u w:val="single"/>
        </w:rPr>
        <w:tab/>
      </w:r>
    </w:p>
    <w:p w14:paraId="2F29AD4B">
      <w:pPr>
        <w:pStyle w:val="12"/>
        <w:tabs>
          <w:tab w:val="left" w:pos="5585"/>
        </w:tabs>
        <w:spacing w:before="120" w:line="480" w:lineRule="exact"/>
        <w:ind w:left="420" w:leftChars="200"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u w:val="single"/>
        </w:rPr>
        <w:tab/>
      </w:r>
    </w:p>
    <w:p w14:paraId="6CE9F1BB">
      <w:pPr>
        <w:pStyle w:val="3"/>
        <w:spacing w:line="480" w:lineRule="exact"/>
        <w:jc w:val="both"/>
        <w:rPr>
          <w:rFonts w:hint="eastAsia" w:ascii="仿宋" w:hAnsi="仿宋" w:eastAsia="仿宋" w:cs="仿宋_GB2312"/>
          <w:b w:val="0"/>
          <w:bCs/>
          <w:sz w:val="28"/>
          <w:szCs w:val="28"/>
        </w:rPr>
      </w:pPr>
      <w:r>
        <w:rPr>
          <w:rFonts w:hint="eastAsia" w:ascii="仿宋_GB2312" w:hAnsi="仿宋_GB2312" w:eastAsia="仿宋_GB2312" w:cs="仿宋_GB2312"/>
          <w:sz w:val="24"/>
        </w:rPr>
        <w:br w:type="page"/>
      </w:r>
      <w:r>
        <w:rPr>
          <w:rFonts w:hint="eastAsia" w:ascii="仿宋_GB2312" w:hAnsi="仿宋_GB2312" w:eastAsia="仿宋_GB2312" w:cs="仿宋_GB2312"/>
          <w:b w:val="0"/>
          <w:sz w:val="28"/>
          <w:szCs w:val="28"/>
        </w:rPr>
        <w:t>5其它证明材料</w:t>
      </w:r>
    </w:p>
    <w:p w14:paraId="65EB8AD1">
      <w:pPr>
        <w:spacing w:before="120" w:line="560" w:lineRule="exact"/>
        <w:jc w:val="center"/>
        <w:rPr>
          <w:rFonts w:hint="eastAsia" w:ascii="仿宋_GB2312" w:hAnsi="仿宋_GB2312" w:eastAsia="仿宋_GB2312" w:cs="仿宋_GB2312"/>
          <w:iCs/>
          <w:sz w:val="24"/>
        </w:rPr>
      </w:pPr>
      <w:r>
        <w:rPr>
          <w:rFonts w:hint="eastAsia" w:ascii="仿宋_GB2312" w:hAnsi="仿宋_GB2312" w:eastAsia="仿宋_GB2312" w:cs="仿宋_GB2312"/>
          <w:iCs/>
          <w:sz w:val="28"/>
          <w:szCs w:val="28"/>
        </w:rPr>
        <w:t>（须加盖响应人单位公章）</w:t>
      </w:r>
    </w:p>
    <w:p w14:paraId="183965BF">
      <w:pPr>
        <w:widowControl/>
        <w:jc w:val="left"/>
        <w:rPr>
          <w:rFonts w:hint="eastAsia" w:ascii="仿宋_GB2312" w:hAnsi="仿宋_GB2312" w:eastAsia="仿宋_GB2312" w:cs="仿宋_GB2312"/>
          <w:iCs/>
          <w:sz w:val="24"/>
        </w:rPr>
        <w:sectPr>
          <w:endnotePr>
            <w:numFmt w:val="decimal"/>
          </w:endnotePr>
          <w:pgSz w:w="11906" w:h="16838"/>
          <w:pgMar w:top="1247" w:right="1587" w:bottom="1247" w:left="1587" w:header="850" w:footer="850" w:gutter="0"/>
          <w:cols w:space="720" w:num="1"/>
        </w:sectPr>
      </w:pPr>
    </w:p>
    <w:p w14:paraId="6D01007D">
      <w:pPr>
        <w:pStyle w:val="12"/>
        <w:spacing w:line="560" w:lineRule="exact"/>
        <w:ind w:left="420"/>
        <w:jc w:val="left"/>
        <w:rPr>
          <w:rFonts w:hint="eastAsia" w:ascii="仿宋_GB2312" w:hAnsi="仿宋_GB2312" w:eastAsia="仿宋_GB2312" w:cs="仿宋_GB2312"/>
          <w:b/>
          <w:bCs/>
          <w:sz w:val="32"/>
          <w:szCs w:val="32"/>
        </w:rPr>
      </w:pPr>
      <w:bookmarkStart w:id="65" w:name="_Toc109542399"/>
      <w:bookmarkStart w:id="66" w:name="_Toc480942350"/>
      <w:bookmarkStart w:id="67" w:name="_Toc109543219"/>
      <w:bookmarkStart w:id="68" w:name="_Toc520356218"/>
      <w:bookmarkStart w:id="69" w:name="_Ref467988705"/>
      <w:r>
        <w:rPr>
          <w:rFonts w:hint="eastAsia" w:ascii="仿宋_GB2312" w:hAnsi="仿宋_GB2312" w:eastAsia="仿宋_GB2312" w:cs="仿宋_GB2312"/>
          <w:b/>
          <w:bCs/>
          <w:sz w:val="32"/>
          <w:szCs w:val="32"/>
        </w:rPr>
        <w:t>（四）商务及技术</w:t>
      </w:r>
      <w:bookmarkStart w:id="70" w:name="_Hlt520355938"/>
      <w:bookmarkEnd w:id="70"/>
      <w:bookmarkStart w:id="71" w:name="_Hlt520356243"/>
      <w:bookmarkEnd w:id="71"/>
      <w:r>
        <w:rPr>
          <w:rFonts w:hint="eastAsia" w:ascii="仿宋_GB2312" w:hAnsi="仿宋_GB2312" w:eastAsia="仿宋_GB2312" w:cs="仿宋_GB2312"/>
          <w:b/>
          <w:bCs/>
          <w:sz w:val="32"/>
          <w:szCs w:val="32"/>
        </w:rPr>
        <w:t>（需求）部分</w:t>
      </w:r>
    </w:p>
    <w:bookmarkEnd w:id="58"/>
    <w:bookmarkEnd w:id="59"/>
    <w:bookmarkEnd w:id="60"/>
    <w:bookmarkEnd w:id="61"/>
    <w:bookmarkEnd w:id="62"/>
    <w:bookmarkEnd w:id="63"/>
    <w:bookmarkEnd w:id="65"/>
    <w:bookmarkEnd w:id="66"/>
    <w:bookmarkEnd w:id="67"/>
    <w:bookmarkEnd w:id="68"/>
    <w:bookmarkEnd w:id="69"/>
    <w:p w14:paraId="5A7CACC6">
      <w:pPr>
        <w:pStyle w:val="3"/>
        <w:spacing w:before="0" w:line="56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包括但不限于公司简介、业绩证明材料、服务方案等有利于评审的资料（参照比选文件采购需求自行编制）</w:t>
      </w:r>
    </w:p>
    <w:p w14:paraId="7BFD2163">
      <w:pPr>
        <w:spacing w:line="560" w:lineRule="exact"/>
        <w:rPr>
          <w:rFonts w:hint="eastAsia" w:ascii="仿宋_GB2312" w:hAnsi="仿宋_GB2312" w:eastAsia="仿宋_GB2312" w:cs="仿宋_GB2312"/>
          <w:sz w:val="24"/>
          <w:szCs w:val="24"/>
        </w:rPr>
      </w:pPr>
    </w:p>
    <w:p w14:paraId="38F6BDAA">
      <w:pPr>
        <w:spacing w:line="560" w:lineRule="exact"/>
        <w:rPr>
          <w:rFonts w:hint="eastAsia" w:ascii="仿宋_GB2312" w:hAnsi="仿宋_GB2312" w:eastAsia="仿宋_GB2312" w:cs="仿宋_GB2312"/>
          <w:sz w:val="24"/>
          <w:szCs w:val="24"/>
        </w:rPr>
      </w:pPr>
    </w:p>
    <w:p w14:paraId="6CD6EF68">
      <w:pPr>
        <w:rPr>
          <w:rFonts w:hint="eastAsia" w:ascii="仿宋_GB2312" w:hAnsi="仿宋_GB2312" w:eastAsia="仿宋_GB2312" w:cs="仿宋_GB2312"/>
          <w:sz w:val="24"/>
          <w:szCs w:val="24"/>
        </w:rPr>
      </w:pPr>
    </w:p>
    <w:p w14:paraId="0CAB6205">
      <w:pPr>
        <w:pStyle w:val="9"/>
        <w:rPr>
          <w:rFonts w:hint="eastAsia" w:ascii="仿宋_GB2312" w:hAnsi="仿宋_GB2312" w:eastAsia="仿宋_GB2312" w:cs="仿宋_GB2312"/>
          <w:sz w:val="24"/>
          <w:szCs w:val="24"/>
        </w:rPr>
      </w:pPr>
    </w:p>
    <w:p w14:paraId="25DC0966">
      <w:pPr>
        <w:rPr>
          <w:rFonts w:hint="eastAsia" w:ascii="仿宋_GB2312" w:hAnsi="仿宋_GB2312" w:eastAsia="仿宋_GB2312" w:cs="仿宋_GB2312"/>
          <w:sz w:val="24"/>
          <w:szCs w:val="24"/>
        </w:rPr>
      </w:pPr>
    </w:p>
    <w:p w14:paraId="05614EA6">
      <w:pPr>
        <w:pStyle w:val="9"/>
        <w:rPr>
          <w:rFonts w:hint="eastAsia" w:ascii="仿宋_GB2312" w:hAnsi="仿宋_GB2312" w:eastAsia="仿宋_GB2312" w:cs="仿宋_GB2312"/>
          <w:sz w:val="24"/>
          <w:szCs w:val="24"/>
        </w:rPr>
      </w:pPr>
    </w:p>
    <w:p w14:paraId="0112D973">
      <w:pPr>
        <w:rPr>
          <w:rFonts w:hint="eastAsia" w:ascii="仿宋_GB2312" w:hAnsi="仿宋_GB2312" w:eastAsia="仿宋_GB2312" w:cs="仿宋_GB2312"/>
          <w:sz w:val="24"/>
          <w:szCs w:val="24"/>
        </w:rPr>
      </w:pPr>
    </w:p>
    <w:p w14:paraId="4B2CCB85">
      <w:pPr>
        <w:pStyle w:val="9"/>
        <w:rPr>
          <w:rFonts w:hint="eastAsia" w:ascii="仿宋_GB2312" w:hAnsi="仿宋_GB2312" w:eastAsia="仿宋_GB2312" w:cs="仿宋_GB2312"/>
          <w:sz w:val="24"/>
          <w:szCs w:val="24"/>
        </w:rPr>
      </w:pPr>
    </w:p>
    <w:p w14:paraId="108896BF">
      <w:pPr>
        <w:rPr>
          <w:rFonts w:hint="eastAsia" w:ascii="仿宋_GB2312" w:hAnsi="仿宋_GB2312" w:eastAsia="仿宋_GB2312" w:cs="仿宋_GB2312"/>
          <w:sz w:val="24"/>
          <w:szCs w:val="24"/>
        </w:rPr>
      </w:pPr>
    </w:p>
    <w:p w14:paraId="630BCBC4">
      <w:pPr>
        <w:pStyle w:val="9"/>
        <w:rPr>
          <w:rFonts w:hint="eastAsia" w:ascii="仿宋_GB2312" w:hAnsi="仿宋_GB2312" w:eastAsia="仿宋_GB2312" w:cs="仿宋_GB2312"/>
          <w:sz w:val="24"/>
          <w:szCs w:val="24"/>
        </w:rPr>
      </w:pPr>
    </w:p>
    <w:p w14:paraId="569508C0">
      <w:pPr>
        <w:rPr>
          <w:rFonts w:hint="eastAsia" w:ascii="仿宋_GB2312" w:hAnsi="仿宋_GB2312" w:eastAsia="仿宋_GB2312" w:cs="仿宋_GB2312"/>
          <w:sz w:val="24"/>
          <w:szCs w:val="24"/>
        </w:rPr>
      </w:pPr>
    </w:p>
    <w:p w14:paraId="2E7D92D4">
      <w:pPr>
        <w:pStyle w:val="9"/>
        <w:rPr>
          <w:rFonts w:hint="eastAsia" w:ascii="仿宋_GB2312" w:hAnsi="仿宋_GB2312" w:eastAsia="仿宋_GB2312" w:cs="仿宋_GB2312"/>
          <w:sz w:val="24"/>
          <w:szCs w:val="24"/>
        </w:rPr>
      </w:pPr>
    </w:p>
    <w:p w14:paraId="2276AA21">
      <w:pPr>
        <w:rPr>
          <w:rFonts w:hint="eastAsia" w:ascii="仿宋_GB2312" w:hAnsi="仿宋_GB2312" w:eastAsia="仿宋_GB2312" w:cs="仿宋_GB2312"/>
          <w:sz w:val="24"/>
          <w:szCs w:val="24"/>
        </w:rPr>
      </w:pPr>
    </w:p>
    <w:p w14:paraId="3D698908">
      <w:pPr>
        <w:pStyle w:val="9"/>
        <w:rPr>
          <w:rFonts w:hint="eastAsia" w:ascii="仿宋_GB2312" w:hAnsi="仿宋_GB2312" w:eastAsia="仿宋_GB2312" w:cs="仿宋_GB2312"/>
          <w:sz w:val="24"/>
          <w:szCs w:val="24"/>
        </w:rPr>
      </w:pPr>
    </w:p>
    <w:p w14:paraId="14BAD7F8">
      <w:pPr>
        <w:rPr>
          <w:rFonts w:hint="eastAsia" w:ascii="仿宋_GB2312" w:hAnsi="仿宋_GB2312" w:eastAsia="仿宋_GB2312" w:cs="仿宋_GB2312"/>
          <w:sz w:val="24"/>
          <w:szCs w:val="24"/>
        </w:rPr>
      </w:pPr>
    </w:p>
    <w:p w14:paraId="5EFBF353">
      <w:pPr>
        <w:pStyle w:val="9"/>
        <w:rPr>
          <w:rFonts w:hint="eastAsia" w:ascii="仿宋_GB2312" w:hAnsi="仿宋_GB2312" w:eastAsia="仿宋_GB2312" w:cs="仿宋_GB2312"/>
          <w:sz w:val="24"/>
          <w:szCs w:val="24"/>
        </w:rPr>
      </w:pPr>
    </w:p>
    <w:p w14:paraId="02B293C5">
      <w:pPr>
        <w:rPr>
          <w:rFonts w:hint="eastAsia" w:ascii="仿宋_GB2312" w:hAnsi="仿宋_GB2312" w:eastAsia="仿宋_GB2312" w:cs="仿宋_GB2312"/>
          <w:sz w:val="24"/>
          <w:szCs w:val="24"/>
        </w:rPr>
      </w:pPr>
    </w:p>
    <w:p w14:paraId="17DB8D2A">
      <w:pPr>
        <w:pStyle w:val="9"/>
        <w:rPr>
          <w:rFonts w:hint="eastAsia" w:ascii="仿宋_GB2312" w:hAnsi="仿宋_GB2312" w:eastAsia="仿宋_GB2312" w:cs="仿宋_GB2312"/>
          <w:sz w:val="24"/>
          <w:szCs w:val="24"/>
        </w:rPr>
      </w:pPr>
    </w:p>
    <w:p w14:paraId="5CC33842">
      <w:pPr>
        <w:rPr>
          <w:rFonts w:hint="eastAsia" w:ascii="仿宋_GB2312" w:hAnsi="仿宋_GB2312" w:eastAsia="仿宋_GB2312" w:cs="仿宋_GB2312"/>
          <w:sz w:val="24"/>
          <w:szCs w:val="24"/>
        </w:rPr>
      </w:pPr>
    </w:p>
    <w:p w14:paraId="48522F11">
      <w:pPr>
        <w:pStyle w:val="9"/>
        <w:rPr>
          <w:rFonts w:hint="eastAsia" w:ascii="仿宋_GB2312" w:hAnsi="仿宋_GB2312" w:eastAsia="仿宋_GB2312" w:cs="仿宋_GB2312"/>
          <w:sz w:val="24"/>
          <w:szCs w:val="24"/>
        </w:rPr>
      </w:pPr>
    </w:p>
    <w:p w14:paraId="13E47905">
      <w:pPr>
        <w:rPr>
          <w:rFonts w:hint="eastAsia" w:ascii="仿宋_GB2312" w:hAnsi="仿宋_GB2312" w:eastAsia="仿宋_GB2312" w:cs="仿宋_GB2312"/>
          <w:sz w:val="24"/>
          <w:szCs w:val="24"/>
        </w:rPr>
      </w:pPr>
    </w:p>
    <w:p w14:paraId="3F036020">
      <w:pPr>
        <w:pStyle w:val="9"/>
        <w:rPr>
          <w:rFonts w:hint="eastAsia" w:ascii="仿宋_GB2312" w:hAnsi="仿宋_GB2312" w:eastAsia="仿宋_GB2312" w:cs="仿宋_GB2312"/>
          <w:sz w:val="24"/>
          <w:szCs w:val="24"/>
        </w:rPr>
      </w:pPr>
    </w:p>
    <w:p w14:paraId="7F8B8503">
      <w:pPr>
        <w:pStyle w:val="9"/>
        <w:rPr>
          <w:rFonts w:hint="eastAsia" w:ascii="仿宋_GB2312" w:hAnsi="仿宋_GB2312" w:eastAsia="仿宋_GB2312" w:cs="仿宋_GB2312"/>
          <w:sz w:val="24"/>
          <w:szCs w:val="24"/>
        </w:rPr>
      </w:pPr>
    </w:p>
    <w:p w14:paraId="267AB8AE">
      <w:pPr>
        <w:pStyle w:val="9"/>
        <w:rPr>
          <w:rFonts w:hint="eastAsia" w:ascii="仿宋_GB2312" w:hAnsi="仿宋_GB2312" w:eastAsia="仿宋_GB2312" w:cs="仿宋_GB2312"/>
          <w:sz w:val="24"/>
          <w:szCs w:val="24"/>
        </w:rPr>
      </w:pPr>
    </w:p>
    <w:p w14:paraId="4D0BB6F7">
      <w:pPr>
        <w:pStyle w:val="9"/>
        <w:rPr>
          <w:rFonts w:hint="eastAsia" w:ascii="仿宋_GB2312" w:hAnsi="仿宋_GB2312" w:eastAsia="仿宋_GB2312" w:cs="仿宋_GB2312"/>
          <w:sz w:val="24"/>
          <w:szCs w:val="24"/>
        </w:rPr>
      </w:pPr>
    </w:p>
    <w:p w14:paraId="5576EDB5">
      <w:pPr>
        <w:spacing w:line="560" w:lineRule="exact"/>
        <w:rPr>
          <w:rFonts w:hint="eastAsia" w:ascii="仿宋_GB2312" w:hAnsi="仿宋_GB2312" w:eastAsia="仿宋_GB2312" w:cs="仿宋_GB2312"/>
          <w:sz w:val="24"/>
          <w:szCs w:val="24"/>
        </w:rPr>
      </w:pPr>
    </w:p>
    <w:p w14:paraId="4E8A19A3">
      <w:pPr>
        <w:spacing w:line="560" w:lineRule="exact"/>
        <w:rPr>
          <w:rFonts w:hint="eastAsia" w:ascii="仿宋_GB2312" w:hAnsi="仿宋_GB2312" w:eastAsia="仿宋_GB2312" w:cs="仿宋_GB2312"/>
          <w:sz w:val="24"/>
          <w:szCs w:val="24"/>
        </w:rPr>
      </w:pPr>
    </w:p>
    <w:p w14:paraId="230656BC">
      <w:pPr>
        <w:spacing w:line="560" w:lineRule="exact"/>
        <w:rPr>
          <w:rFonts w:hint="eastAsia" w:ascii="仿宋_GB2312" w:hAnsi="仿宋_GB2312" w:eastAsia="仿宋_GB2312" w:cs="仿宋_GB2312"/>
          <w:sz w:val="24"/>
          <w:szCs w:val="24"/>
        </w:rPr>
      </w:pPr>
    </w:p>
    <w:p w14:paraId="453A3FF1">
      <w:pPr>
        <w:spacing w:line="560" w:lineRule="exact"/>
        <w:rPr>
          <w:rFonts w:hint="eastAsia" w:ascii="仿宋_GB2312" w:hAnsi="仿宋_GB2312" w:eastAsia="仿宋_GB2312" w:cs="仿宋_GB2312"/>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77BA6">
    <w:pPr>
      <w:pStyle w:val="15"/>
      <w:tabs>
        <w:tab w:val="center" w:pos="4140"/>
        <w:tab w:val="right" w:pos="8300"/>
        <w:tab w:val="clear" w:pos="4153"/>
        <w:tab w:val="clear" w:pos="8306"/>
      </w:tabs>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C8830E">
                          <w:pPr>
                            <w:pStyle w:val="15"/>
                            <w:tabs>
                              <w:tab w:val="center" w:pos="4140"/>
                              <w:tab w:val="right" w:pos="8300"/>
                              <w:tab w:val="clear" w:pos="4153"/>
                              <w:tab w:val="clear" w:pos="8306"/>
                            </w:tabs>
                          </w:pPr>
                          <w:r>
                            <w:t xml:space="preserve">— </w:t>
                          </w:r>
                          <w:r>
                            <w:fldChar w:fldCharType="begin"/>
                          </w:r>
                          <w:r>
                            <w:instrText xml:space="preserve"> PAGE  \* MERGEFORMAT </w:instrText>
                          </w:r>
                          <w:r>
                            <w:fldChar w:fldCharType="separate"/>
                          </w:r>
                          <w:r>
                            <w:t>20</w:t>
                          </w:r>
                          <w:r>
                            <w:fldChar w:fldCharType="end"/>
                          </w:r>
                          <w: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28C8830E">
                    <w:pPr>
                      <w:pStyle w:val="15"/>
                      <w:tabs>
                        <w:tab w:val="center" w:pos="4140"/>
                        <w:tab w:val="right" w:pos="8300"/>
                        <w:tab w:val="clear" w:pos="4153"/>
                        <w:tab w:val="clear" w:pos="8306"/>
                      </w:tabs>
                    </w:pPr>
                    <w:r>
                      <w:t xml:space="preserve">— </w:t>
                    </w:r>
                    <w:r>
                      <w:fldChar w:fldCharType="begin"/>
                    </w:r>
                    <w:r>
                      <w:instrText xml:space="preserve"> PAGE  \* MERGEFORMAT </w:instrText>
                    </w:r>
                    <w:r>
                      <w:fldChar w:fldCharType="separate"/>
                    </w:r>
                    <w:r>
                      <w:t>20</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52C7A5"/>
    <w:multiLevelType w:val="singleLevel"/>
    <w:tmpl w:val="E252C7A5"/>
    <w:lvl w:ilvl="0" w:tentative="0">
      <w:start w:val="1"/>
      <w:numFmt w:val="decimal"/>
      <w:lvlText w:val="%1."/>
      <w:lvlJc w:val="left"/>
      <w:pPr>
        <w:ind w:left="425" w:hanging="425"/>
      </w:pPr>
      <w:rPr>
        <w:rFonts w:hint="default"/>
      </w:rPr>
    </w:lvl>
  </w:abstractNum>
  <w:abstractNum w:abstractNumId="1">
    <w:nsid w:val="E6192363"/>
    <w:multiLevelType w:val="singleLevel"/>
    <w:tmpl w:val="E6192363"/>
    <w:lvl w:ilvl="0" w:tentative="0">
      <w:start w:val="1"/>
      <w:numFmt w:val="decimal"/>
      <w:lvlText w:val="%1."/>
      <w:lvlJc w:val="left"/>
      <w:pPr>
        <w:tabs>
          <w:tab w:val="left" w:pos="312"/>
        </w:tabs>
      </w:pPr>
    </w:lvl>
  </w:abstractNum>
  <w:abstractNum w:abstractNumId="2">
    <w:nsid w:val="E7FBD04C"/>
    <w:multiLevelType w:val="singleLevel"/>
    <w:tmpl w:val="E7FBD04C"/>
    <w:lvl w:ilvl="0" w:tentative="0">
      <w:start w:val="5"/>
      <w:numFmt w:val="chineseCounting"/>
      <w:suff w:val="nothing"/>
      <w:lvlText w:val="%1、"/>
      <w:lvlJc w:val="left"/>
      <w:pPr>
        <w:ind w:left="0" w:firstLine="0"/>
      </w:pPr>
    </w:lvl>
  </w:abstractNum>
  <w:abstractNum w:abstractNumId="3">
    <w:nsid w:val="1D433C03"/>
    <w:multiLevelType w:val="multilevel"/>
    <w:tmpl w:val="1D433C03"/>
    <w:lvl w:ilvl="0" w:tentative="0">
      <w:start w:val="1"/>
      <w:numFmt w:val="japaneseCounting"/>
      <w:lvlText w:val="%1、"/>
      <w:lvlJc w:val="left"/>
      <w:pPr>
        <w:ind w:left="1130" w:hanging="57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 w:numId="2">
    <w:abstractNumId w:val="1"/>
  </w:num>
  <w:num w:numId="3">
    <w:abstractNumId w:val="3"/>
  </w:num>
  <w:num w:numId="4">
    <w:abstractNumId w:val="2"/>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lZGJjMzM2NGVhMzhjZmVjNTZiZjg1OTQ4NDdjOGIifQ=="/>
  </w:docVars>
  <w:rsids>
    <w:rsidRoot w:val="00AC2196"/>
    <w:rsid w:val="00060227"/>
    <w:rsid w:val="001251A9"/>
    <w:rsid w:val="00210754"/>
    <w:rsid w:val="002A3528"/>
    <w:rsid w:val="003052E5"/>
    <w:rsid w:val="00473E85"/>
    <w:rsid w:val="004A4541"/>
    <w:rsid w:val="004E386D"/>
    <w:rsid w:val="004F002A"/>
    <w:rsid w:val="00590FAA"/>
    <w:rsid w:val="00637F53"/>
    <w:rsid w:val="00662EE2"/>
    <w:rsid w:val="006C3857"/>
    <w:rsid w:val="006E6337"/>
    <w:rsid w:val="007C4A5D"/>
    <w:rsid w:val="00833C13"/>
    <w:rsid w:val="008C0DD8"/>
    <w:rsid w:val="00920185"/>
    <w:rsid w:val="00926B1F"/>
    <w:rsid w:val="00984F65"/>
    <w:rsid w:val="00A32806"/>
    <w:rsid w:val="00AC2196"/>
    <w:rsid w:val="00B87069"/>
    <w:rsid w:val="00C47314"/>
    <w:rsid w:val="00DD3F10"/>
    <w:rsid w:val="00DD4B62"/>
    <w:rsid w:val="00E7781C"/>
    <w:rsid w:val="00EA6AF0"/>
    <w:rsid w:val="00F81DE1"/>
    <w:rsid w:val="00FA1563"/>
    <w:rsid w:val="02F450E2"/>
    <w:rsid w:val="034B6A68"/>
    <w:rsid w:val="070303AD"/>
    <w:rsid w:val="07D51602"/>
    <w:rsid w:val="07F13FAE"/>
    <w:rsid w:val="0C96632D"/>
    <w:rsid w:val="0F920851"/>
    <w:rsid w:val="116C4A7C"/>
    <w:rsid w:val="132B61CE"/>
    <w:rsid w:val="146E2663"/>
    <w:rsid w:val="1471224E"/>
    <w:rsid w:val="162E1E34"/>
    <w:rsid w:val="16B706D2"/>
    <w:rsid w:val="183C0AF6"/>
    <w:rsid w:val="18670B66"/>
    <w:rsid w:val="193146ED"/>
    <w:rsid w:val="1B1D331B"/>
    <w:rsid w:val="1B8B2B71"/>
    <w:rsid w:val="1C35495A"/>
    <w:rsid w:val="1D167751"/>
    <w:rsid w:val="20592F46"/>
    <w:rsid w:val="220D1991"/>
    <w:rsid w:val="274D7DC5"/>
    <w:rsid w:val="2D7201CF"/>
    <w:rsid w:val="2F266384"/>
    <w:rsid w:val="31293604"/>
    <w:rsid w:val="31FF5AD0"/>
    <w:rsid w:val="32892F22"/>
    <w:rsid w:val="35FB6BA5"/>
    <w:rsid w:val="369D3F97"/>
    <w:rsid w:val="38417D8A"/>
    <w:rsid w:val="3896308E"/>
    <w:rsid w:val="38C05153"/>
    <w:rsid w:val="39697599"/>
    <w:rsid w:val="3976053E"/>
    <w:rsid w:val="39A03A0C"/>
    <w:rsid w:val="3A2E3FB5"/>
    <w:rsid w:val="3A342084"/>
    <w:rsid w:val="3AB50DA9"/>
    <w:rsid w:val="3C033CD5"/>
    <w:rsid w:val="3D0744FA"/>
    <w:rsid w:val="3DD215B0"/>
    <w:rsid w:val="3F347BB1"/>
    <w:rsid w:val="423D298B"/>
    <w:rsid w:val="453F14C0"/>
    <w:rsid w:val="47DF0D79"/>
    <w:rsid w:val="48652F8D"/>
    <w:rsid w:val="49470EE9"/>
    <w:rsid w:val="49FA5073"/>
    <w:rsid w:val="4CAB349B"/>
    <w:rsid w:val="4DD0778F"/>
    <w:rsid w:val="4E846DCA"/>
    <w:rsid w:val="4ED96B17"/>
    <w:rsid w:val="52B81ECF"/>
    <w:rsid w:val="54631DB3"/>
    <w:rsid w:val="56654253"/>
    <w:rsid w:val="56857694"/>
    <w:rsid w:val="58163D6D"/>
    <w:rsid w:val="5A5733B8"/>
    <w:rsid w:val="5D166504"/>
    <w:rsid w:val="5FC2462D"/>
    <w:rsid w:val="613A1697"/>
    <w:rsid w:val="62724E61"/>
    <w:rsid w:val="636936F1"/>
    <w:rsid w:val="63860950"/>
    <w:rsid w:val="68F34F77"/>
    <w:rsid w:val="69006D73"/>
    <w:rsid w:val="69541094"/>
    <w:rsid w:val="696C43B8"/>
    <w:rsid w:val="6CC14A1B"/>
    <w:rsid w:val="6D701091"/>
    <w:rsid w:val="6DC37073"/>
    <w:rsid w:val="6F7B5355"/>
    <w:rsid w:val="70067635"/>
    <w:rsid w:val="703E7C28"/>
    <w:rsid w:val="737B6545"/>
    <w:rsid w:val="766D79C1"/>
    <w:rsid w:val="767C34E8"/>
    <w:rsid w:val="76B9113C"/>
    <w:rsid w:val="78E24696"/>
    <w:rsid w:val="7B431967"/>
    <w:rsid w:val="7CDC06EC"/>
    <w:rsid w:val="7E451902"/>
    <w:rsid w:val="7E73561E"/>
    <w:rsid w:val="7F505354"/>
    <w:rsid w:val="7FEB4D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qFormat="1" w:unhideWhenUsed="0" w:uiPriority="0" w:semiHidden="0" w:name="toc 3"/>
    <w:lsdException w:qFormat="1" w:unhideWhenUsed="0" w:uiPriority="0" w:semiHidden="0"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27"/>
    <w:semiHidden/>
    <w:unhideWhenUsed/>
    <w:qFormat/>
    <w:uiPriority w:val="0"/>
    <w:pPr>
      <w:keepNext/>
      <w:keepLines/>
      <w:autoSpaceDE w:val="0"/>
      <w:autoSpaceDN w:val="0"/>
      <w:adjustRightInd w:val="0"/>
      <w:spacing w:before="120" w:line="300" w:lineRule="auto"/>
      <w:jc w:val="center"/>
      <w:outlineLvl w:val="1"/>
    </w:pPr>
    <w:rPr>
      <w:rFonts w:ascii="Arial" w:hAnsi="Arial" w:eastAsia="黑体"/>
      <w:b/>
      <w:kern w:val="0"/>
      <w:sz w:val="30"/>
    </w:rPr>
  </w:style>
  <w:style w:type="paragraph" w:styleId="4">
    <w:name w:val="heading 3"/>
    <w:basedOn w:val="1"/>
    <w:next w:val="1"/>
    <w:qFormat/>
    <w:uiPriority w:val="0"/>
    <w:pPr>
      <w:keepNext/>
      <w:keepLines/>
      <w:spacing w:before="260" w:after="260" w:line="413"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Cambria" w:hAnsi="Cambria"/>
      <w:b/>
      <w:bCs/>
      <w:sz w:val="28"/>
      <w:szCs w:val="28"/>
    </w:rPr>
  </w:style>
  <w:style w:type="paragraph" w:styleId="6">
    <w:name w:val="heading 5"/>
    <w:basedOn w:val="1"/>
    <w:next w:val="1"/>
    <w:qFormat/>
    <w:uiPriority w:val="0"/>
    <w:pPr>
      <w:keepNext/>
      <w:keepLines/>
      <w:spacing w:before="280" w:after="290" w:line="372" w:lineRule="auto"/>
      <w:outlineLvl w:val="4"/>
    </w:pPr>
    <w:rPr>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firstLineChars="200"/>
    </w:pPr>
  </w:style>
  <w:style w:type="paragraph" w:styleId="8">
    <w:name w:val="annotation text"/>
    <w:basedOn w:val="1"/>
    <w:link w:val="41"/>
    <w:semiHidden/>
    <w:unhideWhenUsed/>
    <w:qFormat/>
    <w:uiPriority w:val="99"/>
    <w:pPr>
      <w:jc w:val="left"/>
    </w:pPr>
  </w:style>
  <w:style w:type="paragraph" w:styleId="9">
    <w:name w:val="Body Text"/>
    <w:basedOn w:val="1"/>
    <w:link w:val="28"/>
    <w:semiHidden/>
    <w:unhideWhenUsed/>
    <w:qFormat/>
    <w:uiPriority w:val="99"/>
    <w:pPr>
      <w:spacing w:after="120"/>
    </w:pPr>
  </w:style>
  <w:style w:type="paragraph" w:styleId="10">
    <w:name w:val="toc 5"/>
    <w:basedOn w:val="1"/>
    <w:next w:val="1"/>
    <w:qFormat/>
    <w:uiPriority w:val="0"/>
    <w:pPr>
      <w:tabs>
        <w:tab w:val="right" w:leader="dot" w:pos="8296"/>
      </w:tabs>
      <w:ind w:left="1050" w:leftChars="500"/>
    </w:pPr>
  </w:style>
  <w:style w:type="paragraph" w:styleId="11">
    <w:name w:val="toc 3"/>
    <w:basedOn w:val="1"/>
    <w:next w:val="1"/>
    <w:qFormat/>
    <w:uiPriority w:val="0"/>
    <w:pPr>
      <w:ind w:left="840" w:leftChars="400"/>
    </w:pPr>
  </w:style>
  <w:style w:type="paragraph" w:styleId="12">
    <w:name w:val="Plain Text"/>
    <w:basedOn w:val="1"/>
    <w:link w:val="30"/>
    <w:semiHidden/>
    <w:unhideWhenUsed/>
    <w:qFormat/>
    <w:uiPriority w:val="0"/>
    <w:rPr>
      <w:rFonts w:ascii="宋体" w:hAnsi="Courier New"/>
    </w:rPr>
  </w:style>
  <w:style w:type="paragraph" w:styleId="13">
    <w:name w:val="Date"/>
    <w:basedOn w:val="1"/>
    <w:next w:val="1"/>
    <w:qFormat/>
    <w:uiPriority w:val="0"/>
    <w:pPr>
      <w:adjustRightInd w:val="0"/>
      <w:spacing w:line="360" w:lineRule="atLeast"/>
      <w:textAlignment w:val="baseline"/>
    </w:pPr>
    <w:rPr>
      <w:rFonts w:ascii="宋体"/>
      <w:kern w:val="0"/>
      <w:sz w:val="28"/>
    </w:rPr>
  </w:style>
  <w:style w:type="paragraph" w:styleId="14">
    <w:name w:val="Body Text Indent 2"/>
    <w:basedOn w:val="1"/>
    <w:qFormat/>
    <w:uiPriority w:val="0"/>
    <w:pPr>
      <w:spacing w:after="120" w:line="480" w:lineRule="auto"/>
      <w:ind w:left="420" w:leftChars="200"/>
    </w:pPr>
    <w:rPr>
      <w:sz w:val="24"/>
      <w:szCs w:val="24"/>
    </w:rPr>
  </w:style>
  <w:style w:type="paragraph" w:styleId="15">
    <w:name w:val="footer"/>
    <w:basedOn w:val="1"/>
    <w:link w:val="35"/>
    <w:unhideWhenUsed/>
    <w:qFormat/>
    <w:uiPriority w:val="99"/>
    <w:pPr>
      <w:tabs>
        <w:tab w:val="center" w:pos="4153"/>
        <w:tab w:val="right" w:pos="8306"/>
      </w:tabs>
      <w:snapToGrid w:val="0"/>
      <w:jc w:val="left"/>
    </w:pPr>
    <w:rPr>
      <w:sz w:val="18"/>
      <w:szCs w:val="18"/>
    </w:rPr>
  </w:style>
  <w:style w:type="paragraph" w:styleId="16">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semiHidden/>
    <w:unhideWhenUsed/>
    <w:qFormat/>
    <w:uiPriority w:val="39"/>
  </w:style>
  <w:style w:type="paragraph" w:styleId="18">
    <w:name w:val="toc 4"/>
    <w:basedOn w:val="1"/>
    <w:next w:val="1"/>
    <w:qFormat/>
    <w:uiPriority w:val="0"/>
    <w:pPr>
      <w:tabs>
        <w:tab w:val="left" w:pos="1890"/>
        <w:tab w:val="right" w:leader="dot" w:pos="8296"/>
      </w:tabs>
      <w:ind w:left="630" w:leftChars="300"/>
    </w:pPr>
  </w:style>
  <w:style w:type="paragraph" w:styleId="19">
    <w:name w:val="annotation subject"/>
    <w:basedOn w:val="8"/>
    <w:next w:val="8"/>
    <w:link w:val="42"/>
    <w:semiHidden/>
    <w:unhideWhenUsed/>
    <w:qFormat/>
    <w:uiPriority w:val="99"/>
    <w:rPr>
      <w:b/>
      <w:bCs/>
    </w:rPr>
  </w:style>
  <w:style w:type="paragraph" w:styleId="20">
    <w:name w:val="Body Text First Indent"/>
    <w:basedOn w:val="9"/>
    <w:link w:val="29"/>
    <w:semiHidden/>
    <w:unhideWhenUsed/>
    <w:qFormat/>
    <w:uiPriority w:val="99"/>
    <w:pPr>
      <w:ind w:firstLine="420" w:firstLineChars="100"/>
    </w:pPr>
  </w:style>
  <w:style w:type="table" w:styleId="22">
    <w:name w:val="Table Grid"/>
    <w:basedOn w:val="2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qFormat/>
    <w:uiPriority w:val="0"/>
    <w:rPr>
      <w:rFonts w:cs="Times New Roman"/>
    </w:rPr>
  </w:style>
  <w:style w:type="character" w:styleId="25">
    <w:name w:val="Hyperlink"/>
    <w:basedOn w:val="23"/>
    <w:semiHidden/>
    <w:unhideWhenUsed/>
    <w:qFormat/>
    <w:uiPriority w:val="99"/>
    <w:rPr>
      <w:color w:val="0563C1" w:themeColor="hyperlink"/>
      <w:u w:val="single"/>
      <w14:textFill>
        <w14:solidFill>
          <w14:schemeClr w14:val="hlink"/>
        </w14:solidFill>
      </w14:textFill>
    </w:rPr>
  </w:style>
  <w:style w:type="character" w:styleId="26">
    <w:name w:val="annotation reference"/>
    <w:qFormat/>
    <w:uiPriority w:val="0"/>
    <w:rPr>
      <w:rFonts w:cs="Times New Roman"/>
      <w:sz w:val="21"/>
      <w:szCs w:val="21"/>
    </w:rPr>
  </w:style>
  <w:style w:type="character" w:customStyle="1" w:styleId="27">
    <w:name w:val="标题 2 字符"/>
    <w:basedOn w:val="23"/>
    <w:link w:val="3"/>
    <w:semiHidden/>
    <w:qFormat/>
    <w:uiPriority w:val="0"/>
    <w:rPr>
      <w:rFonts w:ascii="Arial" w:hAnsi="Arial" w:eastAsia="黑体" w:cs="Times New Roman"/>
      <w:b/>
      <w:kern w:val="0"/>
      <w:sz w:val="30"/>
      <w:szCs w:val="20"/>
    </w:rPr>
  </w:style>
  <w:style w:type="character" w:customStyle="1" w:styleId="28">
    <w:name w:val="正文文本 字符"/>
    <w:basedOn w:val="23"/>
    <w:link w:val="9"/>
    <w:semiHidden/>
    <w:qFormat/>
    <w:uiPriority w:val="99"/>
    <w:rPr>
      <w:rFonts w:ascii="Times New Roman" w:hAnsi="Times New Roman" w:eastAsia="宋体" w:cs="Times New Roman"/>
      <w:szCs w:val="20"/>
    </w:rPr>
  </w:style>
  <w:style w:type="character" w:customStyle="1" w:styleId="29">
    <w:name w:val="正文文本首行缩进 字符"/>
    <w:basedOn w:val="28"/>
    <w:link w:val="20"/>
    <w:semiHidden/>
    <w:qFormat/>
    <w:uiPriority w:val="99"/>
    <w:rPr>
      <w:rFonts w:ascii="Times New Roman" w:hAnsi="Times New Roman" w:eastAsia="宋体" w:cs="Times New Roman"/>
      <w:szCs w:val="20"/>
    </w:rPr>
  </w:style>
  <w:style w:type="character" w:customStyle="1" w:styleId="30">
    <w:name w:val="纯文本 字符"/>
    <w:basedOn w:val="23"/>
    <w:link w:val="12"/>
    <w:semiHidden/>
    <w:qFormat/>
    <w:uiPriority w:val="0"/>
    <w:rPr>
      <w:rFonts w:ascii="宋体" w:hAnsi="Courier New" w:eastAsia="宋体" w:cs="Times New Roman"/>
      <w:szCs w:val="20"/>
    </w:rPr>
  </w:style>
  <w:style w:type="paragraph" w:customStyle="1" w:styleId="31">
    <w:name w:val="纯文本1"/>
    <w:basedOn w:val="1"/>
    <w:qFormat/>
    <w:uiPriority w:val="0"/>
    <w:rPr>
      <w:rFonts w:ascii="宋体" w:hAnsi="Courier New" w:cs="Courier New"/>
      <w:szCs w:val="21"/>
    </w:rPr>
  </w:style>
  <w:style w:type="paragraph" w:customStyle="1" w:styleId="32">
    <w:name w:val="WPSOffice手动目录 1"/>
    <w:qFormat/>
    <w:uiPriority w:val="0"/>
    <w:rPr>
      <w:rFonts w:ascii="Times New Roman" w:hAnsi="Times New Roman" w:eastAsia="宋体" w:cs="Times New Roman"/>
      <w:lang w:val="en-US" w:eastAsia="zh-CN" w:bidi="ar-SA"/>
    </w:rPr>
  </w:style>
  <w:style w:type="paragraph" w:styleId="33">
    <w:name w:val="List Paragraph"/>
    <w:basedOn w:val="1"/>
    <w:qFormat/>
    <w:uiPriority w:val="34"/>
    <w:pPr>
      <w:ind w:firstLine="420" w:firstLineChars="200"/>
    </w:pPr>
  </w:style>
  <w:style w:type="character" w:customStyle="1" w:styleId="34">
    <w:name w:val="页眉 字符"/>
    <w:basedOn w:val="23"/>
    <w:link w:val="16"/>
    <w:qFormat/>
    <w:uiPriority w:val="99"/>
    <w:rPr>
      <w:rFonts w:ascii="Times New Roman" w:hAnsi="Times New Roman" w:eastAsia="宋体" w:cs="Times New Roman"/>
      <w:sz w:val="18"/>
      <w:szCs w:val="18"/>
    </w:rPr>
  </w:style>
  <w:style w:type="character" w:customStyle="1" w:styleId="35">
    <w:name w:val="页脚 字符"/>
    <w:basedOn w:val="23"/>
    <w:link w:val="15"/>
    <w:qFormat/>
    <w:uiPriority w:val="99"/>
    <w:rPr>
      <w:rFonts w:ascii="Times New Roman" w:hAnsi="Times New Roman" w:eastAsia="宋体" w:cs="Times New Roman"/>
      <w:sz w:val="18"/>
      <w:szCs w:val="18"/>
    </w:rPr>
  </w:style>
  <w:style w:type="paragraph" w:customStyle="1" w:styleId="36">
    <w:name w:val="Table Text"/>
    <w:basedOn w:val="1"/>
    <w:qFormat/>
    <w:uiPriority w:val="0"/>
    <w:rPr>
      <w:rFonts w:ascii="宋体" w:hAnsi="宋体" w:cs="宋体"/>
      <w:sz w:val="30"/>
      <w:szCs w:val="30"/>
      <w:lang w:eastAsia="en-US"/>
    </w:rPr>
  </w:style>
  <w:style w:type="paragraph" w:customStyle="1" w:styleId="37">
    <w:name w:val="TOC 标题1"/>
    <w:basedOn w:val="2"/>
    <w:next w:val="1"/>
    <w:qFormat/>
    <w:uiPriority w:val="0"/>
    <w:pPr>
      <w:outlineLvl w:val="9"/>
    </w:pPr>
  </w:style>
  <w:style w:type="table" w:customStyle="1" w:styleId="38">
    <w:name w:val="Table Normal"/>
    <w:semiHidden/>
    <w:unhideWhenUsed/>
    <w:qFormat/>
    <w:uiPriority w:val="0"/>
    <w:tblPr>
      <w:tblCellMar>
        <w:top w:w="0" w:type="dxa"/>
        <w:left w:w="0" w:type="dxa"/>
        <w:bottom w:w="0" w:type="dxa"/>
        <w:right w:w="0" w:type="dxa"/>
      </w:tblCellMar>
    </w:tblPr>
  </w:style>
  <w:style w:type="paragraph" w:customStyle="1" w:styleId="39">
    <w:name w:val="样式 样式 样式 样式 标题 2 + 宋体 五号 非加粗 黑色 + 段前: 6 磅 段后: 0 磅 行距: 单倍行距 + 段前:..."/>
    <w:basedOn w:val="1"/>
    <w:autoRedefine/>
    <w:qFormat/>
    <w:uiPriority w:val="0"/>
    <w:pPr>
      <w:keepNext/>
      <w:keepLines/>
      <w:numPr>
        <w:ilvl w:val="1"/>
        <w:numId w:val="1"/>
      </w:numPr>
      <w:spacing w:before="240"/>
      <w:outlineLvl w:val="1"/>
    </w:pPr>
    <w:rPr>
      <w:rFonts w:ascii="宋体" w:hAnsi="宋体" w:cs="宋体"/>
      <w:b/>
      <w:bCs/>
      <w:color w:val="000000"/>
    </w:rPr>
  </w:style>
  <w:style w:type="character" w:customStyle="1" w:styleId="40">
    <w:name w:val="article_f14"/>
    <w:qFormat/>
    <w:uiPriority w:val="0"/>
  </w:style>
  <w:style w:type="character" w:customStyle="1" w:styleId="41">
    <w:name w:val="批注文字 字符"/>
    <w:basedOn w:val="23"/>
    <w:link w:val="8"/>
    <w:semiHidden/>
    <w:qFormat/>
    <w:uiPriority w:val="99"/>
    <w:rPr>
      <w:rFonts w:ascii="Times New Roman" w:hAnsi="Times New Roman" w:eastAsia="宋体" w:cs="Times New Roman"/>
      <w:kern w:val="2"/>
      <w:sz w:val="21"/>
    </w:rPr>
  </w:style>
  <w:style w:type="character" w:customStyle="1" w:styleId="42">
    <w:name w:val="批注主题 字符"/>
    <w:basedOn w:val="41"/>
    <w:link w:val="19"/>
    <w:semiHidden/>
    <w:qFormat/>
    <w:uiPriority w:val="99"/>
    <w:rPr>
      <w:rFonts w:ascii="Times New Roman" w:hAnsi="Times New Roman" w:eastAsia="宋体" w:cs="Times New Roman"/>
      <w:b/>
      <w:bCs/>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217BB2-5814-4E46-8110-A4386EE761E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27</Pages>
  <Words>5770</Words>
  <Characters>6085</Characters>
  <Lines>567</Lines>
  <Paragraphs>367</Paragraphs>
  <TotalTime>3</TotalTime>
  <ScaleCrop>false</ScaleCrop>
  <LinksUpToDate>false</LinksUpToDate>
  <CharactersWithSpaces>6694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2023-03-06T02:09:00Z</dcterms:created>
  <dc:creator>admin</dc:creator>
  <cp:lastModifiedBy>张强米罗</cp:lastModifiedBy>
  <cp:lastPrinted>2025-08-08T02:45:00Z</cp:lastPrinted>
  <dcterms:modified xsi:type="dcterms:W3CDTF">2025-08-21T02:39:16Z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3F24EEC4D9E74BEFA4A8B5D2CDCB0E83_13</vt:lpwstr>
  </property>
  <property fmtid="{D5CDD505-2E9C-101B-9397-08002B2CF9AE}" pid="4" name="KSOTemplateDocerSaveRecord">
    <vt:lpwstr>eyJoZGlkIjoiNmNjNzg0NjA3N2Q4ZTJmYTk2MjQ5MGI0ZGI2MTljYjYiLCJ1c2VySWQiOiIyODU1NTg0NDUifQ==</vt:lpwstr>
  </property>
</Properties>
</file>