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797" w:rsidRDefault="00EE5B5F">
      <w:pPr>
        <w:pStyle w:val="1"/>
        <w:spacing w:line="560" w:lineRule="exact"/>
        <w:jc w:val="center"/>
        <w:rPr>
          <w:rFonts w:ascii="方正小标宋简体" w:eastAsia="方正小标宋简体" w:hAnsi="方正小标宋简体" w:cs="方正小标宋简体"/>
          <w:bCs w:val="0"/>
          <w:sz w:val="44"/>
          <w:lang w:eastAsia="zh-CN"/>
        </w:rPr>
      </w:pPr>
      <w:bookmarkStart w:id="0" w:name="_Toc20587"/>
      <w:bookmarkStart w:id="1" w:name="_Toc28112"/>
      <w:proofErr w:type="gramStart"/>
      <w:r>
        <w:rPr>
          <w:rFonts w:ascii="方正小标宋简体" w:eastAsia="方正小标宋简体" w:hAnsi="方正小标宋简体" w:cs="方正小标宋简体" w:hint="eastAsia"/>
          <w:bCs w:val="0"/>
          <w:sz w:val="44"/>
          <w:lang w:eastAsia="zh-CN"/>
        </w:rPr>
        <w:t>大兴区</w:t>
      </w:r>
      <w:proofErr w:type="gramEnd"/>
      <w:r>
        <w:rPr>
          <w:rFonts w:ascii="方正小标宋简体" w:eastAsia="方正小标宋简体" w:hAnsi="方正小标宋简体" w:cs="方正小标宋简体" w:hint="eastAsia"/>
          <w:bCs w:val="0"/>
          <w:sz w:val="44"/>
          <w:lang w:eastAsia="zh-CN"/>
        </w:rPr>
        <w:t>林业工作站2025年度职工体检</w:t>
      </w:r>
    </w:p>
    <w:p w:rsidR="005A1797" w:rsidRDefault="00EE5B5F">
      <w:pPr>
        <w:pStyle w:val="1"/>
        <w:spacing w:line="560" w:lineRule="exact"/>
        <w:jc w:val="center"/>
        <w:rPr>
          <w:b/>
          <w:sz w:val="44"/>
          <w:lang w:eastAsia="zh-CN"/>
        </w:rPr>
      </w:pPr>
      <w:r>
        <w:rPr>
          <w:rFonts w:ascii="方正小标宋简体" w:eastAsia="方正小标宋简体" w:hAnsi="方正小标宋简体" w:cs="方正小标宋简体" w:hint="eastAsia"/>
          <w:bCs w:val="0"/>
          <w:sz w:val="44"/>
          <w:lang w:eastAsia="zh-CN"/>
        </w:rPr>
        <w:t>服务单位比选文件</w:t>
      </w:r>
      <w:bookmarkEnd w:id="0"/>
      <w:bookmarkEnd w:id="1"/>
    </w:p>
    <w:p w:rsidR="005A1797" w:rsidRDefault="005A1797">
      <w:pPr>
        <w:pStyle w:val="1"/>
        <w:spacing w:line="560" w:lineRule="exact"/>
        <w:jc w:val="center"/>
        <w:rPr>
          <w:rFonts w:ascii="宋体" w:hAnsi="宋体" w:cs="宋体"/>
          <w:sz w:val="32"/>
          <w:szCs w:val="32"/>
          <w:lang w:eastAsia="zh-CN"/>
        </w:rPr>
      </w:pPr>
    </w:p>
    <w:p w:rsidR="005A1797" w:rsidRPr="004C5480" w:rsidRDefault="00EE5B5F">
      <w:pPr>
        <w:pStyle w:val="1"/>
        <w:spacing w:line="560" w:lineRule="exact"/>
        <w:jc w:val="center"/>
        <w:rPr>
          <w:rFonts w:ascii="宋体" w:hAnsi="宋体" w:cs="宋体"/>
          <w:b/>
          <w:sz w:val="32"/>
          <w:szCs w:val="32"/>
          <w:lang w:eastAsia="zh-CN"/>
        </w:rPr>
      </w:pPr>
      <w:r w:rsidRPr="004C5480">
        <w:rPr>
          <w:rFonts w:ascii="宋体" w:hAnsi="宋体" w:cs="宋体" w:hint="eastAsia"/>
          <w:b/>
          <w:sz w:val="32"/>
          <w:szCs w:val="32"/>
          <w:lang w:eastAsia="zh-CN"/>
        </w:rPr>
        <w:t>第一章  比选邀请</w:t>
      </w:r>
    </w:p>
    <w:p w:rsidR="005A1797" w:rsidRDefault="005A1797">
      <w:pPr>
        <w:spacing w:line="540" w:lineRule="exact"/>
        <w:ind w:firstLineChars="200" w:firstLine="640"/>
        <w:rPr>
          <w:rFonts w:ascii="仿宋_GB2312" w:eastAsia="仿宋_GB2312" w:hAnsi="仿宋_GB2312" w:cs="仿宋_GB2312"/>
          <w:sz w:val="32"/>
          <w:szCs w:val="32"/>
          <w:lang w:eastAsia="zh-CN"/>
        </w:rPr>
      </w:pPr>
    </w:p>
    <w:p w:rsidR="005A1797" w:rsidRDefault="00EE5B5F">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我单位</w:t>
      </w:r>
      <w:r>
        <w:rPr>
          <w:rFonts w:ascii="仿宋_GB2312" w:eastAsia="仿宋_GB2312" w:hAnsi="仿宋_GB2312" w:cs="仿宋_GB2312" w:hint="eastAsia"/>
          <w:sz w:val="32"/>
          <w:szCs w:val="32"/>
          <w:u w:val="single"/>
          <w:lang w:eastAsia="zh-CN"/>
        </w:rPr>
        <w:t>北京市</w:t>
      </w:r>
      <w:proofErr w:type="gramStart"/>
      <w:r>
        <w:rPr>
          <w:rFonts w:ascii="仿宋_GB2312" w:eastAsia="仿宋_GB2312" w:hAnsi="仿宋_GB2312" w:cs="仿宋_GB2312" w:hint="eastAsia"/>
          <w:sz w:val="32"/>
          <w:szCs w:val="32"/>
          <w:u w:val="single"/>
          <w:lang w:eastAsia="zh-CN"/>
        </w:rPr>
        <w:t>大兴区</w:t>
      </w:r>
      <w:proofErr w:type="gramEnd"/>
      <w:r>
        <w:rPr>
          <w:rFonts w:ascii="仿宋_GB2312" w:eastAsia="仿宋_GB2312" w:hAnsi="仿宋_GB2312" w:cs="仿宋_GB2312" w:hint="eastAsia"/>
          <w:sz w:val="32"/>
          <w:szCs w:val="32"/>
          <w:u w:val="single"/>
          <w:lang w:eastAsia="zh-CN"/>
        </w:rPr>
        <w:t>林业工作站</w:t>
      </w:r>
      <w:r>
        <w:rPr>
          <w:rFonts w:ascii="仿宋_GB2312" w:eastAsia="仿宋_GB2312" w:hAnsi="仿宋_GB2312" w:cs="仿宋_GB2312" w:hint="eastAsia"/>
          <w:sz w:val="32"/>
          <w:szCs w:val="32"/>
          <w:lang w:eastAsia="zh-CN"/>
        </w:rPr>
        <w:t>，对下述项目以比选的方式进行采购。</w:t>
      </w:r>
      <w:proofErr w:type="gramStart"/>
      <w:r>
        <w:rPr>
          <w:rFonts w:ascii="仿宋_GB2312" w:eastAsia="仿宋_GB2312" w:hAnsi="仿宋_GB2312" w:cs="仿宋_GB2312" w:hint="eastAsia"/>
          <w:sz w:val="32"/>
          <w:szCs w:val="32"/>
          <w:lang w:eastAsia="zh-CN"/>
        </w:rPr>
        <w:t>现邀请贵</w:t>
      </w:r>
      <w:proofErr w:type="gramEnd"/>
      <w:r>
        <w:rPr>
          <w:rFonts w:ascii="仿宋_GB2312" w:eastAsia="仿宋_GB2312" w:hAnsi="仿宋_GB2312" w:cs="仿宋_GB2312" w:hint="eastAsia"/>
          <w:sz w:val="32"/>
          <w:szCs w:val="32"/>
          <w:lang w:eastAsia="zh-CN"/>
        </w:rPr>
        <w:t>单位前来参加本项目应答。</w:t>
      </w:r>
    </w:p>
    <w:p w:rsidR="005A1797" w:rsidRDefault="00EE5B5F">
      <w:pPr>
        <w:pStyle w:val="ac"/>
        <w:spacing w:line="54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en-US"/>
        </w:rPr>
        <w:t>1.</w:t>
      </w:r>
      <w:r>
        <w:rPr>
          <w:rFonts w:ascii="仿宋_GB2312" w:eastAsia="仿宋_GB2312" w:hAnsi="仿宋_GB2312" w:cs="仿宋_GB2312" w:hint="eastAsia"/>
          <w:sz w:val="32"/>
          <w:szCs w:val="32"/>
        </w:rPr>
        <w:t>项目名称：</w:t>
      </w:r>
      <w:proofErr w:type="gramStart"/>
      <w:r>
        <w:rPr>
          <w:rFonts w:ascii="仿宋_GB2312" w:eastAsia="仿宋_GB2312" w:hAnsi="仿宋_GB2312" w:cs="仿宋_GB2312" w:hint="eastAsia"/>
          <w:sz w:val="32"/>
          <w:szCs w:val="32"/>
        </w:rPr>
        <w:t>大兴区</w:t>
      </w:r>
      <w:proofErr w:type="gramEnd"/>
      <w:r>
        <w:rPr>
          <w:rFonts w:ascii="仿宋_GB2312" w:eastAsia="仿宋_GB2312" w:hAnsi="仿宋_GB2312" w:cs="仿宋_GB2312" w:hint="eastAsia"/>
          <w:sz w:val="32"/>
          <w:szCs w:val="32"/>
        </w:rPr>
        <w:t>林业工作站2025年度职工体检。</w:t>
      </w:r>
    </w:p>
    <w:p w:rsidR="005A1797" w:rsidRDefault="00EE5B5F">
      <w:pPr>
        <w:pStyle w:val="ac"/>
        <w:spacing w:line="540" w:lineRule="exact"/>
        <w:ind w:left="0"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sz w:val="32"/>
          <w:szCs w:val="32"/>
          <w:lang w:val="en-US"/>
        </w:rPr>
        <w:t>2.</w:t>
      </w:r>
      <w:r>
        <w:rPr>
          <w:rFonts w:ascii="仿宋_GB2312" w:eastAsia="仿宋_GB2312" w:hAnsi="仿宋_GB2312" w:cs="仿宋_GB2312" w:hint="eastAsia"/>
          <w:sz w:val="32"/>
          <w:szCs w:val="32"/>
        </w:rPr>
        <w:t>项目预算金额：</w:t>
      </w:r>
      <w:r>
        <w:rPr>
          <w:rFonts w:ascii="仿宋_GB2312" w:eastAsia="仿宋_GB2312" w:hAnsi="仿宋_GB2312" w:cs="仿宋_GB2312" w:hint="eastAsia"/>
          <w:color w:val="auto"/>
          <w:sz w:val="32"/>
          <w:szCs w:val="32"/>
          <w:lang w:val="en-US"/>
        </w:rPr>
        <w:t>体检人数为</w:t>
      </w:r>
      <w:r>
        <w:rPr>
          <w:rFonts w:ascii="仿宋_GB2312" w:eastAsia="仿宋_GB2312" w:hAnsi="仿宋_GB2312" w:cs="仿宋_GB2312"/>
          <w:color w:val="auto"/>
          <w:sz w:val="32"/>
          <w:szCs w:val="32"/>
          <w:lang w:val="en-US"/>
        </w:rPr>
        <w:t>43</w:t>
      </w:r>
      <w:r>
        <w:rPr>
          <w:rFonts w:ascii="仿宋_GB2312" w:eastAsia="仿宋_GB2312" w:hAnsi="仿宋_GB2312" w:cs="仿宋_GB2312" w:hint="eastAsia"/>
          <w:color w:val="auto"/>
          <w:sz w:val="32"/>
          <w:szCs w:val="32"/>
          <w:lang w:val="en-US"/>
        </w:rPr>
        <w:t>人，</w:t>
      </w:r>
      <w:r>
        <w:rPr>
          <w:rFonts w:ascii="仿宋_GB2312" w:eastAsia="仿宋_GB2312" w:hAnsi="仿宋_GB2312" w:cs="仿宋_GB2312" w:hint="eastAsia"/>
          <w:color w:val="auto"/>
          <w:sz w:val="32"/>
          <w:szCs w:val="32"/>
        </w:rPr>
        <w:t>人均不超过</w:t>
      </w:r>
      <w:r>
        <w:rPr>
          <w:rFonts w:ascii="仿宋_GB2312" w:eastAsia="仿宋_GB2312" w:hAnsi="仿宋_GB2312" w:cs="仿宋_GB2312" w:hint="eastAsia"/>
          <w:color w:val="auto"/>
          <w:sz w:val="32"/>
          <w:szCs w:val="32"/>
          <w:lang w:val="en-US"/>
        </w:rPr>
        <w:t>2000元/人，需在控制价范围内进行报价，否则视为报价无效，服务结束后按照实际参加体检人数结算费用。</w:t>
      </w:r>
    </w:p>
    <w:p w:rsidR="005A1797" w:rsidRDefault="00EE5B5F">
      <w:pPr>
        <w:pStyle w:val="ac"/>
        <w:spacing w:line="540" w:lineRule="exact"/>
        <w:ind w:left="0"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bCs/>
          <w:sz w:val="32"/>
          <w:szCs w:val="32"/>
          <w:lang w:val="en-US"/>
        </w:rPr>
        <w:t>3.</w:t>
      </w:r>
      <w:r>
        <w:rPr>
          <w:rFonts w:ascii="仿宋_GB2312" w:eastAsia="仿宋_GB2312" w:hAnsi="仿宋_GB2312" w:cs="仿宋_GB2312" w:hint="eastAsia"/>
          <w:bCs/>
          <w:sz w:val="32"/>
          <w:szCs w:val="32"/>
        </w:rPr>
        <w:t>比选邀请函</w:t>
      </w:r>
      <w:r>
        <w:rPr>
          <w:rFonts w:ascii="仿宋_GB2312" w:eastAsia="仿宋_GB2312" w:hAnsi="仿宋_GB2312" w:cs="仿宋_GB2312" w:hint="eastAsia"/>
          <w:sz w:val="32"/>
          <w:szCs w:val="32"/>
        </w:rPr>
        <w:t>发放</w:t>
      </w:r>
      <w:r>
        <w:rPr>
          <w:rFonts w:ascii="仿宋_GB2312" w:eastAsia="仿宋_GB2312" w:hAnsi="仿宋_GB2312" w:cs="仿宋_GB2312" w:hint="eastAsia"/>
          <w:color w:val="auto"/>
          <w:sz w:val="32"/>
          <w:szCs w:val="32"/>
        </w:rPr>
        <w:t>方式及时间：通过北京中介服务平台的方式发放邀请函，发放时间：</w:t>
      </w:r>
      <w:r>
        <w:rPr>
          <w:rFonts w:ascii="仿宋_GB2312" w:eastAsia="仿宋_GB2312" w:hAnsi="仿宋_GB2312" w:cs="仿宋_GB2312" w:hint="eastAsia"/>
          <w:color w:val="auto"/>
          <w:sz w:val="32"/>
          <w:szCs w:val="32"/>
          <w:lang w:val="en-US"/>
        </w:rPr>
        <w:t>2025年7月</w:t>
      </w:r>
      <w:r w:rsidR="00392731">
        <w:rPr>
          <w:rFonts w:ascii="仿宋_GB2312" w:eastAsia="仿宋_GB2312" w:hAnsi="仿宋_GB2312" w:cs="仿宋_GB2312" w:hint="eastAsia"/>
          <w:color w:val="auto"/>
          <w:sz w:val="32"/>
          <w:szCs w:val="32"/>
          <w:lang w:val="en-US"/>
        </w:rPr>
        <w:t>21</w:t>
      </w:r>
      <w:r>
        <w:rPr>
          <w:rFonts w:ascii="仿宋_GB2312" w:eastAsia="仿宋_GB2312" w:hAnsi="仿宋_GB2312" w:cs="仿宋_GB2312" w:hint="eastAsia"/>
          <w:color w:val="auto"/>
          <w:sz w:val="32"/>
          <w:szCs w:val="32"/>
          <w:lang w:val="en-US"/>
        </w:rPr>
        <w:t>日。</w:t>
      </w:r>
    </w:p>
    <w:p w:rsidR="005A1797" w:rsidRDefault="00EE5B5F">
      <w:pPr>
        <w:pStyle w:val="ac"/>
        <w:spacing w:line="54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auto"/>
          <w:sz w:val="32"/>
          <w:szCs w:val="32"/>
          <w:lang w:val="en-US"/>
        </w:rPr>
        <w:t>4.</w:t>
      </w:r>
      <w:r>
        <w:rPr>
          <w:rFonts w:ascii="仿宋_GB2312" w:eastAsia="仿宋_GB2312" w:hAnsi="仿宋_GB2312" w:cs="仿宋_GB2312" w:hint="eastAsia"/>
          <w:color w:val="auto"/>
          <w:sz w:val="32"/>
          <w:szCs w:val="32"/>
        </w:rPr>
        <w:t>参选文件递交方式：纸质现场提交，一式</w:t>
      </w:r>
      <w:r w:rsidR="00392731">
        <w:rPr>
          <w:rFonts w:ascii="仿宋_GB2312" w:eastAsia="仿宋_GB2312" w:hAnsi="仿宋_GB2312" w:cs="仿宋_GB2312" w:hint="eastAsia"/>
          <w:color w:val="auto"/>
          <w:sz w:val="32"/>
          <w:szCs w:val="32"/>
        </w:rPr>
        <w:t>五</w:t>
      </w:r>
      <w:r>
        <w:rPr>
          <w:rFonts w:ascii="仿宋_GB2312" w:eastAsia="仿宋_GB2312" w:hAnsi="仿宋_GB2312" w:cs="仿宋_GB2312" w:hint="eastAsia"/>
          <w:color w:val="auto"/>
          <w:sz w:val="32"/>
          <w:szCs w:val="32"/>
        </w:rPr>
        <w:t>份</w:t>
      </w:r>
      <w:r w:rsidR="00392731">
        <w:rPr>
          <w:rFonts w:ascii="仿宋_GB2312" w:eastAsia="仿宋_GB2312" w:hAnsi="仿宋_GB2312" w:cs="仿宋_GB2312" w:hint="eastAsia"/>
          <w:color w:val="auto"/>
          <w:sz w:val="32"/>
          <w:szCs w:val="32"/>
        </w:rPr>
        <w:t>（一正四副）</w:t>
      </w:r>
      <w:r>
        <w:rPr>
          <w:rFonts w:ascii="仿宋_GB2312" w:eastAsia="仿宋_GB2312" w:hAnsi="仿宋_GB2312" w:cs="仿宋_GB2312" w:hint="eastAsia"/>
          <w:color w:val="auto"/>
          <w:sz w:val="32"/>
          <w:szCs w:val="32"/>
        </w:rPr>
        <w:t>。参选人送达参选文件截止时间：2025年7月</w:t>
      </w:r>
      <w:r w:rsidR="00392731">
        <w:rPr>
          <w:rFonts w:ascii="仿宋_GB2312" w:eastAsia="仿宋_GB2312" w:hAnsi="仿宋_GB2312" w:cs="仿宋_GB2312" w:hint="eastAsia"/>
          <w:color w:val="auto"/>
          <w:sz w:val="32"/>
          <w:szCs w:val="32"/>
          <w:lang w:val="en-US"/>
        </w:rPr>
        <w:t>24</w:t>
      </w:r>
      <w:r>
        <w:rPr>
          <w:rFonts w:ascii="仿宋_GB2312" w:eastAsia="仿宋_GB2312" w:hAnsi="仿宋_GB2312" w:cs="仿宋_GB2312" w:hint="eastAsia"/>
          <w:color w:val="auto"/>
          <w:sz w:val="32"/>
          <w:szCs w:val="32"/>
        </w:rPr>
        <w:t>日17:00（北京时间）。送达</w:t>
      </w:r>
      <w:r>
        <w:rPr>
          <w:rFonts w:ascii="仿宋_GB2312" w:eastAsia="仿宋_GB2312" w:hAnsi="仿宋_GB2312" w:cs="仿宋_GB2312" w:hint="eastAsia"/>
          <w:sz w:val="32"/>
          <w:szCs w:val="32"/>
        </w:rPr>
        <w:t>地点：北京市</w:t>
      </w:r>
      <w:proofErr w:type="gramStart"/>
      <w:r>
        <w:rPr>
          <w:rFonts w:ascii="仿宋_GB2312" w:eastAsia="仿宋_GB2312" w:hAnsi="仿宋_GB2312" w:cs="仿宋_GB2312" w:hint="eastAsia"/>
          <w:sz w:val="32"/>
          <w:szCs w:val="32"/>
        </w:rPr>
        <w:t>大兴区</w:t>
      </w:r>
      <w:proofErr w:type="gramEnd"/>
      <w:r>
        <w:rPr>
          <w:rFonts w:ascii="仿宋_GB2312" w:eastAsia="仿宋_GB2312" w:hAnsi="仿宋_GB2312" w:cs="仿宋_GB2312" w:hint="eastAsia"/>
          <w:sz w:val="32"/>
          <w:szCs w:val="32"/>
        </w:rPr>
        <w:t>林业工作站</w:t>
      </w:r>
      <w:r w:rsidR="005A60EE">
        <w:rPr>
          <w:rFonts w:ascii="仿宋_GB2312" w:eastAsia="仿宋_GB2312" w:hAnsi="仿宋_GB2312" w:cs="仿宋_GB2312" w:hint="eastAsia"/>
          <w:sz w:val="32"/>
          <w:szCs w:val="32"/>
        </w:rPr>
        <w:t>（桐城办公区9号楼三楼）</w:t>
      </w:r>
      <w:r>
        <w:rPr>
          <w:rFonts w:ascii="仿宋_GB2312" w:eastAsia="仿宋_GB2312" w:hAnsi="仿宋_GB2312" w:cs="仿宋_GB2312" w:hint="eastAsia"/>
          <w:sz w:val="32"/>
          <w:szCs w:val="32"/>
        </w:rPr>
        <w:t>3</w:t>
      </w:r>
      <w:r>
        <w:rPr>
          <w:rFonts w:ascii="仿宋_GB2312" w:eastAsia="仿宋_GB2312" w:hAnsi="仿宋_GB2312" w:cs="仿宋_GB2312"/>
          <w:sz w:val="32"/>
          <w:szCs w:val="32"/>
        </w:rPr>
        <w:t>54</w:t>
      </w:r>
      <w:r>
        <w:rPr>
          <w:rFonts w:ascii="仿宋_GB2312" w:eastAsia="仿宋_GB2312" w:hAnsi="仿宋_GB2312" w:cs="仿宋_GB2312" w:hint="eastAsia"/>
          <w:sz w:val="32"/>
          <w:szCs w:val="32"/>
        </w:rPr>
        <w:t>办公室（</w:t>
      </w:r>
      <w:r>
        <w:rPr>
          <w:rFonts w:ascii="仿宋_GB2312" w:eastAsia="仿宋_GB2312" w:hAnsi="仿宋_GB2312" w:cs="仿宋_GB2312" w:hint="eastAsia"/>
          <w:kern w:val="30"/>
          <w:sz w:val="32"/>
          <w:szCs w:val="32"/>
        </w:rPr>
        <w:t>请各参选人准时送达，过时按弃权处理）。</w:t>
      </w:r>
    </w:p>
    <w:p w:rsidR="005A1797" w:rsidRDefault="00EE5B5F">
      <w:pPr>
        <w:pStyle w:val="ac"/>
        <w:spacing w:line="54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en-US"/>
        </w:rPr>
        <w:t>5.</w:t>
      </w:r>
      <w:r>
        <w:rPr>
          <w:rFonts w:ascii="仿宋_GB2312" w:eastAsia="仿宋_GB2312" w:hAnsi="仿宋_GB2312" w:cs="仿宋_GB2312" w:hint="eastAsia"/>
          <w:sz w:val="32"/>
          <w:szCs w:val="32"/>
        </w:rPr>
        <w:t>参选文件应包括：</w:t>
      </w:r>
    </w:p>
    <w:p w:rsidR="005A1797" w:rsidRDefault="00EE5B5F">
      <w:pPr>
        <w:pStyle w:val="ac"/>
        <w:tabs>
          <w:tab w:val="left" w:pos="900"/>
          <w:tab w:val="left" w:pos="5580"/>
        </w:tabs>
        <w:spacing w:line="54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1</w:t>
      </w:r>
      <w:r>
        <w:rPr>
          <w:rFonts w:ascii="仿宋_GB2312" w:eastAsia="仿宋_GB2312" w:hAnsi="仿宋_GB2312" w:cs="仿宋_GB2312" w:hint="eastAsia"/>
          <w:sz w:val="32"/>
          <w:szCs w:val="32"/>
        </w:rPr>
        <w:t>）参选承诺函、单位情况简介、业绩介绍书面文件、相应资质证书、报价</w:t>
      </w:r>
      <w:r>
        <w:rPr>
          <w:rFonts w:ascii="仿宋_GB2312" w:eastAsia="仿宋_GB2312" w:hAnsi="仿宋_GB2312" w:cs="仿宋_GB2312" w:hint="eastAsia"/>
          <w:color w:val="auto"/>
          <w:sz w:val="32"/>
          <w:szCs w:val="32"/>
        </w:rPr>
        <w:t>方案</w:t>
      </w:r>
      <w:r>
        <w:rPr>
          <w:rFonts w:ascii="仿宋_GB2312" w:eastAsia="仿宋_GB2312" w:hAnsi="仿宋_GB2312" w:cs="仿宋_GB2312" w:hint="eastAsia"/>
          <w:sz w:val="32"/>
          <w:szCs w:val="32"/>
        </w:rPr>
        <w:t>（总价及分项报价）、服务承诺、递交材料工作人员身份证明（须加盖公章）。</w:t>
      </w:r>
    </w:p>
    <w:p w:rsidR="005A1797" w:rsidRDefault="00EE5B5F">
      <w:pPr>
        <w:pStyle w:val="ac"/>
        <w:tabs>
          <w:tab w:val="left" w:pos="900"/>
          <w:tab w:val="left" w:pos="5580"/>
        </w:tabs>
        <w:spacing w:line="54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2</w:t>
      </w:r>
      <w:r>
        <w:rPr>
          <w:rFonts w:ascii="仿宋_GB2312" w:eastAsia="仿宋_GB2312" w:hAnsi="仿宋_GB2312" w:cs="仿宋_GB2312" w:hint="eastAsia"/>
          <w:sz w:val="32"/>
          <w:szCs w:val="32"/>
        </w:rPr>
        <w:t>）法定代表人声明或法定代表人授权委托代理人的授权委托书及身份证（正反面复印件，须加盖参选人公章）。</w:t>
      </w:r>
    </w:p>
    <w:p w:rsidR="00392731" w:rsidRDefault="00392731">
      <w:pPr>
        <w:pStyle w:val="ac"/>
        <w:tabs>
          <w:tab w:val="left" w:pos="900"/>
          <w:tab w:val="left" w:pos="5580"/>
        </w:tabs>
        <w:spacing w:line="540" w:lineRule="exact"/>
        <w:ind w:left="0" w:firstLineChars="200" w:firstLine="640"/>
        <w:rPr>
          <w:rFonts w:ascii="仿宋_GB2312" w:eastAsia="仿宋_GB2312" w:hAnsi="仿宋_GB2312" w:cs="仿宋_GB2312"/>
          <w:sz w:val="32"/>
          <w:szCs w:val="32"/>
        </w:rPr>
      </w:pPr>
    </w:p>
    <w:p w:rsidR="005A1797" w:rsidRDefault="00EE5B5F">
      <w:pPr>
        <w:pStyle w:val="ac"/>
        <w:tabs>
          <w:tab w:val="left" w:pos="900"/>
          <w:tab w:val="left" w:pos="5580"/>
        </w:tabs>
        <w:spacing w:line="54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lang w:val="en-US"/>
        </w:rPr>
        <w:t>3</w:t>
      </w:r>
      <w:r>
        <w:rPr>
          <w:rFonts w:ascii="仿宋_GB2312" w:eastAsia="仿宋_GB2312" w:hAnsi="仿宋_GB2312" w:cs="仿宋_GB2312" w:hint="eastAsia"/>
          <w:sz w:val="32"/>
          <w:szCs w:val="32"/>
        </w:rPr>
        <w:t>）资格要求</w:t>
      </w:r>
    </w:p>
    <w:p w:rsidR="005A1797" w:rsidRDefault="00EE5B5F">
      <w:pPr>
        <w:pStyle w:val="ac"/>
        <w:tabs>
          <w:tab w:val="left" w:pos="900"/>
          <w:tab w:val="left" w:pos="5580"/>
        </w:tabs>
        <w:spacing w:line="540" w:lineRule="exact"/>
        <w:ind w:left="482"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★营业执照★参加本次比选前三年内，在经营活动中没有违法记录的声明（使用信用中国查询，加盖单位公章）；★近三年财务状况良好的承诺书（原件加盖单位公章）。</w:t>
      </w:r>
    </w:p>
    <w:p w:rsidR="005A1797" w:rsidRDefault="00EE5B5F">
      <w:pPr>
        <w:pStyle w:val="ac"/>
        <w:tabs>
          <w:tab w:val="left" w:pos="900"/>
          <w:tab w:val="left" w:pos="5580"/>
        </w:tabs>
        <w:spacing w:line="54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4</w:t>
      </w:r>
      <w:r>
        <w:rPr>
          <w:rFonts w:ascii="仿宋_GB2312" w:eastAsia="仿宋_GB2312" w:hAnsi="仿宋_GB2312" w:cs="仿宋_GB2312" w:hint="eastAsia"/>
          <w:sz w:val="32"/>
          <w:szCs w:val="32"/>
        </w:rPr>
        <w:t>）参选人认为需要的其他相关资质证书。</w:t>
      </w:r>
    </w:p>
    <w:p w:rsidR="005A1797" w:rsidRDefault="00EE5B5F">
      <w:pPr>
        <w:spacing w:line="560" w:lineRule="exact"/>
        <w:ind w:firstLineChars="196" w:firstLine="630"/>
        <w:rPr>
          <w:rFonts w:ascii="仿宋_GB2312" w:eastAsia="仿宋_GB2312" w:hAnsi="仿宋_GB2312" w:cs="仿宋_GB2312"/>
          <w:b/>
          <w:sz w:val="32"/>
          <w:szCs w:val="32"/>
          <w:lang w:eastAsia="zh-CN"/>
        </w:rPr>
      </w:pPr>
      <w:r>
        <w:rPr>
          <w:rFonts w:ascii="仿宋_GB2312" w:eastAsia="仿宋_GB2312" w:hAnsi="仿宋_GB2312" w:cs="仿宋_GB2312" w:hint="eastAsia"/>
          <w:b/>
          <w:sz w:val="32"/>
          <w:szCs w:val="32"/>
          <w:lang w:eastAsia="zh-CN"/>
        </w:rPr>
        <w:t>以上内容格式自拟，资料均需加盖公章。</w:t>
      </w:r>
    </w:p>
    <w:p w:rsidR="005A1797" w:rsidRDefault="00EE5B5F">
      <w:pPr>
        <w:spacing w:line="530" w:lineRule="exact"/>
        <w:ind w:firstLineChars="200" w:firstLine="640"/>
        <w:rPr>
          <w:rFonts w:ascii="仿宋_GB2312" w:eastAsia="仿宋_GB2312" w:hAnsi="仿宋_GB2312" w:cs="仿宋_GB2312"/>
          <w:b/>
          <w:sz w:val="32"/>
          <w:szCs w:val="32"/>
          <w:lang w:eastAsia="zh-CN"/>
        </w:rPr>
      </w:pPr>
      <w:r>
        <w:rPr>
          <w:rFonts w:ascii="仿宋_GB2312" w:eastAsia="仿宋_GB2312" w:hAnsi="仿宋_GB2312" w:cs="仿宋_GB2312" w:hint="eastAsia"/>
          <w:sz w:val="32"/>
          <w:szCs w:val="32"/>
          <w:lang w:eastAsia="zh-CN"/>
        </w:rPr>
        <w:t>6.参选文件装订及密封要求：左侧胶装成一册，递交参选文件时应将参选文件密封装在一个信封中。</w:t>
      </w:r>
    </w:p>
    <w:p w:rsidR="005A1797" w:rsidRDefault="00EE5B5F">
      <w:pPr>
        <w:spacing w:line="53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bCs/>
          <w:color w:val="auto"/>
          <w:sz w:val="32"/>
          <w:szCs w:val="32"/>
          <w:lang w:eastAsia="zh-CN"/>
        </w:rPr>
        <w:t>7.比选当日</w:t>
      </w:r>
      <w:r>
        <w:rPr>
          <w:rFonts w:ascii="仿宋_GB2312" w:eastAsia="仿宋_GB2312" w:hAnsi="仿宋_GB2312" w:cs="仿宋_GB2312" w:hint="eastAsia"/>
          <w:bCs/>
          <w:sz w:val="32"/>
          <w:szCs w:val="32"/>
          <w:lang w:eastAsia="zh-CN"/>
        </w:rPr>
        <w:t>比选小组将根据参选人所报参选文件</w:t>
      </w:r>
      <w:r>
        <w:rPr>
          <w:rFonts w:ascii="仿宋_GB2312" w:eastAsia="仿宋_GB2312" w:hAnsi="仿宋_GB2312" w:cs="仿宋_GB2312" w:hint="eastAsia"/>
          <w:sz w:val="32"/>
          <w:szCs w:val="32"/>
          <w:lang w:eastAsia="zh-CN"/>
        </w:rPr>
        <w:t>进行综合评审。</w:t>
      </w:r>
    </w:p>
    <w:p w:rsidR="005A1797" w:rsidRDefault="00EE5B5F">
      <w:pPr>
        <w:spacing w:line="53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color w:val="auto"/>
          <w:sz w:val="32"/>
          <w:szCs w:val="32"/>
          <w:lang w:eastAsia="zh-CN"/>
        </w:rPr>
        <w:t>8.</w:t>
      </w:r>
      <w:r>
        <w:rPr>
          <w:rFonts w:ascii="仿宋_GB2312" w:eastAsia="仿宋_GB2312" w:hAnsi="仿宋_GB2312" w:cs="仿宋_GB2312" w:hint="eastAsia"/>
          <w:sz w:val="32"/>
          <w:szCs w:val="32"/>
          <w:lang w:eastAsia="zh-CN"/>
        </w:rPr>
        <w:t>参选人（参选文件）存在下列情况之一的，参选无效：</w:t>
      </w:r>
    </w:p>
    <w:p w:rsidR="005A1797" w:rsidRDefault="00EE5B5F">
      <w:pPr>
        <w:spacing w:line="53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（1）不具备比选文件中规定资格要求的；</w:t>
      </w:r>
    </w:p>
    <w:p w:rsidR="005A1797" w:rsidRDefault="00EE5B5F">
      <w:pPr>
        <w:spacing w:line="53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（2）未按照比选文件规定要求装订、密封、签署、盖章的；</w:t>
      </w:r>
    </w:p>
    <w:p w:rsidR="005A1797" w:rsidRDefault="00EE5B5F">
      <w:pPr>
        <w:spacing w:line="53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（3）参选文件报价超过比选文件中规定的预算金额的；</w:t>
      </w:r>
    </w:p>
    <w:p w:rsidR="005A1797" w:rsidRDefault="00EE5B5F">
      <w:pPr>
        <w:spacing w:line="53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（4）参选文件未按照比选文件要求报价，缺项、漏</w:t>
      </w:r>
      <w:proofErr w:type="gramStart"/>
      <w:r>
        <w:rPr>
          <w:rFonts w:ascii="仿宋_GB2312" w:eastAsia="仿宋_GB2312" w:hAnsi="仿宋_GB2312" w:cs="仿宋_GB2312" w:hint="eastAsia"/>
          <w:sz w:val="32"/>
          <w:szCs w:val="32"/>
          <w:lang w:eastAsia="zh-CN"/>
        </w:rPr>
        <w:t>项导致</w:t>
      </w:r>
      <w:proofErr w:type="gramEnd"/>
      <w:r>
        <w:rPr>
          <w:rFonts w:ascii="仿宋_GB2312" w:eastAsia="仿宋_GB2312" w:hAnsi="仿宋_GB2312" w:cs="仿宋_GB2312" w:hint="eastAsia"/>
          <w:sz w:val="32"/>
          <w:szCs w:val="32"/>
          <w:lang w:eastAsia="zh-CN"/>
        </w:rPr>
        <w:t>无法履行合同的；</w:t>
      </w:r>
    </w:p>
    <w:p w:rsidR="005A1797" w:rsidRDefault="00EE5B5F">
      <w:pPr>
        <w:spacing w:line="53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（5）含有采购人不能接受的附加条件的；</w:t>
      </w:r>
    </w:p>
    <w:p w:rsidR="005A1797" w:rsidRDefault="00EE5B5F">
      <w:pPr>
        <w:spacing w:line="53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（6）法律、法规和比选文件规定的其他无效情形。</w:t>
      </w:r>
    </w:p>
    <w:p w:rsidR="005A1797" w:rsidRDefault="00EE5B5F">
      <w:pPr>
        <w:spacing w:line="53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9.有下列情形之一的，视为参选人</w:t>
      </w:r>
      <w:r>
        <w:rPr>
          <w:rFonts w:ascii="仿宋_GB2312" w:eastAsia="仿宋_GB2312" w:hAnsi="仿宋_GB2312" w:cs="仿宋_GB2312" w:hint="eastAsia"/>
          <w:color w:val="auto"/>
          <w:sz w:val="32"/>
          <w:szCs w:val="32"/>
          <w:lang w:eastAsia="zh-CN"/>
        </w:rPr>
        <w:t>串通参选，</w:t>
      </w:r>
      <w:r>
        <w:rPr>
          <w:rFonts w:ascii="仿宋_GB2312" w:eastAsia="仿宋_GB2312" w:hAnsi="仿宋_GB2312" w:cs="仿宋_GB2312" w:hint="eastAsia"/>
          <w:sz w:val="32"/>
          <w:szCs w:val="32"/>
          <w:lang w:eastAsia="zh-CN"/>
        </w:rPr>
        <w:t>其参选无效：</w:t>
      </w:r>
    </w:p>
    <w:p w:rsidR="005A1797" w:rsidRDefault="00EE5B5F">
      <w:pPr>
        <w:spacing w:line="53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（1）不同参选人的参选文件由同一单位或者个人编制；</w:t>
      </w:r>
    </w:p>
    <w:p w:rsidR="005A1797" w:rsidRDefault="00EE5B5F">
      <w:pPr>
        <w:spacing w:line="53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（2）不同参选人委托同一单位或者个人办理参选事宜；</w:t>
      </w:r>
    </w:p>
    <w:p w:rsidR="005A1797" w:rsidRDefault="00EE5B5F">
      <w:pPr>
        <w:spacing w:line="53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（3）不同参选人的参选文件载明的项目管理成员或者联系人员为同一人；</w:t>
      </w:r>
    </w:p>
    <w:p w:rsidR="005A1797" w:rsidRDefault="00EE5B5F">
      <w:pPr>
        <w:spacing w:line="53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（4）不同参选人的参选文件相互混装。</w:t>
      </w:r>
    </w:p>
    <w:p w:rsidR="005A1797" w:rsidRDefault="00EE5B5F">
      <w:pPr>
        <w:spacing w:line="53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10.根据比选文件的</w:t>
      </w:r>
      <w:r>
        <w:rPr>
          <w:rFonts w:ascii="仿宋_GB2312" w:eastAsia="仿宋_GB2312" w:hAnsi="仿宋_GB2312" w:cs="仿宋_GB2312" w:hint="eastAsia"/>
          <w:color w:val="auto"/>
          <w:sz w:val="32"/>
          <w:szCs w:val="32"/>
          <w:lang w:eastAsia="zh-CN"/>
        </w:rPr>
        <w:t>评选方法</w:t>
      </w:r>
      <w:r>
        <w:rPr>
          <w:rFonts w:ascii="仿宋_GB2312" w:eastAsia="仿宋_GB2312" w:hAnsi="仿宋_GB2312" w:cs="仿宋_GB2312" w:hint="eastAsia"/>
          <w:sz w:val="32"/>
          <w:szCs w:val="32"/>
          <w:lang w:eastAsia="zh-CN"/>
        </w:rPr>
        <w:t>和评审标准，推荐成交候选人及</w:t>
      </w:r>
      <w:r>
        <w:rPr>
          <w:rFonts w:ascii="仿宋_GB2312" w:eastAsia="仿宋_GB2312" w:hAnsi="仿宋_GB2312" w:cs="仿宋_GB2312" w:hint="eastAsia"/>
          <w:color w:val="auto"/>
          <w:sz w:val="32"/>
          <w:szCs w:val="32"/>
          <w:lang w:eastAsia="zh-CN"/>
        </w:rPr>
        <w:t>评选排序</w:t>
      </w:r>
      <w:r>
        <w:rPr>
          <w:rFonts w:ascii="仿宋_GB2312" w:eastAsia="仿宋_GB2312" w:hAnsi="仿宋_GB2312" w:cs="仿宋_GB2312" w:hint="eastAsia"/>
          <w:sz w:val="32"/>
          <w:szCs w:val="32"/>
          <w:lang w:eastAsia="zh-CN"/>
        </w:rPr>
        <w:t>。确定满足比选文件全部实质性要求，</w:t>
      </w:r>
      <w:proofErr w:type="gramStart"/>
      <w:r>
        <w:rPr>
          <w:rFonts w:ascii="仿宋_GB2312" w:eastAsia="仿宋_GB2312" w:hAnsi="仿宋_GB2312" w:cs="仿宋_GB2312" w:hint="eastAsia"/>
          <w:sz w:val="32"/>
          <w:szCs w:val="32"/>
          <w:lang w:eastAsia="zh-CN"/>
        </w:rPr>
        <w:t>且按照</w:t>
      </w:r>
      <w:proofErr w:type="gramEnd"/>
      <w:r>
        <w:rPr>
          <w:rFonts w:ascii="仿宋_GB2312" w:eastAsia="仿宋_GB2312" w:hAnsi="仿宋_GB2312" w:cs="仿宋_GB2312" w:hint="eastAsia"/>
          <w:sz w:val="32"/>
          <w:szCs w:val="32"/>
          <w:lang w:eastAsia="zh-CN"/>
        </w:rPr>
        <w:t>比选因素比选得分最高的参选人为排名第一的中选候选人。比选得分相同的，按参选报价由低向高顺序排列。总得分且参选报价相同的，按技术指标优劣顺序排列。</w:t>
      </w:r>
    </w:p>
    <w:p w:rsidR="005A1797" w:rsidRDefault="00EE5B5F">
      <w:pPr>
        <w:pStyle w:val="ac"/>
        <w:spacing w:line="53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auto"/>
          <w:sz w:val="32"/>
          <w:szCs w:val="32"/>
          <w:lang w:val="en-US"/>
        </w:rPr>
        <w:t>11.</w:t>
      </w:r>
      <w:r>
        <w:rPr>
          <w:rFonts w:ascii="仿宋_GB2312" w:eastAsia="仿宋_GB2312" w:hAnsi="仿宋_GB2312" w:cs="仿宋_GB2312" w:hint="eastAsia"/>
          <w:color w:val="auto"/>
          <w:sz w:val="32"/>
          <w:szCs w:val="32"/>
        </w:rPr>
        <w:t>比选文件获取方式：邀请参选。参</w:t>
      </w:r>
      <w:r>
        <w:rPr>
          <w:rFonts w:ascii="仿宋_GB2312" w:eastAsia="仿宋_GB2312" w:hAnsi="仿宋_GB2312" w:cs="仿宋_GB2312" w:hint="eastAsia"/>
          <w:sz w:val="32"/>
          <w:szCs w:val="32"/>
        </w:rPr>
        <w:t>选人收到本邀请书后需</w:t>
      </w:r>
      <w:r>
        <w:rPr>
          <w:rFonts w:ascii="仿宋_GB2312" w:eastAsia="仿宋_GB2312" w:hAnsi="仿宋_GB2312" w:cs="仿宋_GB2312" w:hint="eastAsia"/>
          <w:sz w:val="32"/>
          <w:szCs w:val="32"/>
          <w:u w:val="single"/>
          <w:lang w:val="en-US"/>
        </w:rPr>
        <w:t>48</w:t>
      </w:r>
      <w:r>
        <w:rPr>
          <w:rFonts w:ascii="仿宋_GB2312" w:eastAsia="仿宋_GB2312" w:hAnsi="仿宋_GB2312" w:cs="仿宋_GB2312" w:hint="eastAsia"/>
          <w:sz w:val="32"/>
          <w:szCs w:val="32"/>
          <w:u w:val="single"/>
        </w:rPr>
        <w:t>小时内</w:t>
      </w:r>
      <w:r>
        <w:rPr>
          <w:rFonts w:ascii="仿宋_GB2312" w:eastAsia="仿宋_GB2312" w:hAnsi="仿宋_GB2312" w:cs="仿宋_GB2312" w:hint="eastAsia"/>
          <w:sz w:val="32"/>
          <w:szCs w:val="32"/>
        </w:rPr>
        <w:t>回复是否参加本项目参选工作，需提供《应答回复函》加盖单位公章。</w:t>
      </w:r>
    </w:p>
    <w:p w:rsidR="005A1797" w:rsidRDefault="00EE5B5F">
      <w:pPr>
        <w:widowControl/>
        <w:spacing w:line="530" w:lineRule="exact"/>
        <w:ind w:firstLineChars="200" w:firstLine="640"/>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12.比选人名称：北京市</w:t>
      </w:r>
      <w:proofErr w:type="gramStart"/>
      <w:r>
        <w:rPr>
          <w:rFonts w:ascii="仿宋_GB2312" w:eastAsia="仿宋_GB2312" w:hAnsi="仿宋_GB2312" w:cs="仿宋_GB2312" w:hint="eastAsia"/>
          <w:color w:val="auto"/>
          <w:sz w:val="32"/>
          <w:szCs w:val="32"/>
          <w:lang w:eastAsia="zh-CN"/>
        </w:rPr>
        <w:t>大兴区</w:t>
      </w:r>
      <w:proofErr w:type="gramEnd"/>
      <w:r>
        <w:rPr>
          <w:rFonts w:ascii="仿宋_GB2312" w:eastAsia="仿宋_GB2312" w:hAnsi="仿宋_GB2312" w:cs="仿宋_GB2312" w:hint="eastAsia"/>
          <w:color w:val="auto"/>
          <w:sz w:val="32"/>
          <w:szCs w:val="32"/>
          <w:lang w:eastAsia="zh-CN"/>
        </w:rPr>
        <w:t>林业工作站</w:t>
      </w:r>
    </w:p>
    <w:p w:rsidR="005A1797" w:rsidRDefault="00EE5B5F">
      <w:pPr>
        <w:pStyle w:val="a4"/>
        <w:spacing w:line="560" w:lineRule="exact"/>
        <w:ind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甲方联系人：李文芳</w:t>
      </w:r>
    </w:p>
    <w:p w:rsidR="005A1797" w:rsidRDefault="00EE5B5F">
      <w:pPr>
        <w:pStyle w:val="a4"/>
        <w:spacing w:line="560" w:lineRule="exact"/>
        <w:ind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电话：81212969</w:t>
      </w:r>
    </w:p>
    <w:p w:rsidR="005A1797" w:rsidRDefault="005A1797">
      <w:pPr>
        <w:jc w:val="center"/>
        <w:outlineLvl w:val="1"/>
        <w:rPr>
          <w:rFonts w:ascii="仿宋_GB2312" w:eastAsia="仿宋_GB2312" w:hAnsi="仿宋_GB2312" w:cs="仿宋_GB2312"/>
          <w:b/>
          <w:bCs/>
          <w:sz w:val="32"/>
          <w:szCs w:val="32"/>
          <w:lang w:eastAsia="zh-CN"/>
        </w:rPr>
      </w:pPr>
    </w:p>
    <w:p w:rsidR="005A1797" w:rsidRPr="004C5480" w:rsidRDefault="00EE5B5F">
      <w:pPr>
        <w:pStyle w:val="1"/>
        <w:spacing w:line="560" w:lineRule="exact"/>
        <w:jc w:val="center"/>
        <w:rPr>
          <w:rFonts w:ascii="宋体" w:hAnsi="宋体" w:cs="宋体"/>
          <w:b/>
          <w:sz w:val="32"/>
          <w:szCs w:val="32"/>
          <w:lang w:eastAsia="zh-CN"/>
        </w:rPr>
      </w:pPr>
      <w:r w:rsidRPr="004C5480">
        <w:rPr>
          <w:rFonts w:ascii="宋体" w:hAnsi="宋体" w:cs="宋体" w:hint="eastAsia"/>
          <w:b/>
          <w:sz w:val="32"/>
          <w:szCs w:val="32"/>
          <w:lang w:eastAsia="zh-CN"/>
        </w:rPr>
        <w:t>第二章 采购需求</w:t>
      </w:r>
    </w:p>
    <w:p w:rsidR="005A1797" w:rsidRDefault="005A1797">
      <w:pPr>
        <w:spacing w:line="560" w:lineRule="exact"/>
        <w:ind w:firstLineChars="200" w:firstLine="640"/>
        <w:rPr>
          <w:rFonts w:ascii="方正黑体_GBK" w:eastAsia="方正黑体_GBK" w:hAnsi="方正黑体_GBK" w:cs="方正黑体_GBK"/>
          <w:sz w:val="32"/>
          <w:szCs w:val="32"/>
          <w:lang w:eastAsia="zh-CN"/>
        </w:rPr>
      </w:pPr>
    </w:p>
    <w:p w:rsidR="005A1797" w:rsidRDefault="00EE5B5F">
      <w:pPr>
        <w:spacing w:line="560" w:lineRule="exact"/>
        <w:ind w:firstLineChars="200" w:firstLine="640"/>
        <w:rPr>
          <w:rFonts w:ascii="方正黑体_GBK" w:eastAsia="方正黑体_GBK" w:hAnsi="方正黑体_GBK" w:cs="方正黑体_GBK"/>
          <w:sz w:val="32"/>
          <w:szCs w:val="32"/>
          <w:lang w:eastAsia="zh-CN"/>
        </w:rPr>
      </w:pPr>
      <w:r>
        <w:rPr>
          <w:rFonts w:ascii="方正黑体_GBK" w:eastAsia="方正黑体_GBK" w:hAnsi="方正黑体_GBK" w:cs="方正黑体_GBK" w:hint="eastAsia"/>
          <w:sz w:val="32"/>
          <w:szCs w:val="32"/>
          <w:lang w:eastAsia="zh-CN"/>
        </w:rPr>
        <w:t>一、项目概况</w:t>
      </w:r>
    </w:p>
    <w:p w:rsidR="005A1797" w:rsidRDefault="00EE5B5F">
      <w:pPr>
        <w:pStyle w:val="ac"/>
        <w:spacing w:line="560" w:lineRule="exact"/>
        <w:ind w:left="0" w:firstLineChars="200" w:firstLine="640"/>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1.</w:t>
      </w:r>
      <w:r>
        <w:rPr>
          <w:rFonts w:ascii="仿宋_GB2312" w:eastAsia="仿宋_GB2312" w:hAnsi="仿宋_GB2312" w:cs="仿宋_GB2312" w:hint="eastAsia"/>
          <w:sz w:val="32"/>
          <w:szCs w:val="32"/>
        </w:rPr>
        <w:t>项目名称：</w:t>
      </w:r>
      <w:proofErr w:type="gramStart"/>
      <w:r>
        <w:rPr>
          <w:rFonts w:ascii="仿宋_GB2312" w:eastAsia="仿宋_GB2312" w:hAnsi="仿宋_GB2312" w:cs="仿宋_GB2312" w:hint="eastAsia"/>
          <w:sz w:val="32"/>
          <w:szCs w:val="32"/>
        </w:rPr>
        <w:t>大兴区</w:t>
      </w:r>
      <w:proofErr w:type="gramEnd"/>
      <w:r>
        <w:rPr>
          <w:rFonts w:ascii="仿宋_GB2312" w:eastAsia="仿宋_GB2312" w:hAnsi="仿宋_GB2312" w:cs="仿宋_GB2312" w:hint="eastAsia"/>
          <w:sz w:val="32"/>
          <w:szCs w:val="32"/>
        </w:rPr>
        <w:t>林业工作2025年度职工站体检。</w:t>
      </w:r>
    </w:p>
    <w:p w:rsidR="005A1797" w:rsidRDefault="00EE5B5F">
      <w:pPr>
        <w:spacing w:line="560" w:lineRule="exact"/>
        <w:ind w:firstLineChars="200" w:firstLine="640"/>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2.项目预算金额：体检人数为43人，人均不超过2000元/人。</w:t>
      </w:r>
    </w:p>
    <w:p w:rsidR="005A1797" w:rsidRDefault="00EE5B5F">
      <w:pPr>
        <w:spacing w:line="560" w:lineRule="exact"/>
        <w:ind w:firstLineChars="200" w:firstLine="640"/>
        <w:rPr>
          <w:rFonts w:ascii="方正黑体_GBK" w:eastAsia="方正黑体_GBK" w:hAnsi="方正黑体_GBK" w:cs="方正黑体_GBK"/>
          <w:sz w:val="32"/>
          <w:szCs w:val="32"/>
          <w:lang w:eastAsia="zh-CN"/>
        </w:rPr>
      </w:pPr>
      <w:r>
        <w:rPr>
          <w:rFonts w:ascii="方正黑体_GBK" w:eastAsia="方正黑体_GBK" w:hAnsi="方正黑体_GBK" w:cs="方正黑体_GBK" w:hint="eastAsia"/>
          <w:sz w:val="32"/>
          <w:szCs w:val="32"/>
          <w:lang w:eastAsia="zh-CN"/>
        </w:rPr>
        <w:t>二、体检需求</w:t>
      </w:r>
    </w:p>
    <w:p w:rsidR="005A1797" w:rsidRDefault="00EE5B5F">
      <w:pPr>
        <w:spacing w:line="560" w:lineRule="exact"/>
        <w:ind w:firstLineChars="200" w:firstLine="640"/>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1.体检单位提供的独立的体检地点。</w:t>
      </w:r>
    </w:p>
    <w:p w:rsidR="005A1797" w:rsidRDefault="00EE5B5F">
      <w:pPr>
        <w:pStyle w:val="a4"/>
        <w:spacing w:line="560" w:lineRule="exact"/>
        <w:ind w:firstLine="640"/>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2.体检单位应提供优质的体检服务，体检准确度高，科学安排合理快捷的体检流程。</w:t>
      </w:r>
    </w:p>
    <w:p w:rsidR="005A1797" w:rsidRDefault="00EE5B5F">
      <w:pPr>
        <w:pStyle w:val="a4"/>
        <w:spacing w:line="560" w:lineRule="exact"/>
        <w:ind w:firstLine="640"/>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3.体检单位应及时满足职工体检时的合理需求。</w:t>
      </w:r>
    </w:p>
    <w:p w:rsidR="005A1797" w:rsidRDefault="00EE5B5F">
      <w:pPr>
        <w:pStyle w:val="a4"/>
        <w:spacing w:line="560" w:lineRule="exact"/>
        <w:ind w:firstLine="640"/>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4.体检单位应满足单位对职工体检的时间安排。</w:t>
      </w:r>
    </w:p>
    <w:p w:rsidR="005A1797" w:rsidRDefault="00EE5B5F">
      <w:pPr>
        <w:pStyle w:val="a4"/>
        <w:spacing w:line="560" w:lineRule="exact"/>
        <w:ind w:firstLine="640"/>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5.体检单位须在集中体检后90日内，对未参加集中体检</w:t>
      </w:r>
      <w:r>
        <w:rPr>
          <w:rFonts w:ascii="仿宋_GB2312" w:eastAsia="仿宋_GB2312" w:hAnsi="仿宋_GB2312" w:cs="仿宋_GB2312" w:hint="eastAsia"/>
          <w:color w:val="auto"/>
          <w:sz w:val="32"/>
          <w:szCs w:val="32"/>
          <w:lang w:eastAsia="zh-CN"/>
        </w:rPr>
        <w:lastRenderedPageBreak/>
        <w:t>的职工提供同等项目的体检服务。</w:t>
      </w:r>
    </w:p>
    <w:p w:rsidR="005A1797" w:rsidRDefault="00EE5B5F">
      <w:pPr>
        <w:pStyle w:val="a4"/>
        <w:spacing w:line="560" w:lineRule="exact"/>
        <w:ind w:firstLine="640"/>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6.体检单位报告及专业解读，报告送达时间在体检截止日期后的30天内。</w:t>
      </w:r>
    </w:p>
    <w:p w:rsidR="005A1797" w:rsidRDefault="00EE5B5F">
      <w:pPr>
        <w:pStyle w:val="a4"/>
        <w:spacing w:line="560" w:lineRule="exact"/>
        <w:ind w:firstLine="640"/>
        <w:rPr>
          <w:rFonts w:ascii="方正黑体_GBK" w:eastAsia="方正黑体_GBK" w:hAnsi="方正黑体_GBK" w:cs="方正黑体_GBK"/>
          <w:sz w:val="32"/>
          <w:szCs w:val="32"/>
          <w:lang w:eastAsia="zh-CN"/>
        </w:rPr>
      </w:pPr>
      <w:r>
        <w:rPr>
          <w:rFonts w:ascii="方正黑体_GBK" w:eastAsia="方正黑体_GBK" w:hAnsi="方正黑体_GBK" w:cs="方正黑体_GBK" w:hint="eastAsia"/>
          <w:sz w:val="32"/>
          <w:szCs w:val="32"/>
          <w:lang w:eastAsia="zh-CN"/>
        </w:rPr>
        <w:t>三、体检项目需求</w:t>
      </w:r>
    </w:p>
    <w:tbl>
      <w:tblPr>
        <w:tblW w:w="8299" w:type="dxa"/>
        <w:tblInd w:w="113" w:type="dxa"/>
        <w:tblLayout w:type="fixed"/>
        <w:tblLook w:val="04A0" w:firstRow="1" w:lastRow="0" w:firstColumn="1" w:lastColumn="0" w:noHBand="0" w:noVBand="1"/>
      </w:tblPr>
      <w:tblGrid>
        <w:gridCol w:w="749"/>
        <w:gridCol w:w="4862"/>
        <w:gridCol w:w="838"/>
        <w:gridCol w:w="987"/>
        <w:gridCol w:w="863"/>
      </w:tblGrid>
      <w:tr w:rsidR="005A1797" w:rsidTr="003473BF">
        <w:trPr>
          <w:trHeight w:val="872"/>
        </w:trPr>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b/>
                <w:bCs/>
                <w:color w:val="auto"/>
                <w:sz w:val="20"/>
                <w:szCs w:val="20"/>
                <w:lang w:eastAsia="zh-CN" w:bidi="ar-SA"/>
              </w:rPr>
            </w:pPr>
            <w:r>
              <w:rPr>
                <w:rFonts w:ascii="微软雅黑" w:eastAsia="微软雅黑" w:hAnsi="微软雅黑" w:cs="宋体" w:hint="eastAsia"/>
                <w:b/>
                <w:bCs/>
                <w:color w:val="auto"/>
                <w:sz w:val="20"/>
                <w:szCs w:val="20"/>
                <w:lang w:eastAsia="zh-CN" w:bidi="ar-SA"/>
              </w:rPr>
              <w:t>项目</w:t>
            </w:r>
          </w:p>
        </w:tc>
        <w:tc>
          <w:tcPr>
            <w:tcW w:w="4862" w:type="dxa"/>
            <w:tcBorders>
              <w:top w:val="single" w:sz="4" w:space="0" w:color="auto"/>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b/>
                <w:bCs/>
                <w:color w:val="auto"/>
                <w:sz w:val="20"/>
                <w:szCs w:val="20"/>
                <w:lang w:eastAsia="zh-CN" w:bidi="ar-SA"/>
              </w:rPr>
            </w:pPr>
            <w:r>
              <w:rPr>
                <w:rFonts w:ascii="微软雅黑" w:eastAsia="微软雅黑" w:hAnsi="微软雅黑" w:cs="宋体" w:hint="eastAsia"/>
                <w:b/>
                <w:bCs/>
                <w:color w:val="auto"/>
                <w:sz w:val="20"/>
                <w:szCs w:val="20"/>
                <w:lang w:eastAsia="zh-CN" w:bidi="ar-SA"/>
              </w:rPr>
              <w:t>指标</w:t>
            </w:r>
          </w:p>
        </w:tc>
        <w:tc>
          <w:tcPr>
            <w:tcW w:w="838" w:type="dxa"/>
            <w:tcBorders>
              <w:top w:val="single" w:sz="4" w:space="0" w:color="auto"/>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b/>
                <w:bCs/>
                <w:color w:val="auto"/>
                <w:sz w:val="20"/>
                <w:szCs w:val="20"/>
                <w:lang w:eastAsia="zh-CN" w:bidi="ar-SA"/>
              </w:rPr>
            </w:pPr>
            <w:r>
              <w:rPr>
                <w:rFonts w:ascii="微软雅黑" w:eastAsia="微软雅黑" w:hAnsi="微软雅黑" w:cs="宋体" w:hint="eastAsia"/>
                <w:b/>
                <w:bCs/>
                <w:color w:val="auto"/>
                <w:sz w:val="20"/>
                <w:szCs w:val="20"/>
                <w:lang w:eastAsia="zh-CN" w:bidi="ar-SA"/>
              </w:rPr>
              <w:t>男套餐</w:t>
            </w:r>
          </w:p>
        </w:tc>
        <w:tc>
          <w:tcPr>
            <w:tcW w:w="987" w:type="dxa"/>
            <w:tcBorders>
              <w:top w:val="single" w:sz="4" w:space="0" w:color="auto"/>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b/>
                <w:bCs/>
                <w:color w:val="auto"/>
                <w:sz w:val="20"/>
                <w:szCs w:val="20"/>
                <w:lang w:eastAsia="zh-CN" w:bidi="ar-SA"/>
              </w:rPr>
            </w:pPr>
            <w:r>
              <w:rPr>
                <w:rFonts w:ascii="微软雅黑" w:eastAsia="微软雅黑" w:hAnsi="微软雅黑" w:cs="宋体" w:hint="eastAsia"/>
                <w:b/>
                <w:bCs/>
                <w:color w:val="auto"/>
                <w:sz w:val="20"/>
                <w:szCs w:val="20"/>
                <w:lang w:eastAsia="zh-CN" w:bidi="ar-SA"/>
              </w:rPr>
              <w:t>女未婚套餐</w:t>
            </w:r>
          </w:p>
        </w:tc>
        <w:tc>
          <w:tcPr>
            <w:tcW w:w="863" w:type="dxa"/>
            <w:tcBorders>
              <w:top w:val="single" w:sz="4" w:space="0" w:color="auto"/>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b/>
                <w:bCs/>
                <w:color w:val="auto"/>
                <w:sz w:val="20"/>
                <w:szCs w:val="20"/>
                <w:lang w:eastAsia="zh-CN" w:bidi="ar-SA"/>
              </w:rPr>
            </w:pPr>
            <w:r>
              <w:rPr>
                <w:rFonts w:ascii="微软雅黑" w:eastAsia="微软雅黑" w:hAnsi="微软雅黑" w:cs="宋体" w:hint="eastAsia"/>
                <w:b/>
                <w:bCs/>
                <w:color w:val="auto"/>
                <w:sz w:val="20"/>
                <w:szCs w:val="20"/>
                <w:lang w:eastAsia="zh-CN" w:bidi="ar-SA"/>
              </w:rPr>
              <w:t>女已婚套餐</w:t>
            </w:r>
          </w:p>
        </w:tc>
      </w:tr>
      <w:tr w:rsidR="005A1797">
        <w:trPr>
          <w:trHeight w:val="486"/>
        </w:trPr>
        <w:tc>
          <w:tcPr>
            <w:tcW w:w="749" w:type="dxa"/>
            <w:tcBorders>
              <w:top w:val="nil"/>
              <w:left w:val="single" w:sz="4" w:space="0" w:color="auto"/>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一般检查</w:t>
            </w:r>
          </w:p>
        </w:tc>
        <w:tc>
          <w:tcPr>
            <w:tcW w:w="4862"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身高、体重、体重指数、血压（收缩压、舒张压）</w:t>
            </w:r>
          </w:p>
        </w:tc>
        <w:tc>
          <w:tcPr>
            <w:tcW w:w="838"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987"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863"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r>
      <w:tr w:rsidR="005A1797">
        <w:trPr>
          <w:trHeight w:val="703"/>
        </w:trPr>
        <w:tc>
          <w:tcPr>
            <w:tcW w:w="749" w:type="dxa"/>
            <w:tcBorders>
              <w:top w:val="nil"/>
              <w:left w:val="single" w:sz="4" w:space="0" w:color="auto"/>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内科</w:t>
            </w:r>
          </w:p>
        </w:tc>
        <w:tc>
          <w:tcPr>
            <w:tcW w:w="4862"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病史，家族史，心率，心律，心音，肺部听诊，肝脏触诊，脾脏触诊，肾脏叩诊，内科其他</w:t>
            </w:r>
          </w:p>
        </w:tc>
        <w:tc>
          <w:tcPr>
            <w:tcW w:w="838"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987"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863"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r>
      <w:tr w:rsidR="005A1797">
        <w:trPr>
          <w:trHeight w:val="861"/>
        </w:trPr>
        <w:tc>
          <w:tcPr>
            <w:tcW w:w="749" w:type="dxa"/>
            <w:tcBorders>
              <w:top w:val="nil"/>
              <w:left w:val="single" w:sz="4" w:space="0" w:color="auto"/>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男外科</w:t>
            </w:r>
          </w:p>
        </w:tc>
        <w:tc>
          <w:tcPr>
            <w:tcW w:w="4862"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皮肤，浅表淋巴结，甲状腺（外科），乳房，脊柱，四肢关节，外生殖器，肛门、直肠指诊，前列腺（外科），外科其他</w:t>
            </w:r>
          </w:p>
        </w:tc>
        <w:tc>
          <w:tcPr>
            <w:tcW w:w="838"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987"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 xml:space="preserve">　</w:t>
            </w:r>
          </w:p>
        </w:tc>
        <w:tc>
          <w:tcPr>
            <w:tcW w:w="863"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 xml:space="preserve">　</w:t>
            </w:r>
          </w:p>
        </w:tc>
      </w:tr>
      <w:tr w:rsidR="005A1797">
        <w:trPr>
          <w:trHeight w:val="700"/>
        </w:trPr>
        <w:tc>
          <w:tcPr>
            <w:tcW w:w="749" w:type="dxa"/>
            <w:tcBorders>
              <w:top w:val="nil"/>
              <w:left w:val="single" w:sz="4" w:space="0" w:color="auto"/>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女外科</w:t>
            </w:r>
          </w:p>
        </w:tc>
        <w:tc>
          <w:tcPr>
            <w:tcW w:w="4862"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皮肤，浅表淋巴结，甲状腺（外科），乳房，脊柱，四肢关节，肛门、直肠指诊，外科其他</w:t>
            </w:r>
          </w:p>
        </w:tc>
        <w:tc>
          <w:tcPr>
            <w:tcW w:w="838"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 xml:space="preserve">　</w:t>
            </w:r>
          </w:p>
        </w:tc>
        <w:tc>
          <w:tcPr>
            <w:tcW w:w="987"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863"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r>
      <w:tr w:rsidR="005A1797">
        <w:trPr>
          <w:trHeight w:val="620"/>
        </w:trPr>
        <w:tc>
          <w:tcPr>
            <w:tcW w:w="749" w:type="dxa"/>
            <w:tcBorders>
              <w:top w:val="nil"/>
              <w:left w:val="single" w:sz="4" w:space="0" w:color="auto"/>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妇科检查</w:t>
            </w:r>
          </w:p>
        </w:tc>
        <w:tc>
          <w:tcPr>
            <w:tcW w:w="4862"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外阴，阴道，宫颈，子宫，附件，妇科其他</w:t>
            </w:r>
          </w:p>
        </w:tc>
        <w:tc>
          <w:tcPr>
            <w:tcW w:w="838"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 xml:space="preserve">　</w:t>
            </w:r>
          </w:p>
        </w:tc>
        <w:tc>
          <w:tcPr>
            <w:tcW w:w="987"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 xml:space="preserve">　</w:t>
            </w:r>
          </w:p>
        </w:tc>
        <w:tc>
          <w:tcPr>
            <w:tcW w:w="863"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r>
      <w:tr w:rsidR="005A1797">
        <w:trPr>
          <w:trHeight w:val="672"/>
        </w:trPr>
        <w:tc>
          <w:tcPr>
            <w:tcW w:w="749" w:type="dxa"/>
            <w:tcBorders>
              <w:top w:val="nil"/>
              <w:left w:val="single" w:sz="4" w:space="0" w:color="auto"/>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白带常规</w:t>
            </w:r>
          </w:p>
        </w:tc>
        <w:tc>
          <w:tcPr>
            <w:tcW w:w="4862"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白带清洁度，念珠样菌，滴虫，其它（白带）</w:t>
            </w:r>
          </w:p>
        </w:tc>
        <w:tc>
          <w:tcPr>
            <w:tcW w:w="838"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 xml:space="preserve">　</w:t>
            </w:r>
          </w:p>
        </w:tc>
        <w:tc>
          <w:tcPr>
            <w:tcW w:w="987"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 xml:space="preserve">　</w:t>
            </w:r>
          </w:p>
        </w:tc>
        <w:tc>
          <w:tcPr>
            <w:tcW w:w="863"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r>
      <w:tr w:rsidR="005A1797">
        <w:trPr>
          <w:trHeight w:val="588"/>
        </w:trPr>
        <w:tc>
          <w:tcPr>
            <w:tcW w:w="749" w:type="dxa"/>
            <w:tcBorders>
              <w:top w:val="nil"/>
              <w:left w:val="single" w:sz="4" w:space="0" w:color="auto"/>
              <w:bottom w:val="single" w:sz="4" w:space="0" w:color="auto"/>
              <w:right w:val="single" w:sz="4" w:space="0" w:color="auto"/>
            </w:tcBorders>
            <w:shd w:val="clear" w:color="000000" w:fill="FFFFFF"/>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宫颈TCT</w:t>
            </w:r>
          </w:p>
        </w:tc>
        <w:tc>
          <w:tcPr>
            <w:tcW w:w="4862" w:type="dxa"/>
            <w:tcBorders>
              <w:top w:val="nil"/>
              <w:left w:val="nil"/>
              <w:bottom w:val="single" w:sz="4" w:space="0" w:color="auto"/>
              <w:right w:val="single" w:sz="4" w:space="0" w:color="auto"/>
            </w:tcBorders>
            <w:shd w:val="clear" w:color="000000" w:fill="FFFFFF"/>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宫颈TCT</w:t>
            </w:r>
          </w:p>
        </w:tc>
        <w:tc>
          <w:tcPr>
            <w:tcW w:w="838" w:type="dxa"/>
            <w:tcBorders>
              <w:top w:val="nil"/>
              <w:left w:val="nil"/>
              <w:bottom w:val="single" w:sz="4" w:space="0" w:color="auto"/>
              <w:right w:val="single" w:sz="4" w:space="0" w:color="auto"/>
            </w:tcBorders>
            <w:shd w:val="clear" w:color="000000" w:fill="FFFFFF"/>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 xml:space="preserve">　</w:t>
            </w:r>
          </w:p>
        </w:tc>
        <w:tc>
          <w:tcPr>
            <w:tcW w:w="987" w:type="dxa"/>
            <w:tcBorders>
              <w:top w:val="nil"/>
              <w:left w:val="nil"/>
              <w:bottom w:val="single" w:sz="4" w:space="0" w:color="auto"/>
              <w:right w:val="single" w:sz="4" w:space="0" w:color="auto"/>
            </w:tcBorders>
            <w:shd w:val="clear" w:color="000000" w:fill="FFFFFF"/>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 xml:space="preserve">　</w:t>
            </w:r>
          </w:p>
        </w:tc>
        <w:tc>
          <w:tcPr>
            <w:tcW w:w="863"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r>
      <w:tr w:rsidR="005A1797">
        <w:trPr>
          <w:trHeight w:val="1960"/>
        </w:trPr>
        <w:tc>
          <w:tcPr>
            <w:tcW w:w="749" w:type="dxa"/>
            <w:tcBorders>
              <w:top w:val="nil"/>
              <w:left w:val="single" w:sz="4" w:space="0" w:color="auto"/>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lastRenderedPageBreak/>
              <w:t>人乳头瘤病毒27分型</w:t>
            </w:r>
          </w:p>
        </w:tc>
        <w:tc>
          <w:tcPr>
            <w:tcW w:w="4862"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HPV16型，HPV18型，HPV31型，HPV33型，HPV35型，HPV39型，HPV45型，HPV51型，HPV52型，HPV53型，HPV56型，HPV58型，HPV59型，HPV66型，HPV68型，HPV6型，HPV11型，HPV43型，HPV42型，HPV44型，HPV40型，HPV26型，HPV55型，HPV61型，HPV82型，HPV83型，HPV81型</w:t>
            </w:r>
          </w:p>
        </w:tc>
        <w:tc>
          <w:tcPr>
            <w:tcW w:w="838"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 xml:space="preserve">　</w:t>
            </w:r>
          </w:p>
        </w:tc>
        <w:tc>
          <w:tcPr>
            <w:tcW w:w="987"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 xml:space="preserve">　</w:t>
            </w:r>
          </w:p>
        </w:tc>
        <w:tc>
          <w:tcPr>
            <w:tcW w:w="863"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r>
      <w:tr w:rsidR="005A1797">
        <w:trPr>
          <w:trHeight w:val="923"/>
        </w:trPr>
        <w:tc>
          <w:tcPr>
            <w:tcW w:w="749" w:type="dxa"/>
            <w:tcBorders>
              <w:top w:val="nil"/>
              <w:left w:val="single" w:sz="4" w:space="0" w:color="auto"/>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耳鼻咽喉科</w:t>
            </w:r>
          </w:p>
        </w:tc>
        <w:tc>
          <w:tcPr>
            <w:tcW w:w="4862"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既往史，外耳，外耳道，鼓膜，鼻腔，鼻中隔，咽，扁桃体，耳鼻咽喉科其它</w:t>
            </w:r>
          </w:p>
        </w:tc>
        <w:tc>
          <w:tcPr>
            <w:tcW w:w="838"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987"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863"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r>
      <w:tr w:rsidR="005A1797">
        <w:trPr>
          <w:trHeight w:val="647"/>
        </w:trPr>
        <w:tc>
          <w:tcPr>
            <w:tcW w:w="749" w:type="dxa"/>
            <w:tcBorders>
              <w:top w:val="nil"/>
              <w:left w:val="single" w:sz="4" w:space="0" w:color="auto"/>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口腔科</w:t>
            </w:r>
          </w:p>
        </w:tc>
        <w:tc>
          <w:tcPr>
            <w:tcW w:w="4862"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唇，牙体，牙周，舌，</w:t>
            </w:r>
            <w:proofErr w:type="gramStart"/>
            <w:r>
              <w:rPr>
                <w:rFonts w:ascii="微软雅黑" w:eastAsia="微软雅黑" w:hAnsi="微软雅黑" w:cs="宋体" w:hint="eastAsia"/>
                <w:color w:val="auto"/>
                <w:sz w:val="20"/>
                <w:szCs w:val="20"/>
                <w:lang w:eastAsia="zh-CN" w:bidi="ar-SA"/>
              </w:rPr>
              <w:t>腭</w:t>
            </w:r>
            <w:proofErr w:type="gramEnd"/>
            <w:r>
              <w:rPr>
                <w:rFonts w:ascii="微软雅黑" w:eastAsia="微软雅黑" w:hAnsi="微软雅黑" w:cs="宋体" w:hint="eastAsia"/>
                <w:color w:val="auto"/>
                <w:sz w:val="20"/>
                <w:szCs w:val="20"/>
                <w:lang w:eastAsia="zh-CN" w:bidi="ar-SA"/>
              </w:rPr>
              <w:t>，口腔黏膜，颞下颌关节，口腔科其它，口腔腺体，牙列</w:t>
            </w:r>
          </w:p>
        </w:tc>
        <w:tc>
          <w:tcPr>
            <w:tcW w:w="838"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987"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863"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r>
      <w:tr w:rsidR="005A1797">
        <w:trPr>
          <w:trHeight w:val="647"/>
        </w:trPr>
        <w:tc>
          <w:tcPr>
            <w:tcW w:w="749" w:type="dxa"/>
            <w:tcBorders>
              <w:top w:val="nil"/>
              <w:left w:val="single" w:sz="4" w:space="0" w:color="auto"/>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血常规（五分类）</w:t>
            </w:r>
          </w:p>
        </w:tc>
        <w:tc>
          <w:tcPr>
            <w:tcW w:w="4862"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白细胞计数，红细胞计数，血红蛋白，红细胞比容，平均红细胞体积，平均红细胞血红蛋白含量，平均红细胞血红蛋白浓度，红细胞分布宽度－变异系数，血小板计数，平均血小板体积，血小板分布宽度，淋巴细胞百分比，中性粒细胞百分比，淋巴细胞绝对值，中性粒细胞绝对值，红细胞分布宽度－标准差，血小板压积，单核细胞百分比，单核细胞绝对值，嗜酸性细胞百分比，嗜酸性细胞绝对值，嗜碱性细胞百分比，嗜碱性细胞绝对值 </w:t>
            </w:r>
          </w:p>
        </w:tc>
        <w:tc>
          <w:tcPr>
            <w:tcW w:w="838"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987"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863"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r>
      <w:tr w:rsidR="005A1797">
        <w:trPr>
          <w:trHeight w:val="5214"/>
        </w:trPr>
        <w:tc>
          <w:tcPr>
            <w:tcW w:w="749" w:type="dxa"/>
            <w:tcBorders>
              <w:top w:val="nil"/>
              <w:left w:val="single" w:sz="4" w:space="0" w:color="auto"/>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sz w:val="20"/>
                <w:szCs w:val="20"/>
                <w:lang w:eastAsia="zh-CN" w:bidi="ar-SA"/>
              </w:rPr>
            </w:pPr>
            <w:r>
              <w:rPr>
                <w:rFonts w:ascii="微软雅黑" w:eastAsia="微软雅黑" w:hAnsi="微软雅黑" w:cs="宋体" w:hint="eastAsia"/>
                <w:sz w:val="20"/>
                <w:szCs w:val="20"/>
                <w:lang w:eastAsia="zh-CN" w:bidi="ar-SA"/>
              </w:rPr>
              <w:lastRenderedPageBreak/>
              <w:t>人工智能－视网膜影像，慢病评估</w:t>
            </w:r>
          </w:p>
        </w:tc>
        <w:tc>
          <w:tcPr>
            <w:tcW w:w="4862"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sz w:val="20"/>
                <w:szCs w:val="20"/>
                <w:lang w:eastAsia="zh-CN" w:bidi="ar-SA"/>
              </w:rPr>
            </w:pPr>
            <w:r>
              <w:rPr>
                <w:rFonts w:ascii="微软雅黑" w:eastAsia="微软雅黑" w:hAnsi="微软雅黑" w:cs="宋体" w:hint="eastAsia"/>
                <w:sz w:val="20"/>
                <w:szCs w:val="20"/>
                <w:lang w:eastAsia="zh-CN" w:bidi="ar-SA"/>
              </w:rPr>
              <w:t>1、轻度动脉硬化；2、高血压眼底病变中重度；3-4、静脉阻塞、动脉阻塞；5、脉络膜血管瘤；6、视盘水肿类/视盘边界不清（视盘水肿/视盘炎/前部缺血性视神经病变）；7、视盘黑色素细胞瘤；8-10、糖尿病性视网膜病变轻度非增、糖尿病性视网膜病变中重度非增、糖尿病性视网膜病变增殖期；11-12、年龄相关性黄斑变性早中期、年龄相关性黄斑变性进展期；13-15、黄斑水肿、黄斑前膜、黄斑裂孔；16、中心性浆液脉络膜视网膜病变；17、其他黄斑部病变；18、豹纹样改变；19、中重度病理性近视改变；20、青光眼疑似/杯盘比偏大；21、牵牛花综合征；22-23、视神经萎缩、其他视神经疾病；24-25、玻璃体变性、玻璃膜疣/色素异常；26、CNV/地图样萎缩；27-28、视网膜有髓神经纤维、视网膜色素变性；29、Coats病；30、小柳原田病；31-33、视网膜脱离（后极部）、视网膜少量出血、视网膜激光斑；34、先天性脉络膜缺损；35、其他明显异常</w:t>
            </w:r>
          </w:p>
        </w:tc>
        <w:tc>
          <w:tcPr>
            <w:tcW w:w="838"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987"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863"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r>
      <w:tr w:rsidR="005A1797">
        <w:trPr>
          <w:trHeight w:val="1243"/>
        </w:trPr>
        <w:tc>
          <w:tcPr>
            <w:tcW w:w="749" w:type="dxa"/>
            <w:tcBorders>
              <w:top w:val="nil"/>
              <w:left w:val="single" w:sz="4" w:space="0" w:color="auto"/>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尿常规</w:t>
            </w:r>
          </w:p>
        </w:tc>
        <w:tc>
          <w:tcPr>
            <w:tcW w:w="4862"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尿比重，尿酸碱度，尿白细胞，尿亚硝酸盐，尿蛋白质，尿糖，尿酮体，尿胆原，尿胆红素，尿隐血，尿镜检红细胞，尿镜检白细胞，管型，上皮细胞，无机盐类，尿镜检蛋白定性</w:t>
            </w:r>
          </w:p>
        </w:tc>
        <w:tc>
          <w:tcPr>
            <w:tcW w:w="838"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987"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863"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r>
      <w:tr w:rsidR="005A1797">
        <w:trPr>
          <w:trHeight w:val="1305"/>
        </w:trPr>
        <w:tc>
          <w:tcPr>
            <w:tcW w:w="749" w:type="dxa"/>
            <w:tcBorders>
              <w:top w:val="nil"/>
              <w:left w:val="single" w:sz="4" w:space="0" w:color="auto"/>
              <w:bottom w:val="single" w:sz="4" w:space="0" w:color="auto"/>
              <w:right w:val="single" w:sz="4" w:space="0" w:color="auto"/>
            </w:tcBorders>
            <w:shd w:val="clear" w:color="auto" w:fill="auto"/>
            <w:noWrap/>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lastRenderedPageBreak/>
              <w:t>肝功十三项</w:t>
            </w:r>
          </w:p>
        </w:tc>
        <w:tc>
          <w:tcPr>
            <w:tcW w:w="4862"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丙氨酸氨基转移酶，天门冬氨酸氨基转移酶，γ-谷氨酰转移酶，碱性磷酸酶，总胆汁酸，胆碱酯酶，总胆红素，直接胆红素，间接胆红素，总蛋白，白蛋白，球蛋白，白蛋白/球蛋白比值</w:t>
            </w:r>
          </w:p>
        </w:tc>
        <w:tc>
          <w:tcPr>
            <w:tcW w:w="838"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987"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863"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r>
      <w:tr w:rsidR="005A1797">
        <w:trPr>
          <w:trHeight w:val="290"/>
        </w:trPr>
        <w:tc>
          <w:tcPr>
            <w:tcW w:w="749" w:type="dxa"/>
            <w:tcBorders>
              <w:top w:val="nil"/>
              <w:left w:val="single" w:sz="4" w:space="0" w:color="auto"/>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肾功三项</w:t>
            </w:r>
          </w:p>
        </w:tc>
        <w:tc>
          <w:tcPr>
            <w:tcW w:w="4862"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尿素，肌</w:t>
            </w:r>
            <w:proofErr w:type="gramStart"/>
            <w:r>
              <w:rPr>
                <w:rFonts w:ascii="微软雅黑" w:eastAsia="微软雅黑" w:hAnsi="微软雅黑" w:cs="宋体" w:hint="eastAsia"/>
                <w:color w:val="auto"/>
                <w:sz w:val="20"/>
                <w:szCs w:val="20"/>
                <w:lang w:eastAsia="zh-CN" w:bidi="ar-SA"/>
              </w:rPr>
              <w:t>酐</w:t>
            </w:r>
            <w:proofErr w:type="gramEnd"/>
            <w:r>
              <w:rPr>
                <w:rFonts w:ascii="微软雅黑" w:eastAsia="微软雅黑" w:hAnsi="微软雅黑" w:cs="宋体" w:hint="eastAsia"/>
                <w:color w:val="auto"/>
                <w:sz w:val="20"/>
                <w:szCs w:val="20"/>
                <w:lang w:eastAsia="zh-CN" w:bidi="ar-SA"/>
              </w:rPr>
              <w:t>，尿酸</w:t>
            </w:r>
          </w:p>
        </w:tc>
        <w:tc>
          <w:tcPr>
            <w:tcW w:w="838"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987"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863"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r>
      <w:tr w:rsidR="005A1797">
        <w:trPr>
          <w:trHeight w:val="638"/>
        </w:trPr>
        <w:tc>
          <w:tcPr>
            <w:tcW w:w="749" w:type="dxa"/>
            <w:tcBorders>
              <w:top w:val="nil"/>
              <w:left w:val="single" w:sz="4" w:space="0" w:color="auto"/>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空腹血糖</w:t>
            </w:r>
          </w:p>
        </w:tc>
        <w:tc>
          <w:tcPr>
            <w:tcW w:w="4862"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空腹血葡萄糖（FBG）</w:t>
            </w:r>
          </w:p>
        </w:tc>
        <w:tc>
          <w:tcPr>
            <w:tcW w:w="838"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987"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863"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r>
      <w:tr w:rsidR="005A1797">
        <w:trPr>
          <w:trHeight w:val="903"/>
        </w:trPr>
        <w:tc>
          <w:tcPr>
            <w:tcW w:w="749" w:type="dxa"/>
            <w:tcBorders>
              <w:top w:val="nil"/>
              <w:left w:val="single" w:sz="4" w:space="0" w:color="auto"/>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糖化血红蛋白</w:t>
            </w:r>
          </w:p>
        </w:tc>
        <w:tc>
          <w:tcPr>
            <w:tcW w:w="4862"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糖化血红蛋白（HbA1C）</w:t>
            </w:r>
          </w:p>
        </w:tc>
        <w:tc>
          <w:tcPr>
            <w:tcW w:w="838"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987"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863"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r>
      <w:tr w:rsidR="005A1797">
        <w:trPr>
          <w:trHeight w:val="614"/>
        </w:trPr>
        <w:tc>
          <w:tcPr>
            <w:tcW w:w="749" w:type="dxa"/>
            <w:tcBorders>
              <w:top w:val="nil"/>
              <w:left w:val="single" w:sz="4" w:space="0" w:color="auto"/>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血脂四项</w:t>
            </w:r>
          </w:p>
        </w:tc>
        <w:tc>
          <w:tcPr>
            <w:tcW w:w="4862"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总胆固醇，甘油三酯，高密度脂蛋白胆固醇，低密度脂蛋白胆固醇</w:t>
            </w:r>
          </w:p>
        </w:tc>
        <w:tc>
          <w:tcPr>
            <w:tcW w:w="838"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987"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863"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r>
      <w:tr w:rsidR="005A1797">
        <w:trPr>
          <w:trHeight w:val="803"/>
        </w:trPr>
        <w:tc>
          <w:tcPr>
            <w:tcW w:w="749" w:type="dxa"/>
            <w:tcBorders>
              <w:top w:val="nil"/>
              <w:left w:val="single" w:sz="4" w:space="0" w:color="auto"/>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心肌酶三项</w:t>
            </w:r>
          </w:p>
        </w:tc>
        <w:tc>
          <w:tcPr>
            <w:tcW w:w="4862"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磷酸肌酸激酶、磷酸肌酸激酶同工酶、乳酸脱氢酶</w:t>
            </w:r>
          </w:p>
        </w:tc>
        <w:tc>
          <w:tcPr>
            <w:tcW w:w="838"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987"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863"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r>
      <w:tr w:rsidR="005A1797" w:rsidTr="00A17483">
        <w:trPr>
          <w:trHeight w:val="1721"/>
        </w:trPr>
        <w:tc>
          <w:tcPr>
            <w:tcW w:w="749" w:type="dxa"/>
            <w:tcBorders>
              <w:top w:val="nil"/>
              <w:left w:val="single" w:sz="4" w:space="0" w:color="auto"/>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前列腺小体外</w:t>
            </w:r>
            <w:proofErr w:type="gramStart"/>
            <w:r>
              <w:rPr>
                <w:rFonts w:ascii="微软雅黑" w:eastAsia="微软雅黑" w:hAnsi="微软雅黑" w:cs="宋体" w:hint="eastAsia"/>
                <w:color w:val="auto"/>
                <w:sz w:val="20"/>
                <w:szCs w:val="20"/>
                <w:lang w:eastAsia="zh-CN" w:bidi="ar-SA"/>
              </w:rPr>
              <w:t>泄</w:t>
            </w:r>
            <w:proofErr w:type="gramEnd"/>
            <w:r>
              <w:rPr>
                <w:rFonts w:ascii="微软雅黑" w:eastAsia="微软雅黑" w:hAnsi="微软雅黑" w:cs="宋体" w:hint="eastAsia"/>
                <w:color w:val="auto"/>
                <w:sz w:val="20"/>
                <w:szCs w:val="20"/>
                <w:lang w:eastAsia="zh-CN" w:bidi="ar-SA"/>
              </w:rPr>
              <w:t>蛋白</w:t>
            </w:r>
          </w:p>
        </w:tc>
        <w:tc>
          <w:tcPr>
            <w:tcW w:w="4862"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前列腺小体外</w:t>
            </w:r>
            <w:proofErr w:type="gramStart"/>
            <w:r>
              <w:rPr>
                <w:rFonts w:ascii="微软雅黑" w:eastAsia="微软雅黑" w:hAnsi="微软雅黑" w:cs="宋体" w:hint="eastAsia"/>
                <w:color w:val="auto"/>
                <w:sz w:val="20"/>
                <w:szCs w:val="20"/>
                <w:lang w:eastAsia="zh-CN" w:bidi="ar-SA"/>
              </w:rPr>
              <w:t>泄</w:t>
            </w:r>
            <w:proofErr w:type="gramEnd"/>
            <w:r>
              <w:rPr>
                <w:rFonts w:ascii="微软雅黑" w:eastAsia="微软雅黑" w:hAnsi="微软雅黑" w:cs="宋体" w:hint="eastAsia"/>
                <w:color w:val="auto"/>
                <w:sz w:val="20"/>
                <w:szCs w:val="20"/>
                <w:lang w:eastAsia="zh-CN" w:bidi="ar-SA"/>
              </w:rPr>
              <w:t>蛋白</w:t>
            </w:r>
          </w:p>
        </w:tc>
        <w:tc>
          <w:tcPr>
            <w:tcW w:w="838"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987"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 xml:space="preserve">　</w:t>
            </w:r>
          </w:p>
        </w:tc>
        <w:tc>
          <w:tcPr>
            <w:tcW w:w="863"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 xml:space="preserve">　</w:t>
            </w:r>
          </w:p>
        </w:tc>
      </w:tr>
      <w:tr w:rsidR="005A1797">
        <w:trPr>
          <w:trHeight w:val="2215"/>
        </w:trPr>
        <w:tc>
          <w:tcPr>
            <w:tcW w:w="749" w:type="dxa"/>
            <w:tcBorders>
              <w:top w:val="nil"/>
              <w:left w:val="single" w:sz="4" w:space="0" w:color="auto"/>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lastRenderedPageBreak/>
              <w:t>肿瘤十二项-男TM12</w:t>
            </w:r>
          </w:p>
        </w:tc>
        <w:tc>
          <w:tcPr>
            <w:tcW w:w="4862"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癌胚抗原（T-12）、甲胎蛋白（T-12）、神经元特异性烯醇化酶（T-12）、糖类抗原125（T-12）、糖类抗原19-9（T-12）、糖类抗原242（T-12）、细胞角蛋白19片段（T-12）、游离前列腺特异性抗原（T-12）、总前列腺特异性抗原（T-12）、人绒毛膜促性腺激素游离β亚基（T-12）、胃蛋白酶原Ⅰ（T-12）、胃蛋白酶原Ⅱ（T-12）、F-PSA/T-PSA、PGI/PGII</w:t>
            </w:r>
          </w:p>
        </w:tc>
        <w:tc>
          <w:tcPr>
            <w:tcW w:w="838"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987"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 xml:space="preserve">　</w:t>
            </w:r>
          </w:p>
        </w:tc>
        <w:tc>
          <w:tcPr>
            <w:tcW w:w="863"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 xml:space="preserve">　</w:t>
            </w:r>
          </w:p>
        </w:tc>
      </w:tr>
      <w:tr w:rsidR="005A1797">
        <w:trPr>
          <w:trHeight w:val="2277"/>
        </w:trPr>
        <w:tc>
          <w:tcPr>
            <w:tcW w:w="749" w:type="dxa"/>
            <w:tcBorders>
              <w:top w:val="nil"/>
              <w:left w:val="single" w:sz="4" w:space="0" w:color="auto"/>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肿瘤十二项-女TM12</w:t>
            </w:r>
          </w:p>
        </w:tc>
        <w:tc>
          <w:tcPr>
            <w:tcW w:w="4862"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癌胚抗原（T-12）、甲胎蛋白（T-12）、神经元特异性烯醇化酶（T-12）、糖类抗原125（T-12）、糖类抗原15-3（T-12）、糖类抗原19-9（T-12）、糖类抗原242（T-12）、细胞角蛋白19片段（T-12）、鳞状上皮细胞癌相关抗原（T-12）、人绒毛膜促性腺激素游离β亚基（T-12）、胃蛋白酶原Ⅰ（T-12）、胃蛋白酶原Ⅱ（T-12）、PGI/PGII</w:t>
            </w:r>
          </w:p>
        </w:tc>
        <w:tc>
          <w:tcPr>
            <w:tcW w:w="838"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 xml:space="preserve">　</w:t>
            </w:r>
          </w:p>
        </w:tc>
        <w:tc>
          <w:tcPr>
            <w:tcW w:w="987"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863"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r>
      <w:tr w:rsidR="005A1797">
        <w:trPr>
          <w:trHeight w:val="898"/>
        </w:trPr>
        <w:tc>
          <w:tcPr>
            <w:tcW w:w="749" w:type="dxa"/>
            <w:tcBorders>
              <w:top w:val="nil"/>
              <w:left w:val="single" w:sz="4" w:space="0" w:color="auto"/>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抗缪勒管激素</w:t>
            </w:r>
          </w:p>
        </w:tc>
        <w:tc>
          <w:tcPr>
            <w:tcW w:w="4862"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抗缪勒管激素（AMH）定量检测</w:t>
            </w:r>
          </w:p>
        </w:tc>
        <w:tc>
          <w:tcPr>
            <w:tcW w:w="838"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 xml:space="preserve">　</w:t>
            </w:r>
          </w:p>
        </w:tc>
        <w:tc>
          <w:tcPr>
            <w:tcW w:w="987"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863"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r>
      <w:tr w:rsidR="005A1797">
        <w:trPr>
          <w:trHeight w:val="1136"/>
        </w:trPr>
        <w:tc>
          <w:tcPr>
            <w:tcW w:w="749" w:type="dxa"/>
            <w:tcBorders>
              <w:top w:val="nil"/>
              <w:left w:val="single" w:sz="4" w:space="0" w:color="auto"/>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血管内皮生长因子</w:t>
            </w:r>
          </w:p>
        </w:tc>
        <w:tc>
          <w:tcPr>
            <w:tcW w:w="4862"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sz w:val="20"/>
                <w:szCs w:val="20"/>
                <w:lang w:eastAsia="zh-CN" w:bidi="ar-SA"/>
              </w:rPr>
            </w:pPr>
            <w:r>
              <w:rPr>
                <w:rFonts w:ascii="微软雅黑" w:eastAsia="微软雅黑" w:hAnsi="微软雅黑" w:cs="宋体" w:hint="eastAsia"/>
                <w:sz w:val="20"/>
                <w:szCs w:val="20"/>
                <w:lang w:eastAsia="zh-CN" w:bidi="ar-SA"/>
              </w:rPr>
              <w:t>血管内皮生长因子</w:t>
            </w:r>
            <w:r>
              <w:rPr>
                <w:rFonts w:ascii="微软雅黑" w:eastAsia="微软雅黑" w:hAnsi="微软雅黑" w:cs="宋体" w:hint="eastAsia"/>
                <w:color w:val="auto"/>
                <w:sz w:val="20"/>
                <w:szCs w:val="20"/>
                <w:lang w:eastAsia="zh-CN" w:bidi="ar-SA"/>
              </w:rPr>
              <w:t>（VEGF）测定</w:t>
            </w:r>
          </w:p>
        </w:tc>
        <w:tc>
          <w:tcPr>
            <w:tcW w:w="838"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987"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863"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r>
      <w:tr w:rsidR="005A1797">
        <w:trPr>
          <w:trHeight w:val="635"/>
        </w:trPr>
        <w:tc>
          <w:tcPr>
            <w:tcW w:w="749" w:type="dxa"/>
            <w:tcBorders>
              <w:top w:val="nil"/>
              <w:left w:val="single" w:sz="4" w:space="0" w:color="auto"/>
              <w:bottom w:val="single" w:sz="4" w:space="0" w:color="auto"/>
              <w:right w:val="single" w:sz="4" w:space="0" w:color="auto"/>
            </w:tcBorders>
            <w:shd w:val="clear" w:color="auto" w:fill="auto"/>
            <w:noWrap/>
            <w:vAlign w:val="center"/>
          </w:tcPr>
          <w:p w:rsidR="005A1797" w:rsidRDefault="00EE5B5F">
            <w:pPr>
              <w:widowControl/>
              <w:jc w:val="center"/>
              <w:rPr>
                <w:rFonts w:ascii="微软雅黑" w:eastAsia="微软雅黑" w:hAnsi="微软雅黑" w:cs="宋体"/>
                <w:color w:val="auto"/>
                <w:sz w:val="20"/>
                <w:szCs w:val="20"/>
                <w:lang w:eastAsia="zh-CN" w:bidi="ar-SA"/>
              </w:rPr>
            </w:pPr>
            <w:proofErr w:type="gramStart"/>
            <w:r>
              <w:rPr>
                <w:rFonts w:ascii="微软雅黑" w:eastAsia="微软雅黑" w:hAnsi="微软雅黑" w:cs="宋体" w:hint="eastAsia"/>
                <w:color w:val="auto"/>
                <w:sz w:val="20"/>
                <w:szCs w:val="20"/>
                <w:lang w:eastAsia="zh-CN" w:bidi="ar-SA"/>
              </w:rPr>
              <w:t>甲功</w:t>
            </w:r>
            <w:r>
              <w:rPr>
                <w:rFonts w:ascii="微软雅黑" w:eastAsia="微软雅黑" w:hAnsi="微软雅黑" w:cs="宋体" w:hint="eastAsia"/>
                <w:color w:val="auto"/>
                <w:sz w:val="20"/>
                <w:szCs w:val="20"/>
                <w:lang w:eastAsia="zh-CN" w:bidi="ar-SA"/>
              </w:rPr>
              <w:lastRenderedPageBreak/>
              <w:t>五项</w:t>
            </w:r>
            <w:proofErr w:type="gramEnd"/>
          </w:p>
        </w:tc>
        <w:tc>
          <w:tcPr>
            <w:tcW w:w="4862"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333333"/>
                <w:sz w:val="20"/>
                <w:szCs w:val="20"/>
                <w:lang w:eastAsia="zh-CN" w:bidi="ar-SA"/>
              </w:rPr>
            </w:pPr>
            <w:r>
              <w:rPr>
                <w:rFonts w:ascii="微软雅黑" w:eastAsia="微软雅黑" w:hAnsi="微软雅黑" w:cs="宋体" w:hint="eastAsia"/>
                <w:color w:val="333333"/>
                <w:sz w:val="20"/>
                <w:szCs w:val="20"/>
                <w:lang w:eastAsia="zh-CN" w:bidi="ar-SA"/>
              </w:rPr>
              <w:lastRenderedPageBreak/>
              <w:t>三碘甲状腺原氨酸、甲状腺素、促甲状腺激素、游离</w:t>
            </w:r>
            <w:r>
              <w:rPr>
                <w:rFonts w:ascii="微软雅黑" w:eastAsia="微软雅黑" w:hAnsi="微软雅黑" w:cs="宋体" w:hint="eastAsia"/>
                <w:color w:val="333333"/>
                <w:sz w:val="20"/>
                <w:szCs w:val="20"/>
                <w:lang w:eastAsia="zh-CN" w:bidi="ar-SA"/>
              </w:rPr>
              <w:lastRenderedPageBreak/>
              <w:t>三碘甲</w:t>
            </w:r>
            <w:proofErr w:type="gramStart"/>
            <w:r>
              <w:rPr>
                <w:rFonts w:ascii="微软雅黑" w:eastAsia="微软雅黑" w:hAnsi="微软雅黑" w:cs="宋体" w:hint="eastAsia"/>
                <w:color w:val="333333"/>
                <w:sz w:val="20"/>
                <w:szCs w:val="20"/>
                <w:lang w:eastAsia="zh-CN" w:bidi="ar-SA"/>
              </w:rPr>
              <w:t>状原氨</w:t>
            </w:r>
            <w:proofErr w:type="gramEnd"/>
            <w:r>
              <w:rPr>
                <w:rFonts w:ascii="微软雅黑" w:eastAsia="微软雅黑" w:hAnsi="微软雅黑" w:cs="宋体" w:hint="eastAsia"/>
                <w:color w:val="333333"/>
                <w:sz w:val="20"/>
                <w:szCs w:val="20"/>
                <w:lang w:eastAsia="zh-CN" w:bidi="ar-SA"/>
              </w:rPr>
              <w:t>酸、游离甲状腺素</w:t>
            </w:r>
          </w:p>
        </w:tc>
        <w:tc>
          <w:tcPr>
            <w:tcW w:w="838"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lastRenderedPageBreak/>
              <w:t>√</w:t>
            </w:r>
          </w:p>
        </w:tc>
        <w:tc>
          <w:tcPr>
            <w:tcW w:w="987"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863"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r>
      <w:tr w:rsidR="005A1797">
        <w:trPr>
          <w:trHeight w:val="1110"/>
        </w:trPr>
        <w:tc>
          <w:tcPr>
            <w:tcW w:w="749" w:type="dxa"/>
            <w:tcBorders>
              <w:top w:val="nil"/>
              <w:left w:val="single" w:sz="4" w:space="0" w:color="auto"/>
              <w:bottom w:val="single" w:sz="4" w:space="0" w:color="auto"/>
              <w:right w:val="single" w:sz="4" w:space="0" w:color="auto"/>
            </w:tcBorders>
            <w:shd w:val="clear" w:color="auto" w:fill="auto"/>
            <w:noWrap/>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lastRenderedPageBreak/>
              <w:t>幽门螺杆</w:t>
            </w:r>
            <w:proofErr w:type="gramStart"/>
            <w:r>
              <w:rPr>
                <w:rFonts w:ascii="微软雅黑" w:eastAsia="微软雅黑" w:hAnsi="微软雅黑" w:cs="宋体" w:hint="eastAsia"/>
                <w:color w:val="auto"/>
                <w:sz w:val="20"/>
                <w:szCs w:val="20"/>
                <w:lang w:eastAsia="zh-CN" w:bidi="ar-SA"/>
              </w:rPr>
              <w:t>菌</w:t>
            </w:r>
            <w:proofErr w:type="gramEnd"/>
            <w:r>
              <w:rPr>
                <w:rFonts w:ascii="微软雅黑" w:eastAsia="微软雅黑" w:hAnsi="微软雅黑" w:cs="宋体" w:hint="eastAsia"/>
                <w:color w:val="auto"/>
                <w:sz w:val="20"/>
                <w:szCs w:val="20"/>
                <w:lang w:eastAsia="zh-CN" w:bidi="ar-SA"/>
              </w:rPr>
              <w:t>检测</w:t>
            </w:r>
          </w:p>
        </w:tc>
        <w:tc>
          <w:tcPr>
            <w:tcW w:w="4862"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幽门螺杆</w:t>
            </w:r>
            <w:proofErr w:type="gramStart"/>
            <w:r>
              <w:rPr>
                <w:rFonts w:ascii="微软雅黑" w:eastAsia="微软雅黑" w:hAnsi="微软雅黑" w:cs="宋体" w:hint="eastAsia"/>
                <w:color w:val="auto"/>
                <w:sz w:val="20"/>
                <w:szCs w:val="20"/>
                <w:lang w:eastAsia="zh-CN" w:bidi="ar-SA"/>
              </w:rPr>
              <w:t>菌</w:t>
            </w:r>
            <w:proofErr w:type="gramEnd"/>
            <w:r>
              <w:rPr>
                <w:rFonts w:ascii="微软雅黑" w:eastAsia="微软雅黑" w:hAnsi="微软雅黑" w:cs="宋体" w:hint="eastAsia"/>
                <w:color w:val="auto"/>
                <w:sz w:val="20"/>
                <w:szCs w:val="20"/>
                <w:lang w:eastAsia="zh-CN" w:bidi="ar-SA"/>
              </w:rPr>
              <w:t>检测（C14呼气试验）</w:t>
            </w:r>
          </w:p>
        </w:tc>
        <w:tc>
          <w:tcPr>
            <w:tcW w:w="838"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987"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863"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r>
      <w:tr w:rsidR="005A1797">
        <w:trPr>
          <w:trHeight w:val="2745"/>
        </w:trPr>
        <w:tc>
          <w:tcPr>
            <w:tcW w:w="749" w:type="dxa"/>
            <w:tcBorders>
              <w:top w:val="nil"/>
              <w:left w:val="single" w:sz="4" w:space="0" w:color="auto"/>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proofErr w:type="gramStart"/>
            <w:r>
              <w:rPr>
                <w:rFonts w:ascii="微软雅黑" w:eastAsia="微软雅黑" w:hAnsi="微软雅黑" w:cs="宋体" w:hint="eastAsia"/>
                <w:color w:val="auto"/>
                <w:sz w:val="20"/>
                <w:szCs w:val="20"/>
                <w:lang w:eastAsia="zh-CN" w:bidi="ar-SA"/>
              </w:rPr>
              <w:t>甘必妥</w:t>
            </w:r>
            <w:proofErr w:type="gramEnd"/>
            <w:r>
              <w:rPr>
                <w:rFonts w:ascii="微软雅黑" w:eastAsia="微软雅黑" w:hAnsi="微软雅黑" w:cs="宋体" w:hint="eastAsia"/>
                <w:color w:val="auto"/>
                <w:sz w:val="20"/>
                <w:szCs w:val="20"/>
                <w:lang w:eastAsia="zh-CN" w:bidi="ar-SA"/>
              </w:rPr>
              <w:t>-人去唾液酸糖蛋白受体片段sH2a检测</w:t>
            </w:r>
          </w:p>
        </w:tc>
        <w:tc>
          <w:tcPr>
            <w:tcW w:w="4862"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人去唾液酸糖蛋白受体片段 sH2a</w:t>
            </w:r>
          </w:p>
        </w:tc>
        <w:tc>
          <w:tcPr>
            <w:tcW w:w="838"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987"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863"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r>
      <w:tr w:rsidR="005A1797">
        <w:trPr>
          <w:trHeight w:val="90"/>
        </w:trPr>
        <w:tc>
          <w:tcPr>
            <w:tcW w:w="749" w:type="dxa"/>
            <w:tcBorders>
              <w:top w:val="nil"/>
              <w:left w:val="single" w:sz="4" w:space="0" w:color="auto"/>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腹部彩超</w:t>
            </w:r>
          </w:p>
        </w:tc>
        <w:tc>
          <w:tcPr>
            <w:tcW w:w="4862"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肝，胆，胰，脾，双肾</w:t>
            </w:r>
          </w:p>
        </w:tc>
        <w:tc>
          <w:tcPr>
            <w:tcW w:w="838"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987"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863"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r>
      <w:tr w:rsidR="005A1797">
        <w:trPr>
          <w:trHeight w:val="823"/>
        </w:trPr>
        <w:tc>
          <w:tcPr>
            <w:tcW w:w="749" w:type="dxa"/>
            <w:tcBorders>
              <w:top w:val="nil"/>
              <w:left w:val="single" w:sz="4" w:space="0" w:color="auto"/>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前列腺彩超</w:t>
            </w:r>
          </w:p>
        </w:tc>
        <w:tc>
          <w:tcPr>
            <w:tcW w:w="4862"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前列腺</w:t>
            </w:r>
          </w:p>
        </w:tc>
        <w:tc>
          <w:tcPr>
            <w:tcW w:w="838"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987"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 xml:space="preserve">　</w:t>
            </w:r>
          </w:p>
        </w:tc>
        <w:tc>
          <w:tcPr>
            <w:tcW w:w="863"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 xml:space="preserve">　</w:t>
            </w:r>
          </w:p>
        </w:tc>
      </w:tr>
      <w:tr w:rsidR="005A1797">
        <w:trPr>
          <w:trHeight w:val="875"/>
        </w:trPr>
        <w:tc>
          <w:tcPr>
            <w:tcW w:w="749" w:type="dxa"/>
            <w:tcBorders>
              <w:top w:val="nil"/>
              <w:left w:val="single" w:sz="4" w:space="0" w:color="auto"/>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子宫、附件</w:t>
            </w:r>
            <w:r>
              <w:rPr>
                <w:rFonts w:ascii="微软雅黑" w:eastAsia="微软雅黑" w:hAnsi="微软雅黑" w:cs="宋体" w:hint="eastAsia"/>
                <w:color w:val="auto"/>
                <w:sz w:val="20"/>
                <w:szCs w:val="20"/>
                <w:lang w:eastAsia="zh-CN" w:bidi="ar-SA"/>
              </w:rPr>
              <w:lastRenderedPageBreak/>
              <w:t>彩超</w:t>
            </w:r>
          </w:p>
        </w:tc>
        <w:tc>
          <w:tcPr>
            <w:tcW w:w="4862"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lastRenderedPageBreak/>
              <w:t>子宫，附件</w:t>
            </w:r>
          </w:p>
        </w:tc>
        <w:tc>
          <w:tcPr>
            <w:tcW w:w="838"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 xml:space="preserve">　</w:t>
            </w:r>
          </w:p>
        </w:tc>
        <w:tc>
          <w:tcPr>
            <w:tcW w:w="987"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863"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r>
      <w:tr w:rsidR="005A1797">
        <w:trPr>
          <w:trHeight w:val="549"/>
        </w:trPr>
        <w:tc>
          <w:tcPr>
            <w:tcW w:w="749" w:type="dxa"/>
            <w:tcBorders>
              <w:top w:val="nil"/>
              <w:left w:val="single" w:sz="4" w:space="0" w:color="auto"/>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lastRenderedPageBreak/>
              <w:t>乳腺彩超</w:t>
            </w:r>
          </w:p>
        </w:tc>
        <w:tc>
          <w:tcPr>
            <w:tcW w:w="4862"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乳腺</w:t>
            </w:r>
          </w:p>
        </w:tc>
        <w:tc>
          <w:tcPr>
            <w:tcW w:w="838"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 xml:space="preserve">　</w:t>
            </w:r>
          </w:p>
        </w:tc>
        <w:tc>
          <w:tcPr>
            <w:tcW w:w="987"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863"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r>
      <w:tr w:rsidR="005A1797">
        <w:trPr>
          <w:trHeight w:val="811"/>
        </w:trPr>
        <w:tc>
          <w:tcPr>
            <w:tcW w:w="749" w:type="dxa"/>
            <w:tcBorders>
              <w:top w:val="nil"/>
              <w:left w:val="single" w:sz="4" w:space="0" w:color="auto"/>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甲状腺彩超</w:t>
            </w:r>
          </w:p>
        </w:tc>
        <w:tc>
          <w:tcPr>
            <w:tcW w:w="4862"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甲状腺</w:t>
            </w:r>
          </w:p>
        </w:tc>
        <w:tc>
          <w:tcPr>
            <w:tcW w:w="838"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987"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863"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r>
      <w:tr w:rsidR="005A1797">
        <w:trPr>
          <w:trHeight w:val="849"/>
        </w:trPr>
        <w:tc>
          <w:tcPr>
            <w:tcW w:w="749" w:type="dxa"/>
            <w:tcBorders>
              <w:top w:val="nil"/>
              <w:left w:val="single" w:sz="4" w:space="0" w:color="auto"/>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颈动脉彩超</w:t>
            </w:r>
          </w:p>
        </w:tc>
        <w:tc>
          <w:tcPr>
            <w:tcW w:w="4862"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颈动脉</w:t>
            </w:r>
          </w:p>
        </w:tc>
        <w:tc>
          <w:tcPr>
            <w:tcW w:w="838"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987"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863"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r>
      <w:tr w:rsidR="005A1797">
        <w:trPr>
          <w:trHeight w:val="610"/>
        </w:trPr>
        <w:tc>
          <w:tcPr>
            <w:tcW w:w="749" w:type="dxa"/>
            <w:tcBorders>
              <w:top w:val="nil"/>
              <w:left w:val="single" w:sz="4" w:space="0" w:color="auto"/>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心脏彩超</w:t>
            </w:r>
          </w:p>
        </w:tc>
        <w:tc>
          <w:tcPr>
            <w:tcW w:w="4862"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心脏</w:t>
            </w:r>
          </w:p>
        </w:tc>
        <w:tc>
          <w:tcPr>
            <w:tcW w:w="838"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987"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863"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r>
      <w:tr w:rsidR="005A1797">
        <w:trPr>
          <w:trHeight w:val="549"/>
        </w:trPr>
        <w:tc>
          <w:tcPr>
            <w:tcW w:w="749" w:type="dxa"/>
            <w:tcBorders>
              <w:top w:val="nil"/>
              <w:left w:val="single" w:sz="4" w:space="0" w:color="auto"/>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胸部-CT</w:t>
            </w:r>
          </w:p>
        </w:tc>
        <w:tc>
          <w:tcPr>
            <w:tcW w:w="4862" w:type="dxa"/>
            <w:vMerge w:val="restart"/>
            <w:tcBorders>
              <w:top w:val="nil"/>
              <w:left w:val="single" w:sz="4" w:space="0" w:color="auto"/>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sz w:val="20"/>
                <w:szCs w:val="20"/>
                <w:lang w:eastAsia="zh-CN" w:bidi="ar-SA"/>
              </w:rPr>
            </w:pPr>
            <w:r>
              <w:rPr>
                <w:rFonts w:ascii="微软雅黑" w:eastAsia="微软雅黑" w:hAnsi="微软雅黑" w:cs="宋体" w:hint="eastAsia"/>
                <w:sz w:val="20"/>
                <w:szCs w:val="20"/>
                <w:lang w:eastAsia="zh-CN" w:bidi="ar-SA"/>
              </w:rPr>
              <w:t>CT--三选</w:t>
            </w:r>
            <w:proofErr w:type="gramStart"/>
            <w:r>
              <w:rPr>
                <w:rFonts w:ascii="微软雅黑" w:eastAsia="微软雅黑" w:hAnsi="微软雅黑" w:cs="宋体" w:hint="eastAsia"/>
                <w:sz w:val="20"/>
                <w:szCs w:val="20"/>
                <w:lang w:eastAsia="zh-CN" w:bidi="ar-SA"/>
              </w:rPr>
              <w:t>一</w:t>
            </w:r>
            <w:proofErr w:type="gramEnd"/>
            <w:r>
              <w:rPr>
                <w:rFonts w:ascii="微软雅黑" w:eastAsia="微软雅黑" w:hAnsi="微软雅黑" w:cs="宋体" w:hint="eastAsia"/>
                <w:sz w:val="20"/>
                <w:szCs w:val="20"/>
                <w:lang w:eastAsia="zh-CN" w:bidi="ar-SA"/>
              </w:rPr>
              <w:t>（不出胶片）</w:t>
            </w:r>
          </w:p>
        </w:tc>
        <w:tc>
          <w:tcPr>
            <w:tcW w:w="838" w:type="dxa"/>
            <w:vMerge w:val="restart"/>
            <w:tcBorders>
              <w:top w:val="nil"/>
              <w:left w:val="single" w:sz="4" w:space="0" w:color="auto"/>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987" w:type="dxa"/>
            <w:vMerge w:val="restart"/>
            <w:tcBorders>
              <w:top w:val="nil"/>
              <w:left w:val="single" w:sz="4" w:space="0" w:color="auto"/>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863" w:type="dxa"/>
            <w:vMerge w:val="restart"/>
            <w:tcBorders>
              <w:top w:val="nil"/>
              <w:left w:val="single" w:sz="4" w:space="0" w:color="auto"/>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r>
      <w:tr w:rsidR="005A1797">
        <w:trPr>
          <w:trHeight w:val="487"/>
        </w:trPr>
        <w:tc>
          <w:tcPr>
            <w:tcW w:w="749" w:type="dxa"/>
            <w:tcBorders>
              <w:top w:val="nil"/>
              <w:left w:val="single" w:sz="4" w:space="0" w:color="auto"/>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头颅-CT</w:t>
            </w:r>
          </w:p>
        </w:tc>
        <w:tc>
          <w:tcPr>
            <w:tcW w:w="4862" w:type="dxa"/>
            <w:vMerge/>
            <w:tcBorders>
              <w:top w:val="nil"/>
              <w:left w:val="single" w:sz="4" w:space="0" w:color="auto"/>
              <w:bottom w:val="single" w:sz="4" w:space="0" w:color="auto"/>
              <w:right w:val="single" w:sz="4" w:space="0" w:color="auto"/>
            </w:tcBorders>
            <w:vAlign w:val="center"/>
          </w:tcPr>
          <w:p w:rsidR="005A1797" w:rsidRDefault="005A1797">
            <w:pPr>
              <w:widowControl/>
              <w:rPr>
                <w:rFonts w:ascii="微软雅黑" w:eastAsia="微软雅黑" w:hAnsi="微软雅黑" w:cs="宋体"/>
                <w:sz w:val="20"/>
                <w:szCs w:val="20"/>
                <w:lang w:eastAsia="zh-CN" w:bidi="ar-SA"/>
              </w:rPr>
            </w:pPr>
          </w:p>
        </w:tc>
        <w:tc>
          <w:tcPr>
            <w:tcW w:w="838" w:type="dxa"/>
            <w:vMerge/>
            <w:tcBorders>
              <w:top w:val="nil"/>
              <w:left w:val="single" w:sz="4" w:space="0" w:color="auto"/>
              <w:bottom w:val="single" w:sz="4" w:space="0" w:color="auto"/>
              <w:right w:val="single" w:sz="4" w:space="0" w:color="auto"/>
            </w:tcBorders>
            <w:vAlign w:val="center"/>
          </w:tcPr>
          <w:p w:rsidR="005A1797" w:rsidRDefault="005A1797">
            <w:pPr>
              <w:widowControl/>
              <w:rPr>
                <w:rFonts w:ascii="微软雅黑" w:eastAsia="微软雅黑" w:hAnsi="微软雅黑" w:cs="宋体"/>
                <w:color w:val="auto"/>
                <w:sz w:val="20"/>
                <w:szCs w:val="20"/>
                <w:lang w:eastAsia="zh-CN" w:bidi="ar-SA"/>
              </w:rPr>
            </w:pPr>
          </w:p>
        </w:tc>
        <w:tc>
          <w:tcPr>
            <w:tcW w:w="987" w:type="dxa"/>
            <w:vMerge/>
            <w:tcBorders>
              <w:top w:val="nil"/>
              <w:left w:val="single" w:sz="4" w:space="0" w:color="auto"/>
              <w:bottom w:val="single" w:sz="4" w:space="0" w:color="auto"/>
              <w:right w:val="single" w:sz="4" w:space="0" w:color="auto"/>
            </w:tcBorders>
            <w:vAlign w:val="center"/>
          </w:tcPr>
          <w:p w:rsidR="005A1797" w:rsidRDefault="005A1797">
            <w:pPr>
              <w:widowControl/>
              <w:rPr>
                <w:rFonts w:ascii="微软雅黑" w:eastAsia="微软雅黑" w:hAnsi="微软雅黑" w:cs="宋体"/>
                <w:color w:val="auto"/>
                <w:sz w:val="20"/>
                <w:szCs w:val="20"/>
                <w:lang w:eastAsia="zh-CN" w:bidi="ar-SA"/>
              </w:rPr>
            </w:pPr>
          </w:p>
        </w:tc>
        <w:tc>
          <w:tcPr>
            <w:tcW w:w="863" w:type="dxa"/>
            <w:vMerge/>
            <w:tcBorders>
              <w:top w:val="nil"/>
              <w:left w:val="single" w:sz="4" w:space="0" w:color="auto"/>
              <w:bottom w:val="single" w:sz="4" w:space="0" w:color="auto"/>
              <w:right w:val="single" w:sz="4" w:space="0" w:color="auto"/>
            </w:tcBorders>
            <w:vAlign w:val="center"/>
          </w:tcPr>
          <w:p w:rsidR="005A1797" w:rsidRDefault="005A1797">
            <w:pPr>
              <w:widowControl/>
              <w:rPr>
                <w:rFonts w:ascii="微软雅黑" w:eastAsia="微软雅黑" w:hAnsi="微软雅黑" w:cs="宋体"/>
                <w:color w:val="auto"/>
                <w:sz w:val="20"/>
                <w:szCs w:val="20"/>
                <w:lang w:eastAsia="zh-CN" w:bidi="ar-SA"/>
              </w:rPr>
            </w:pPr>
          </w:p>
        </w:tc>
      </w:tr>
      <w:tr w:rsidR="005A1797">
        <w:trPr>
          <w:trHeight w:val="509"/>
        </w:trPr>
        <w:tc>
          <w:tcPr>
            <w:tcW w:w="749" w:type="dxa"/>
            <w:tcBorders>
              <w:top w:val="nil"/>
              <w:left w:val="single" w:sz="4" w:space="0" w:color="auto"/>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腰椎-CT</w:t>
            </w:r>
          </w:p>
        </w:tc>
        <w:tc>
          <w:tcPr>
            <w:tcW w:w="4862" w:type="dxa"/>
            <w:vMerge/>
            <w:tcBorders>
              <w:top w:val="nil"/>
              <w:left w:val="single" w:sz="4" w:space="0" w:color="auto"/>
              <w:bottom w:val="single" w:sz="4" w:space="0" w:color="auto"/>
              <w:right w:val="single" w:sz="4" w:space="0" w:color="auto"/>
            </w:tcBorders>
            <w:vAlign w:val="center"/>
          </w:tcPr>
          <w:p w:rsidR="005A1797" w:rsidRDefault="005A1797">
            <w:pPr>
              <w:widowControl/>
              <w:rPr>
                <w:rFonts w:ascii="微软雅黑" w:eastAsia="微软雅黑" w:hAnsi="微软雅黑" w:cs="宋体"/>
                <w:sz w:val="20"/>
                <w:szCs w:val="20"/>
                <w:lang w:eastAsia="zh-CN" w:bidi="ar-SA"/>
              </w:rPr>
            </w:pPr>
          </w:p>
        </w:tc>
        <w:tc>
          <w:tcPr>
            <w:tcW w:w="838" w:type="dxa"/>
            <w:vMerge/>
            <w:tcBorders>
              <w:top w:val="nil"/>
              <w:left w:val="single" w:sz="4" w:space="0" w:color="auto"/>
              <w:bottom w:val="single" w:sz="4" w:space="0" w:color="auto"/>
              <w:right w:val="single" w:sz="4" w:space="0" w:color="auto"/>
            </w:tcBorders>
            <w:vAlign w:val="center"/>
          </w:tcPr>
          <w:p w:rsidR="005A1797" w:rsidRDefault="005A1797">
            <w:pPr>
              <w:widowControl/>
              <w:rPr>
                <w:rFonts w:ascii="微软雅黑" w:eastAsia="微软雅黑" w:hAnsi="微软雅黑" w:cs="宋体"/>
                <w:color w:val="auto"/>
                <w:sz w:val="20"/>
                <w:szCs w:val="20"/>
                <w:lang w:eastAsia="zh-CN" w:bidi="ar-SA"/>
              </w:rPr>
            </w:pPr>
          </w:p>
        </w:tc>
        <w:tc>
          <w:tcPr>
            <w:tcW w:w="987" w:type="dxa"/>
            <w:vMerge/>
            <w:tcBorders>
              <w:top w:val="nil"/>
              <w:left w:val="single" w:sz="4" w:space="0" w:color="auto"/>
              <w:bottom w:val="single" w:sz="4" w:space="0" w:color="auto"/>
              <w:right w:val="single" w:sz="4" w:space="0" w:color="auto"/>
            </w:tcBorders>
            <w:vAlign w:val="center"/>
          </w:tcPr>
          <w:p w:rsidR="005A1797" w:rsidRDefault="005A1797">
            <w:pPr>
              <w:widowControl/>
              <w:rPr>
                <w:rFonts w:ascii="微软雅黑" w:eastAsia="微软雅黑" w:hAnsi="微软雅黑" w:cs="宋体"/>
                <w:color w:val="auto"/>
                <w:sz w:val="20"/>
                <w:szCs w:val="20"/>
                <w:lang w:eastAsia="zh-CN" w:bidi="ar-SA"/>
              </w:rPr>
            </w:pPr>
          </w:p>
        </w:tc>
        <w:tc>
          <w:tcPr>
            <w:tcW w:w="863" w:type="dxa"/>
            <w:vMerge/>
            <w:tcBorders>
              <w:top w:val="nil"/>
              <w:left w:val="single" w:sz="4" w:space="0" w:color="auto"/>
              <w:bottom w:val="single" w:sz="4" w:space="0" w:color="auto"/>
              <w:right w:val="single" w:sz="4" w:space="0" w:color="auto"/>
            </w:tcBorders>
            <w:vAlign w:val="center"/>
          </w:tcPr>
          <w:p w:rsidR="005A1797" w:rsidRDefault="005A1797">
            <w:pPr>
              <w:widowControl/>
              <w:rPr>
                <w:rFonts w:ascii="微软雅黑" w:eastAsia="微软雅黑" w:hAnsi="微软雅黑" w:cs="宋体"/>
                <w:color w:val="auto"/>
                <w:sz w:val="20"/>
                <w:szCs w:val="20"/>
                <w:lang w:eastAsia="zh-CN" w:bidi="ar-SA"/>
              </w:rPr>
            </w:pPr>
          </w:p>
        </w:tc>
      </w:tr>
      <w:tr w:rsidR="005A1797">
        <w:trPr>
          <w:trHeight w:val="562"/>
        </w:trPr>
        <w:tc>
          <w:tcPr>
            <w:tcW w:w="749" w:type="dxa"/>
            <w:tcBorders>
              <w:top w:val="nil"/>
              <w:left w:val="single" w:sz="4" w:space="0" w:color="auto"/>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心电图</w:t>
            </w:r>
          </w:p>
        </w:tc>
        <w:tc>
          <w:tcPr>
            <w:tcW w:w="4862"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心电图（</w:t>
            </w:r>
            <w:proofErr w:type="spellStart"/>
            <w:r>
              <w:rPr>
                <w:rFonts w:ascii="微软雅黑" w:eastAsia="微软雅黑" w:hAnsi="微软雅黑" w:cs="宋体" w:hint="eastAsia"/>
                <w:color w:val="auto"/>
                <w:sz w:val="20"/>
                <w:szCs w:val="20"/>
                <w:lang w:eastAsia="zh-CN" w:bidi="ar-SA"/>
              </w:rPr>
              <w:t>iKangAI</w:t>
            </w:r>
            <w:proofErr w:type="spellEnd"/>
            <w:r>
              <w:rPr>
                <w:rFonts w:ascii="微软雅黑" w:eastAsia="微软雅黑" w:hAnsi="微软雅黑" w:cs="宋体" w:hint="eastAsia"/>
                <w:color w:val="auto"/>
                <w:sz w:val="20"/>
                <w:szCs w:val="20"/>
                <w:lang w:eastAsia="zh-CN" w:bidi="ar-SA"/>
              </w:rPr>
              <w:t>+）</w:t>
            </w:r>
          </w:p>
        </w:tc>
        <w:tc>
          <w:tcPr>
            <w:tcW w:w="838"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987"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863"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r>
      <w:tr w:rsidR="005A1797">
        <w:trPr>
          <w:trHeight w:val="1198"/>
        </w:trPr>
        <w:tc>
          <w:tcPr>
            <w:tcW w:w="749" w:type="dxa"/>
            <w:tcBorders>
              <w:top w:val="nil"/>
              <w:left w:val="single" w:sz="4" w:space="0" w:color="auto"/>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经颅多普</w:t>
            </w:r>
            <w:r>
              <w:rPr>
                <w:rFonts w:ascii="微软雅黑" w:eastAsia="微软雅黑" w:hAnsi="微软雅黑" w:cs="宋体" w:hint="eastAsia"/>
                <w:color w:val="auto"/>
                <w:sz w:val="20"/>
                <w:szCs w:val="20"/>
                <w:lang w:eastAsia="zh-CN" w:bidi="ar-SA"/>
              </w:rPr>
              <w:lastRenderedPageBreak/>
              <w:t>勒检查</w:t>
            </w:r>
          </w:p>
        </w:tc>
        <w:tc>
          <w:tcPr>
            <w:tcW w:w="4862"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lastRenderedPageBreak/>
              <w:t>经颅多普勒</w:t>
            </w:r>
          </w:p>
        </w:tc>
        <w:tc>
          <w:tcPr>
            <w:tcW w:w="838"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987"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863"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r>
      <w:tr w:rsidR="005A1797">
        <w:trPr>
          <w:trHeight w:val="513"/>
        </w:trPr>
        <w:tc>
          <w:tcPr>
            <w:tcW w:w="749" w:type="dxa"/>
            <w:tcBorders>
              <w:top w:val="nil"/>
              <w:left w:val="single" w:sz="4" w:space="0" w:color="auto"/>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lastRenderedPageBreak/>
              <w:t>早餐</w:t>
            </w:r>
          </w:p>
        </w:tc>
        <w:tc>
          <w:tcPr>
            <w:tcW w:w="4862"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营养早餐</w:t>
            </w:r>
          </w:p>
        </w:tc>
        <w:tc>
          <w:tcPr>
            <w:tcW w:w="838"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987"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863"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r>
      <w:tr w:rsidR="005A1797">
        <w:trPr>
          <w:trHeight w:val="769"/>
        </w:trPr>
        <w:tc>
          <w:tcPr>
            <w:tcW w:w="749" w:type="dxa"/>
            <w:tcBorders>
              <w:top w:val="nil"/>
              <w:left w:val="single" w:sz="4" w:space="0" w:color="auto"/>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proofErr w:type="gramStart"/>
            <w:r>
              <w:rPr>
                <w:rFonts w:ascii="微软雅黑" w:eastAsia="微软雅黑" w:hAnsi="微软雅黑" w:cs="宋体" w:hint="eastAsia"/>
                <w:color w:val="auto"/>
                <w:sz w:val="20"/>
                <w:szCs w:val="20"/>
                <w:lang w:eastAsia="zh-CN" w:bidi="ar-SA"/>
              </w:rPr>
              <w:t>个</w:t>
            </w:r>
            <w:proofErr w:type="gramEnd"/>
            <w:r>
              <w:rPr>
                <w:rFonts w:ascii="微软雅黑" w:eastAsia="微软雅黑" w:hAnsi="微软雅黑" w:cs="宋体" w:hint="eastAsia"/>
                <w:color w:val="auto"/>
                <w:sz w:val="20"/>
                <w:szCs w:val="20"/>
                <w:lang w:eastAsia="zh-CN" w:bidi="ar-SA"/>
              </w:rPr>
              <w:t>检报告</w:t>
            </w:r>
          </w:p>
        </w:tc>
        <w:tc>
          <w:tcPr>
            <w:tcW w:w="4862"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proofErr w:type="gramStart"/>
            <w:r>
              <w:rPr>
                <w:rFonts w:ascii="微软雅黑" w:eastAsia="微软雅黑" w:hAnsi="微软雅黑" w:cs="宋体" w:hint="eastAsia"/>
                <w:color w:val="auto"/>
                <w:sz w:val="20"/>
                <w:szCs w:val="20"/>
                <w:lang w:eastAsia="zh-CN" w:bidi="ar-SA"/>
              </w:rPr>
              <w:t>个</w:t>
            </w:r>
            <w:proofErr w:type="gramEnd"/>
            <w:r>
              <w:rPr>
                <w:rFonts w:ascii="微软雅黑" w:eastAsia="微软雅黑" w:hAnsi="微软雅黑" w:cs="宋体" w:hint="eastAsia"/>
                <w:color w:val="auto"/>
                <w:sz w:val="20"/>
                <w:szCs w:val="20"/>
                <w:lang w:eastAsia="zh-CN" w:bidi="ar-SA"/>
              </w:rPr>
              <w:t>检报告</w:t>
            </w:r>
          </w:p>
        </w:tc>
        <w:tc>
          <w:tcPr>
            <w:tcW w:w="838"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987"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c>
          <w:tcPr>
            <w:tcW w:w="863" w:type="dxa"/>
            <w:tcBorders>
              <w:top w:val="nil"/>
              <w:left w:val="nil"/>
              <w:bottom w:val="single" w:sz="4" w:space="0" w:color="auto"/>
              <w:right w:val="single" w:sz="4" w:space="0" w:color="auto"/>
            </w:tcBorders>
            <w:shd w:val="clear" w:color="auto" w:fill="auto"/>
            <w:vAlign w:val="center"/>
          </w:tcPr>
          <w:p w:rsidR="005A1797" w:rsidRDefault="00EE5B5F">
            <w:pPr>
              <w:widowControl/>
              <w:jc w:val="center"/>
              <w:rPr>
                <w:rFonts w:ascii="微软雅黑" w:eastAsia="微软雅黑" w:hAnsi="微软雅黑" w:cs="宋体"/>
                <w:color w:val="auto"/>
                <w:sz w:val="20"/>
                <w:szCs w:val="20"/>
                <w:lang w:eastAsia="zh-CN" w:bidi="ar-SA"/>
              </w:rPr>
            </w:pPr>
            <w:r>
              <w:rPr>
                <w:rFonts w:ascii="微软雅黑" w:eastAsia="微软雅黑" w:hAnsi="微软雅黑" w:cs="宋体" w:hint="eastAsia"/>
                <w:color w:val="auto"/>
                <w:sz w:val="20"/>
                <w:szCs w:val="20"/>
                <w:lang w:eastAsia="zh-CN" w:bidi="ar-SA"/>
              </w:rPr>
              <w:t>√</w:t>
            </w:r>
          </w:p>
        </w:tc>
      </w:tr>
    </w:tbl>
    <w:p w:rsidR="005A1797" w:rsidRDefault="005A1797" w:rsidP="00E622DA">
      <w:pPr>
        <w:spacing w:line="560" w:lineRule="exact"/>
        <w:rPr>
          <w:rFonts w:ascii="方正黑体_GBK" w:eastAsia="方正黑体_GBK" w:hAnsi="方正黑体_GBK" w:cs="方正黑体_GBK" w:hint="eastAsia"/>
          <w:sz w:val="32"/>
          <w:szCs w:val="32"/>
          <w:lang w:eastAsia="zh-CN"/>
        </w:rPr>
      </w:pPr>
    </w:p>
    <w:p w:rsidR="005A1797" w:rsidRDefault="00EE5B5F">
      <w:pPr>
        <w:spacing w:line="560" w:lineRule="exact"/>
        <w:ind w:firstLineChars="200" w:firstLine="640"/>
        <w:rPr>
          <w:rFonts w:ascii="方正黑体_GBK" w:eastAsia="方正黑体_GBK" w:hAnsi="方正黑体_GBK" w:cs="方正黑体_GBK"/>
          <w:sz w:val="32"/>
          <w:szCs w:val="32"/>
          <w:lang w:eastAsia="zh-CN"/>
        </w:rPr>
      </w:pPr>
      <w:r>
        <w:rPr>
          <w:rFonts w:ascii="方正黑体_GBK" w:eastAsia="方正黑体_GBK" w:hAnsi="方正黑体_GBK" w:cs="方正黑体_GBK" w:hint="eastAsia"/>
          <w:sz w:val="32"/>
          <w:szCs w:val="32"/>
          <w:lang w:eastAsia="zh-CN"/>
        </w:rPr>
        <w:t>四、</w:t>
      </w:r>
      <w:r w:rsidR="00DF683D">
        <w:rPr>
          <w:rFonts w:ascii="方正黑体_GBK" w:eastAsia="方正黑体_GBK" w:hAnsi="方正黑体_GBK" w:cs="方正黑体_GBK" w:hint="eastAsia"/>
          <w:sz w:val="32"/>
          <w:szCs w:val="32"/>
          <w:lang w:eastAsia="zh-CN"/>
        </w:rPr>
        <w:t>比选办法</w:t>
      </w:r>
    </w:p>
    <w:p w:rsidR="00DF683D" w:rsidRPr="00A17483" w:rsidRDefault="00897A61" w:rsidP="00A17483">
      <w:pPr>
        <w:pStyle w:val="2"/>
        <w:rPr>
          <w:lang w:eastAsia="zh-CN" w:bidi="en-US"/>
        </w:rPr>
      </w:pPr>
      <w:r w:rsidRPr="00A17483">
        <w:rPr>
          <w:lang w:eastAsia="zh-CN" w:bidi="en-US"/>
        </w:rPr>
        <w:t>1</w:t>
      </w:r>
      <w:r w:rsidR="00DF683D" w:rsidRPr="00A17483">
        <w:rPr>
          <w:rFonts w:hint="eastAsia"/>
          <w:lang w:eastAsia="zh-CN" w:bidi="en-US"/>
        </w:rPr>
        <w:t>、参选人资格性审查</w:t>
      </w:r>
    </w:p>
    <w:tbl>
      <w:tblPr>
        <w:tblStyle w:val="aa"/>
        <w:tblW w:w="8931" w:type="dxa"/>
        <w:tblInd w:w="-176" w:type="dxa"/>
        <w:tblLayout w:type="fixed"/>
        <w:tblLook w:val="04A0" w:firstRow="1" w:lastRow="0" w:firstColumn="1" w:lastColumn="0" w:noHBand="0" w:noVBand="1"/>
      </w:tblPr>
      <w:tblGrid>
        <w:gridCol w:w="993"/>
        <w:gridCol w:w="7938"/>
      </w:tblGrid>
      <w:tr w:rsidR="00DF683D" w:rsidTr="00A17483">
        <w:tc>
          <w:tcPr>
            <w:tcW w:w="993" w:type="dxa"/>
            <w:vAlign w:val="center"/>
          </w:tcPr>
          <w:p w:rsidR="00DF683D" w:rsidRPr="00EA31EF" w:rsidRDefault="00DF683D" w:rsidP="000B3D40">
            <w:pPr>
              <w:spacing w:line="480" w:lineRule="exact"/>
              <w:jc w:val="center"/>
              <w:rPr>
                <w:rFonts w:ascii="宋体" w:eastAsia="宋体" w:hAnsi="宋体" w:cs="宋体"/>
                <w:b/>
                <w:color w:val="auto"/>
                <w:spacing w:val="-1"/>
                <w:kern w:val="2"/>
                <w:lang w:eastAsia="zh-CN" w:bidi="ar-SA"/>
              </w:rPr>
            </w:pPr>
            <w:r w:rsidRPr="00EA31EF">
              <w:rPr>
                <w:rFonts w:ascii="宋体" w:eastAsia="宋体" w:hAnsi="宋体" w:cs="宋体" w:hint="eastAsia"/>
                <w:b/>
                <w:color w:val="auto"/>
                <w:spacing w:val="-1"/>
                <w:kern w:val="2"/>
                <w:lang w:eastAsia="zh-CN" w:bidi="ar-SA"/>
              </w:rPr>
              <w:t>序号</w:t>
            </w:r>
          </w:p>
        </w:tc>
        <w:tc>
          <w:tcPr>
            <w:tcW w:w="7938" w:type="dxa"/>
            <w:vAlign w:val="center"/>
          </w:tcPr>
          <w:p w:rsidR="00DF683D" w:rsidRPr="00EA31EF" w:rsidRDefault="00DF683D" w:rsidP="000B3D40">
            <w:pPr>
              <w:spacing w:line="480" w:lineRule="exact"/>
              <w:jc w:val="center"/>
              <w:rPr>
                <w:rFonts w:ascii="宋体" w:eastAsia="宋体" w:hAnsi="宋体" w:cs="宋体"/>
                <w:b/>
                <w:color w:val="auto"/>
                <w:spacing w:val="-1"/>
                <w:kern w:val="2"/>
                <w:lang w:eastAsia="zh-CN" w:bidi="ar-SA"/>
              </w:rPr>
            </w:pPr>
            <w:r w:rsidRPr="00EA31EF">
              <w:rPr>
                <w:rFonts w:ascii="宋体" w:eastAsia="宋体" w:hAnsi="宋体" w:cs="宋体" w:hint="eastAsia"/>
                <w:b/>
                <w:color w:val="auto"/>
                <w:spacing w:val="-1"/>
                <w:kern w:val="2"/>
                <w:lang w:eastAsia="zh-CN" w:bidi="ar-SA"/>
              </w:rPr>
              <w:t>评审内容</w:t>
            </w:r>
          </w:p>
        </w:tc>
      </w:tr>
      <w:tr w:rsidR="00DF683D" w:rsidTr="00A17483">
        <w:tc>
          <w:tcPr>
            <w:tcW w:w="993" w:type="dxa"/>
            <w:vAlign w:val="center"/>
          </w:tcPr>
          <w:p w:rsidR="00DF683D" w:rsidRPr="003473BF" w:rsidRDefault="00DF683D" w:rsidP="000B3D40">
            <w:pPr>
              <w:spacing w:line="480" w:lineRule="exact"/>
              <w:jc w:val="center"/>
              <w:rPr>
                <w:rFonts w:ascii="宋体" w:eastAsia="宋体" w:hAnsi="宋体" w:cs="宋体"/>
                <w:b/>
                <w:color w:val="auto"/>
                <w:spacing w:val="-1"/>
                <w:kern w:val="2"/>
                <w:lang w:eastAsia="zh-CN" w:bidi="ar-SA"/>
              </w:rPr>
            </w:pPr>
            <w:r w:rsidRPr="003473BF">
              <w:rPr>
                <w:rFonts w:ascii="宋体" w:eastAsia="宋体" w:hAnsi="宋体" w:cs="宋体" w:hint="eastAsia"/>
                <w:b/>
                <w:color w:val="auto"/>
                <w:spacing w:val="-1"/>
                <w:kern w:val="2"/>
                <w:lang w:eastAsia="zh-CN" w:bidi="ar-SA"/>
              </w:rPr>
              <w:t>1</w:t>
            </w:r>
          </w:p>
        </w:tc>
        <w:tc>
          <w:tcPr>
            <w:tcW w:w="7938" w:type="dxa"/>
            <w:vAlign w:val="center"/>
          </w:tcPr>
          <w:p w:rsidR="00DF683D" w:rsidRPr="003473BF" w:rsidRDefault="00DF683D" w:rsidP="000B3D40">
            <w:pPr>
              <w:spacing w:line="480" w:lineRule="exact"/>
              <w:rPr>
                <w:rFonts w:ascii="宋体" w:hAnsi="宋体"/>
                <w:szCs w:val="48"/>
                <w:lang w:eastAsia="zh-CN"/>
              </w:rPr>
            </w:pPr>
            <w:r w:rsidRPr="003473BF">
              <w:rPr>
                <w:rFonts w:ascii="宋体" w:hAnsi="宋体" w:hint="eastAsia"/>
                <w:szCs w:val="48"/>
                <w:lang w:eastAsia="zh-CN"/>
              </w:rPr>
              <w:t>参选承诺函、单位情况简介、业绩介绍书面文件、相应资质证书、报价方案（总价及分项报价）、服务承诺。</w:t>
            </w:r>
          </w:p>
        </w:tc>
      </w:tr>
      <w:tr w:rsidR="00DF683D" w:rsidTr="00A17483">
        <w:tc>
          <w:tcPr>
            <w:tcW w:w="993" w:type="dxa"/>
            <w:vAlign w:val="center"/>
          </w:tcPr>
          <w:p w:rsidR="00DF683D" w:rsidRPr="003473BF" w:rsidRDefault="00DF683D" w:rsidP="000B3D40">
            <w:pPr>
              <w:spacing w:line="480" w:lineRule="exact"/>
              <w:jc w:val="center"/>
              <w:rPr>
                <w:rFonts w:ascii="宋体" w:eastAsia="宋体" w:hAnsi="宋体" w:cs="宋体"/>
                <w:b/>
                <w:color w:val="auto"/>
                <w:spacing w:val="-1"/>
                <w:kern w:val="2"/>
                <w:lang w:eastAsia="zh-CN" w:bidi="ar-SA"/>
              </w:rPr>
            </w:pPr>
            <w:r w:rsidRPr="003473BF">
              <w:rPr>
                <w:rFonts w:ascii="宋体" w:eastAsia="宋体" w:hAnsi="宋体" w:cs="宋体" w:hint="eastAsia"/>
                <w:b/>
                <w:color w:val="auto"/>
                <w:spacing w:val="-1"/>
                <w:kern w:val="2"/>
                <w:lang w:eastAsia="zh-CN" w:bidi="ar-SA"/>
              </w:rPr>
              <w:t>2</w:t>
            </w:r>
          </w:p>
        </w:tc>
        <w:tc>
          <w:tcPr>
            <w:tcW w:w="7938" w:type="dxa"/>
            <w:vAlign w:val="center"/>
          </w:tcPr>
          <w:p w:rsidR="00DF683D" w:rsidRPr="003473BF" w:rsidRDefault="00DF683D" w:rsidP="007C0737">
            <w:pPr>
              <w:spacing w:line="480" w:lineRule="exact"/>
              <w:rPr>
                <w:rFonts w:ascii="宋体" w:hAnsi="宋体"/>
                <w:szCs w:val="48"/>
                <w:lang w:eastAsia="zh-CN"/>
              </w:rPr>
            </w:pPr>
            <w:proofErr w:type="spellStart"/>
            <w:r w:rsidRPr="003473BF">
              <w:rPr>
                <w:rFonts w:ascii="宋体" w:hAnsi="宋体" w:hint="eastAsia"/>
                <w:szCs w:val="48"/>
                <w:lang w:eastAsia="zh-CN"/>
              </w:rPr>
              <w:t>营业执照</w:t>
            </w:r>
            <w:proofErr w:type="spellEnd"/>
            <w:r w:rsidRPr="003473BF">
              <w:rPr>
                <w:rFonts w:ascii="宋体" w:hAnsi="宋体" w:hint="eastAsia"/>
                <w:szCs w:val="48"/>
                <w:lang w:eastAsia="zh-CN"/>
              </w:rPr>
              <w:t>、《</w:t>
            </w:r>
            <w:proofErr w:type="spellStart"/>
            <w:r w:rsidRPr="003473BF">
              <w:rPr>
                <w:rFonts w:ascii="宋体" w:hAnsi="宋体" w:hint="eastAsia"/>
                <w:szCs w:val="48"/>
                <w:lang w:eastAsia="zh-CN"/>
              </w:rPr>
              <w:t>医疗机构执业许可证</w:t>
            </w:r>
            <w:proofErr w:type="spellEnd"/>
            <w:r w:rsidRPr="003473BF">
              <w:rPr>
                <w:rFonts w:ascii="宋体" w:hAnsi="宋体" w:hint="eastAsia"/>
                <w:szCs w:val="48"/>
                <w:lang w:eastAsia="zh-CN"/>
              </w:rPr>
              <w:t>》</w:t>
            </w:r>
          </w:p>
        </w:tc>
        <w:bookmarkStart w:id="2" w:name="_GoBack"/>
        <w:bookmarkEnd w:id="2"/>
      </w:tr>
      <w:tr w:rsidR="00DF683D" w:rsidTr="00A17483">
        <w:tc>
          <w:tcPr>
            <w:tcW w:w="993" w:type="dxa"/>
            <w:vAlign w:val="center"/>
          </w:tcPr>
          <w:p w:rsidR="00DF683D" w:rsidRPr="003473BF" w:rsidRDefault="00DF683D" w:rsidP="000B3D40">
            <w:pPr>
              <w:spacing w:line="480" w:lineRule="exact"/>
              <w:jc w:val="center"/>
              <w:rPr>
                <w:rFonts w:ascii="宋体" w:eastAsia="宋体" w:hAnsi="宋体" w:cs="宋体"/>
                <w:b/>
                <w:color w:val="auto"/>
                <w:spacing w:val="-1"/>
                <w:kern w:val="2"/>
                <w:lang w:eastAsia="zh-CN" w:bidi="ar-SA"/>
              </w:rPr>
            </w:pPr>
            <w:r w:rsidRPr="003473BF">
              <w:rPr>
                <w:rFonts w:ascii="宋体" w:eastAsia="宋体" w:hAnsi="宋体" w:cs="宋体" w:hint="eastAsia"/>
                <w:b/>
                <w:color w:val="auto"/>
                <w:spacing w:val="-1"/>
                <w:kern w:val="2"/>
                <w:lang w:eastAsia="zh-CN" w:bidi="ar-SA"/>
              </w:rPr>
              <w:t>3</w:t>
            </w:r>
          </w:p>
        </w:tc>
        <w:tc>
          <w:tcPr>
            <w:tcW w:w="7938" w:type="dxa"/>
            <w:vAlign w:val="center"/>
          </w:tcPr>
          <w:p w:rsidR="00DF683D" w:rsidRPr="003473BF" w:rsidRDefault="00DF683D" w:rsidP="000B3D40">
            <w:pPr>
              <w:spacing w:line="480" w:lineRule="exact"/>
              <w:rPr>
                <w:rFonts w:ascii="宋体" w:hAnsi="宋体"/>
                <w:szCs w:val="48"/>
                <w:lang w:eastAsia="zh-CN"/>
              </w:rPr>
            </w:pPr>
            <w:r w:rsidRPr="003473BF">
              <w:rPr>
                <w:rFonts w:ascii="宋体" w:hAnsi="宋体" w:hint="eastAsia"/>
                <w:szCs w:val="48"/>
                <w:lang w:eastAsia="zh-CN"/>
              </w:rPr>
              <w:t>参加本次政府采购活动前三年内，在经营活动中没有重大违法记录的声明（原件加盖单位公章）</w:t>
            </w:r>
          </w:p>
        </w:tc>
      </w:tr>
      <w:tr w:rsidR="00DF683D" w:rsidTr="00A17483">
        <w:tc>
          <w:tcPr>
            <w:tcW w:w="993" w:type="dxa"/>
            <w:vAlign w:val="center"/>
          </w:tcPr>
          <w:p w:rsidR="00DF683D" w:rsidRPr="003473BF" w:rsidRDefault="00DF683D" w:rsidP="000B3D40">
            <w:pPr>
              <w:spacing w:line="480" w:lineRule="exact"/>
              <w:jc w:val="center"/>
              <w:rPr>
                <w:rFonts w:ascii="宋体" w:eastAsia="宋体" w:hAnsi="宋体" w:cs="宋体"/>
                <w:b/>
                <w:color w:val="auto"/>
                <w:spacing w:val="-1"/>
                <w:kern w:val="2"/>
                <w:lang w:eastAsia="zh-CN" w:bidi="ar-SA"/>
              </w:rPr>
            </w:pPr>
            <w:r w:rsidRPr="003473BF">
              <w:rPr>
                <w:rFonts w:ascii="宋体" w:eastAsia="宋体" w:hAnsi="宋体" w:cs="宋体" w:hint="eastAsia"/>
                <w:b/>
                <w:color w:val="auto"/>
                <w:spacing w:val="-1"/>
                <w:kern w:val="2"/>
                <w:lang w:eastAsia="zh-CN" w:bidi="ar-SA"/>
              </w:rPr>
              <w:t>4</w:t>
            </w:r>
          </w:p>
        </w:tc>
        <w:tc>
          <w:tcPr>
            <w:tcW w:w="7938" w:type="dxa"/>
            <w:vAlign w:val="center"/>
          </w:tcPr>
          <w:p w:rsidR="00DF683D" w:rsidRPr="003473BF" w:rsidRDefault="00DF683D" w:rsidP="000B3D40">
            <w:pPr>
              <w:spacing w:line="480" w:lineRule="exact"/>
              <w:rPr>
                <w:rFonts w:ascii="宋体" w:hAnsi="宋体"/>
                <w:szCs w:val="48"/>
                <w:lang w:eastAsia="zh-CN"/>
              </w:rPr>
            </w:pPr>
            <w:r w:rsidRPr="003473BF">
              <w:rPr>
                <w:rFonts w:ascii="宋体" w:hAnsi="宋体" w:hint="eastAsia"/>
                <w:szCs w:val="48"/>
                <w:lang w:eastAsia="zh-CN"/>
              </w:rPr>
              <w:t>近三年财务状况良好的承诺书（原件加盖公章）</w:t>
            </w:r>
          </w:p>
        </w:tc>
      </w:tr>
      <w:tr w:rsidR="00DF683D" w:rsidTr="00A17483">
        <w:tc>
          <w:tcPr>
            <w:tcW w:w="993" w:type="dxa"/>
            <w:vAlign w:val="center"/>
          </w:tcPr>
          <w:p w:rsidR="00DF683D" w:rsidRPr="003473BF" w:rsidRDefault="00DF683D" w:rsidP="000B3D40">
            <w:pPr>
              <w:spacing w:line="480" w:lineRule="exact"/>
              <w:jc w:val="center"/>
              <w:rPr>
                <w:rFonts w:ascii="宋体" w:eastAsia="宋体" w:hAnsi="宋体" w:cs="宋体"/>
                <w:b/>
                <w:color w:val="auto"/>
                <w:spacing w:val="-1"/>
                <w:kern w:val="2"/>
                <w:lang w:eastAsia="zh-CN" w:bidi="ar-SA"/>
              </w:rPr>
            </w:pPr>
            <w:r w:rsidRPr="003473BF">
              <w:rPr>
                <w:rFonts w:ascii="宋体" w:eastAsia="宋体" w:hAnsi="宋体" w:cs="宋体" w:hint="eastAsia"/>
                <w:b/>
                <w:color w:val="auto"/>
                <w:spacing w:val="-1"/>
                <w:kern w:val="2"/>
                <w:lang w:eastAsia="zh-CN" w:bidi="ar-SA"/>
              </w:rPr>
              <w:t>5</w:t>
            </w:r>
          </w:p>
        </w:tc>
        <w:tc>
          <w:tcPr>
            <w:tcW w:w="7938" w:type="dxa"/>
            <w:vAlign w:val="center"/>
          </w:tcPr>
          <w:p w:rsidR="00DF683D" w:rsidRPr="003473BF" w:rsidRDefault="00DF683D" w:rsidP="000B3D40">
            <w:pPr>
              <w:spacing w:line="480" w:lineRule="exact"/>
              <w:rPr>
                <w:rFonts w:ascii="宋体" w:hAnsi="宋体"/>
                <w:szCs w:val="48"/>
                <w:lang w:eastAsia="zh-CN"/>
              </w:rPr>
            </w:pPr>
            <w:r w:rsidRPr="003473BF">
              <w:rPr>
                <w:rFonts w:ascii="宋体" w:hAnsi="宋体" w:hint="eastAsia"/>
                <w:szCs w:val="48"/>
                <w:lang w:eastAsia="zh-CN"/>
              </w:rPr>
              <w:t>信用记录查询及网页截屏（加盖单位公章）</w:t>
            </w:r>
          </w:p>
        </w:tc>
      </w:tr>
    </w:tbl>
    <w:p w:rsidR="00DF683D" w:rsidRPr="00DF683D" w:rsidRDefault="00897A61" w:rsidP="00DF683D">
      <w:pPr>
        <w:pStyle w:val="2"/>
        <w:rPr>
          <w:lang w:eastAsia="zh-CN" w:bidi="en-US"/>
        </w:rPr>
      </w:pPr>
      <w:r>
        <w:rPr>
          <w:rFonts w:hint="eastAsia"/>
          <w:lang w:eastAsia="zh-CN" w:bidi="en-US"/>
        </w:rPr>
        <w:t>2</w:t>
      </w:r>
      <w:r>
        <w:rPr>
          <w:rFonts w:hint="eastAsia"/>
          <w:lang w:eastAsia="zh-CN" w:bidi="en-US"/>
        </w:rPr>
        <w:t>、评分标准</w:t>
      </w:r>
    </w:p>
    <w:tbl>
      <w:tblPr>
        <w:tblStyle w:val="aa"/>
        <w:tblW w:w="8931" w:type="dxa"/>
        <w:tblInd w:w="-176" w:type="dxa"/>
        <w:tblLayout w:type="fixed"/>
        <w:tblLook w:val="04A0" w:firstRow="1" w:lastRow="0" w:firstColumn="1" w:lastColumn="0" w:noHBand="0" w:noVBand="1"/>
      </w:tblPr>
      <w:tblGrid>
        <w:gridCol w:w="426"/>
        <w:gridCol w:w="709"/>
        <w:gridCol w:w="567"/>
        <w:gridCol w:w="2126"/>
        <w:gridCol w:w="5103"/>
      </w:tblGrid>
      <w:tr w:rsidR="00424454" w:rsidRPr="00424454" w:rsidTr="00CA182F">
        <w:trPr>
          <w:trHeight w:val="487"/>
        </w:trPr>
        <w:tc>
          <w:tcPr>
            <w:tcW w:w="426" w:type="dxa"/>
            <w:noWrap/>
            <w:hideMark/>
          </w:tcPr>
          <w:p w:rsidR="00424454" w:rsidRPr="00424454" w:rsidRDefault="00424454" w:rsidP="00424454">
            <w:pPr>
              <w:jc w:val="left"/>
              <w:rPr>
                <w:rFonts w:ascii="宋体" w:hAnsi="宋体"/>
                <w:b/>
                <w:bCs/>
                <w:szCs w:val="48"/>
                <w:lang w:eastAsia="zh-CN"/>
              </w:rPr>
            </w:pPr>
            <w:proofErr w:type="spellStart"/>
            <w:r w:rsidRPr="00424454">
              <w:rPr>
                <w:rFonts w:ascii="宋体" w:hAnsi="宋体" w:hint="eastAsia"/>
                <w:b/>
                <w:bCs/>
                <w:szCs w:val="48"/>
                <w:lang w:eastAsia="zh-CN"/>
              </w:rPr>
              <w:t>序号</w:t>
            </w:r>
            <w:proofErr w:type="spellEnd"/>
          </w:p>
        </w:tc>
        <w:tc>
          <w:tcPr>
            <w:tcW w:w="709" w:type="dxa"/>
            <w:noWrap/>
            <w:hideMark/>
          </w:tcPr>
          <w:p w:rsidR="00424454" w:rsidRPr="00424454" w:rsidRDefault="00424454" w:rsidP="00424454">
            <w:pPr>
              <w:jc w:val="left"/>
              <w:rPr>
                <w:rFonts w:ascii="宋体" w:hAnsi="宋体"/>
                <w:b/>
                <w:bCs/>
                <w:szCs w:val="48"/>
                <w:lang w:eastAsia="zh-CN"/>
              </w:rPr>
            </w:pPr>
            <w:proofErr w:type="spellStart"/>
            <w:r w:rsidRPr="00424454">
              <w:rPr>
                <w:rFonts w:ascii="宋体" w:hAnsi="宋体" w:hint="eastAsia"/>
                <w:b/>
                <w:bCs/>
                <w:szCs w:val="48"/>
                <w:lang w:eastAsia="zh-CN"/>
              </w:rPr>
              <w:t>评分项</w:t>
            </w:r>
            <w:proofErr w:type="spellEnd"/>
          </w:p>
        </w:tc>
        <w:tc>
          <w:tcPr>
            <w:tcW w:w="567" w:type="dxa"/>
            <w:noWrap/>
            <w:hideMark/>
          </w:tcPr>
          <w:p w:rsidR="00424454" w:rsidRPr="00424454" w:rsidRDefault="00424454" w:rsidP="00424454">
            <w:pPr>
              <w:jc w:val="left"/>
              <w:rPr>
                <w:rFonts w:ascii="宋体" w:hAnsi="宋体"/>
                <w:b/>
                <w:bCs/>
                <w:szCs w:val="48"/>
                <w:lang w:eastAsia="zh-CN"/>
              </w:rPr>
            </w:pPr>
            <w:proofErr w:type="spellStart"/>
            <w:r w:rsidRPr="00424454">
              <w:rPr>
                <w:rFonts w:ascii="宋体" w:hAnsi="宋体" w:hint="eastAsia"/>
                <w:b/>
                <w:bCs/>
                <w:szCs w:val="48"/>
                <w:lang w:eastAsia="zh-CN"/>
              </w:rPr>
              <w:t>分值</w:t>
            </w:r>
            <w:proofErr w:type="spellEnd"/>
          </w:p>
        </w:tc>
        <w:tc>
          <w:tcPr>
            <w:tcW w:w="2126" w:type="dxa"/>
            <w:noWrap/>
            <w:hideMark/>
          </w:tcPr>
          <w:p w:rsidR="00424454" w:rsidRPr="00424454" w:rsidRDefault="00424454" w:rsidP="00424454">
            <w:pPr>
              <w:jc w:val="center"/>
              <w:rPr>
                <w:rFonts w:ascii="宋体" w:hAnsi="宋体"/>
                <w:b/>
                <w:bCs/>
                <w:szCs w:val="48"/>
                <w:lang w:eastAsia="zh-CN"/>
              </w:rPr>
            </w:pPr>
            <w:proofErr w:type="spellStart"/>
            <w:r w:rsidRPr="00424454">
              <w:rPr>
                <w:rFonts w:ascii="宋体" w:hAnsi="宋体" w:hint="eastAsia"/>
                <w:b/>
                <w:bCs/>
                <w:szCs w:val="48"/>
                <w:lang w:eastAsia="zh-CN"/>
              </w:rPr>
              <w:t>评分子项</w:t>
            </w:r>
            <w:proofErr w:type="spellEnd"/>
          </w:p>
        </w:tc>
        <w:tc>
          <w:tcPr>
            <w:tcW w:w="5103" w:type="dxa"/>
            <w:noWrap/>
            <w:hideMark/>
          </w:tcPr>
          <w:p w:rsidR="00424454" w:rsidRPr="00424454" w:rsidRDefault="00424454" w:rsidP="00424454">
            <w:pPr>
              <w:jc w:val="center"/>
              <w:rPr>
                <w:rFonts w:ascii="宋体" w:hAnsi="宋体"/>
                <w:b/>
                <w:bCs/>
                <w:szCs w:val="48"/>
                <w:lang w:eastAsia="zh-CN"/>
              </w:rPr>
            </w:pPr>
            <w:proofErr w:type="spellStart"/>
            <w:r w:rsidRPr="00424454">
              <w:rPr>
                <w:rFonts w:ascii="宋体" w:hAnsi="宋体" w:hint="eastAsia"/>
                <w:b/>
                <w:bCs/>
                <w:szCs w:val="48"/>
                <w:lang w:eastAsia="zh-CN"/>
              </w:rPr>
              <w:t>评分标准</w:t>
            </w:r>
            <w:proofErr w:type="spellEnd"/>
          </w:p>
        </w:tc>
      </w:tr>
      <w:tr w:rsidR="00424454" w:rsidRPr="00424454" w:rsidTr="00CA182F">
        <w:trPr>
          <w:trHeight w:val="930"/>
        </w:trPr>
        <w:tc>
          <w:tcPr>
            <w:tcW w:w="426" w:type="dxa"/>
            <w:noWrap/>
            <w:hideMark/>
          </w:tcPr>
          <w:p w:rsidR="00424454" w:rsidRPr="00424454" w:rsidRDefault="00424454" w:rsidP="00424454">
            <w:pPr>
              <w:jc w:val="left"/>
              <w:rPr>
                <w:rFonts w:ascii="宋体" w:hAnsi="宋体"/>
                <w:szCs w:val="48"/>
                <w:lang w:eastAsia="zh-CN"/>
              </w:rPr>
            </w:pPr>
            <w:r w:rsidRPr="00424454">
              <w:rPr>
                <w:rFonts w:ascii="宋体" w:hAnsi="宋体" w:hint="eastAsia"/>
                <w:szCs w:val="48"/>
                <w:lang w:eastAsia="zh-CN"/>
              </w:rPr>
              <w:t>1</w:t>
            </w:r>
          </w:p>
        </w:tc>
        <w:tc>
          <w:tcPr>
            <w:tcW w:w="709" w:type="dxa"/>
            <w:hideMark/>
          </w:tcPr>
          <w:p w:rsidR="00424454" w:rsidRPr="00424454" w:rsidRDefault="00424454" w:rsidP="00424454">
            <w:pPr>
              <w:jc w:val="left"/>
              <w:rPr>
                <w:rFonts w:ascii="宋体" w:hAnsi="宋体"/>
                <w:szCs w:val="48"/>
                <w:lang w:eastAsia="zh-CN"/>
              </w:rPr>
            </w:pPr>
            <w:proofErr w:type="spellStart"/>
            <w:r w:rsidRPr="00424454">
              <w:rPr>
                <w:rFonts w:ascii="宋体" w:hAnsi="宋体" w:hint="eastAsia"/>
                <w:szCs w:val="48"/>
                <w:lang w:eastAsia="zh-CN"/>
              </w:rPr>
              <w:t>响应报价</w:t>
            </w:r>
            <w:proofErr w:type="spellEnd"/>
          </w:p>
        </w:tc>
        <w:tc>
          <w:tcPr>
            <w:tcW w:w="567" w:type="dxa"/>
            <w:hideMark/>
          </w:tcPr>
          <w:p w:rsidR="005A14C4" w:rsidRDefault="005A14C4" w:rsidP="00424454">
            <w:pPr>
              <w:jc w:val="left"/>
              <w:rPr>
                <w:rFonts w:ascii="宋体" w:hAnsi="宋体"/>
                <w:szCs w:val="48"/>
                <w:lang w:eastAsia="zh-CN"/>
              </w:rPr>
            </w:pPr>
          </w:p>
          <w:p w:rsidR="00424454" w:rsidRPr="00424454" w:rsidRDefault="00424454" w:rsidP="00424454">
            <w:pPr>
              <w:jc w:val="left"/>
              <w:rPr>
                <w:rFonts w:ascii="宋体" w:hAnsi="宋体"/>
                <w:szCs w:val="48"/>
                <w:lang w:eastAsia="zh-CN"/>
              </w:rPr>
            </w:pPr>
            <w:r w:rsidRPr="00424454">
              <w:rPr>
                <w:rFonts w:ascii="宋体" w:hAnsi="宋体"/>
                <w:szCs w:val="48"/>
                <w:lang w:eastAsia="zh-CN"/>
              </w:rPr>
              <w:t>10</w:t>
            </w:r>
          </w:p>
        </w:tc>
        <w:tc>
          <w:tcPr>
            <w:tcW w:w="2126" w:type="dxa"/>
            <w:hideMark/>
          </w:tcPr>
          <w:p w:rsidR="00424454" w:rsidRPr="00424454" w:rsidRDefault="00424454" w:rsidP="00424454">
            <w:pPr>
              <w:jc w:val="left"/>
              <w:rPr>
                <w:rFonts w:ascii="宋体" w:hAnsi="宋体"/>
                <w:szCs w:val="48"/>
                <w:lang w:eastAsia="zh-CN"/>
              </w:rPr>
            </w:pPr>
            <w:proofErr w:type="spellStart"/>
            <w:r w:rsidRPr="00424454">
              <w:rPr>
                <w:rFonts w:ascii="宋体" w:hAnsi="宋体" w:hint="eastAsia"/>
                <w:szCs w:val="48"/>
                <w:lang w:eastAsia="zh-CN"/>
              </w:rPr>
              <w:t>经比选小组评审有效的最低报价为基准价</w:t>
            </w:r>
            <w:proofErr w:type="spellEnd"/>
          </w:p>
        </w:tc>
        <w:tc>
          <w:tcPr>
            <w:tcW w:w="5103" w:type="dxa"/>
            <w:hideMark/>
          </w:tcPr>
          <w:p w:rsidR="00424454" w:rsidRPr="00424454" w:rsidRDefault="00424454">
            <w:pPr>
              <w:jc w:val="left"/>
              <w:rPr>
                <w:rFonts w:ascii="宋体" w:hAnsi="宋体"/>
                <w:szCs w:val="48"/>
                <w:lang w:eastAsia="zh-CN"/>
              </w:rPr>
            </w:pPr>
            <w:proofErr w:type="spellStart"/>
            <w:r w:rsidRPr="00424454">
              <w:rPr>
                <w:rFonts w:ascii="宋体" w:hAnsi="宋体" w:hint="eastAsia"/>
                <w:szCs w:val="48"/>
                <w:lang w:eastAsia="zh-CN"/>
              </w:rPr>
              <w:t>在确认参选单位的有效报价后，以最低报价为基准价</w:t>
            </w:r>
            <w:proofErr w:type="spellEnd"/>
            <w:r w:rsidRPr="00424454">
              <w:rPr>
                <w:rFonts w:ascii="宋体" w:hAnsi="宋体" w:hint="eastAsia"/>
                <w:szCs w:val="48"/>
                <w:lang w:eastAsia="zh-CN"/>
              </w:rPr>
              <w:t xml:space="preserve"> [</w:t>
            </w:r>
            <w:proofErr w:type="spellStart"/>
            <w:r w:rsidRPr="00424454">
              <w:rPr>
                <w:rFonts w:ascii="宋体" w:hAnsi="宋体" w:hint="eastAsia"/>
                <w:szCs w:val="48"/>
                <w:lang w:eastAsia="zh-CN"/>
              </w:rPr>
              <w:t>基准价</w:t>
            </w:r>
            <w:proofErr w:type="spellEnd"/>
            <w:r w:rsidRPr="00424454">
              <w:rPr>
                <w:rFonts w:ascii="宋体" w:hAnsi="宋体" w:hint="eastAsia"/>
                <w:szCs w:val="48"/>
                <w:lang w:eastAsia="zh-CN"/>
              </w:rPr>
              <w:t>/</w:t>
            </w:r>
            <w:proofErr w:type="spellStart"/>
            <w:r w:rsidRPr="00424454">
              <w:rPr>
                <w:rFonts w:ascii="宋体" w:hAnsi="宋体" w:hint="eastAsia"/>
                <w:szCs w:val="48"/>
                <w:lang w:eastAsia="zh-CN"/>
              </w:rPr>
              <w:t>报价</w:t>
            </w:r>
            <w:proofErr w:type="spellEnd"/>
            <w:r w:rsidRPr="00424454">
              <w:rPr>
                <w:rFonts w:ascii="宋体" w:hAnsi="宋体" w:hint="eastAsia"/>
                <w:szCs w:val="48"/>
                <w:lang w:eastAsia="zh-CN"/>
              </w:rPr>
              <w:t>*</w:t>
            </w:r>
            <w:proofErr w:type="spellStart"/>
            <w:r w:rsidRPr="00424454">
              <w:rPr>
                <w:rFonts w:ascii="宋体" w:hAnsi="宋体" w:hint="eastAsia"/>
                <w:szCs w:val="48"/>
                <w:lang w:eastAsia="zh-CN"/>
              </w:rPr>
              <w:t>总分</w:t>
            </w:r>
            <w:proofErr w:type="spellEnd"/>
            <w:proofErr w:type="gramStart"/>
            <w:r w:rsidRPr="00424454">
              <w:rPr>
                <w:rFonts w:ascii="宋体" w:hAnsi="宋体" w:hint="eastAsia"/>
                <w:szCs w:val="48"/>
                <w:lang w:eastAsia="zh-CN"/>
              </w:rPr>
              <w:t>]。</w:t>
            </w:r>
            <w:proofErr w:type="gramEnd"/>
          </w:p>
        </w:tc>
      </w:tr>
      <w:tr w:rsidR="00424454" w:rsidRPr="00424454" w:rsidTr="00CA182F">
        <w:trPr>
          <w:trHeight w:val="860"/>
        </w:trPr>
        <w:tc>
          <w:tcPr>
            <w:tcW w:w="426" w:type="dxa"/>
            <w:hideMark/>
          </w:tcPr>
          <w:p w:rsidR="00424454" w:rsidRPr="00424454" w:rsidRDefault="00424454" w:rsidP="00424454">
            <w:pPr>
              <w:jc w:val="left"/>
              <w:rPr>
                <w:rFonts w:ascii="宋体" w:hAnsi="宋体"/>
                <w:szCs w:val="48"/>
                <w:lang w:eastAsia="zh-CN"/>
              </w:rPr>
            </w:pPr>
            <w:r w:rsidRPr="00424454">
              <w:rPr>
                <w:rFonts w:ascii="宋体" w:hAnsi="宋体"/>
                <w:szCs w:val="48"/>
                <w:lang w:eastAsia="zh-CN"/>
              </w:rPr>
              <w:t>2</w:t>
            </w:r>
          </w:p>
        </w:tc>
        <w:tc>
          <w:tcPr>
            <w:tcW w:w="709" w:type="dxa"/>
            <w:hideMark/>
          </w:tcPr>
          <w:p w:rsidR="00424454" w:rsidRPr="00424454" w:rsidRDefault="00424454" w:rsidP="00424454">
            <w:pPr>
              <w:jc w:val="left"/>
              <w:rPr>
                <w:rFonts w:ascii="宋体" w:hAnsi="宋体"/>
                <w:szCs w:val="48"/>
                <w:lang w:eastAsia="zh-CN"/>
              </w:rPr>
            </w:pPr>
            <w:proofErr w:type="spellStart"/>
            <w:r w:rsidRPr="00424454">
              <w:rPr>
                <w:rFonts w:ascii="宋体" w:hAnsi="宋体" w:hint="eastAsia"/>
                <w:szCs w:val="48"/>
                <w:lang w:eastAsia="zh-CN"/>
              </w:rPr>
              <w:t>类似项目业绩</w:t>
            </w:r>
            <w:proofErr w:type="spellEnd"/>
          </w:p>
        </w:tc>
        <w:tc>
          <w:tcPr>
            <w:tcW w:w="567" w:type="dxa"/>
            <w:hideMark/>
          </w:tcPr>
          <w:p w:rsidR="005A14C4" w:rsidRDefault="005A14C4" w:rsidP="00424454">
            <w:pPr>
              <w:jc w:val="left"/>
              <w:rPr>
                <w:rFonts w:ascii="宋体" w:hAnsi="宋体"/>
                <w:szCs w:val="48"/>
                <w:lang w:eastAsia="zh-CN"/>
              </w:rPr>
            </w:pPr>
          </w:p>
          <w:p w:rsidR="00424454" w:rsidRPr="00424454" w:rsidRDefault="00424454" w:rsidP="00424454">
            <w:pPr>
              <w:jc w:val="left"/>
              <w:rPr>
                <w:rFonts w:ascii="宋体" w:hAnsi="宋体"/>
                <w:szCs w:val="48"/>
                <w:lang w:eastAsia="zh-CN"/>
              </w:rPr>
            </w:pPr>
            <w:r w:rsidRPr="00424454">
              <w:rPr>
                <w:rFonts w:ascii="宋体" w:hAnsi="宋体"/>
                <w:szCs w:val="48"/>
                <w:lang w:eastAsia="zh-CN"/>
              </w:rPr>
              <w:t>15</w:t>
            </w:r>
          </w:p>
        </w:tc>
        <w:tc>
          <w:tcPr>
            <w:tcW w:w="2126" w:type="dxa"/>
            <w:hideMark/>
          </w:tcPr>
          <w:p w:rsidR="00424454" w:rsidRPr="00424454" w:rsidRDefault="00424454" w:rsidP="00424454">
            <w:pPr>
              <w:jc w:val="left"/>
              <w:rPr>
                <w:rFonts w:ascii="宋体" w:hAnsi="宋体"/>
                <w:szCs w:val="48"/>
                <w:lang w:eastAsia="zh-CN"/>
              </w:rPr>
            </w:pPr>
            <w:proofErr w:type="spellStart"/>
            <w:r w:rsidRPr="00424454">
              <w:rPr>
                <w:rFonts w:ascii="宋体" w:hAnsi="宋体" w:hint="eastAsia"/>
                <w:szCs w:val="48"/>
                <w:lang w:eastAsia="zh-CN"/>
              </w:rPr>
              <w:t>近三年类似业绩项目</w:t>
            </w:r>
            <w:proofErr w:type="spellEnd"/>
          </w:p>
        </w:tc>
        <w:tc>
          <w:tcPr>
            <w:tcW w:w="5103" w:type="dxa"/>
            <w:hideMark/>
          </w:tcPr>
          <w:p w:rsidR="00424454" w:rsidRPr="00424454" w:rsidRDefault="00424454">
            <w:pPr>
              <w:jc w:val="left"/>
              <w:rPr>
                <w:rFonts w:ascii="宋体" w:hAnsi="宋体"/>
                <w:szCs w:val="48"/>
                <w:lang w:eastAsia="zh-CN"/>
              </w:rPr>
            </w:pPr>
            <w:r w:rsidRPr="00424454">
              <w:rPr>
                <w:rFonts w:ascii="宋体" w:hAnsi="宋体" w:hint="eastAsia"/>
                <w:szCs w:val="48"/>
                <w:lang w:eastAsia="zh-CN"/>
              </w:rPr>
              <w:t>参选单位每有</w:t>
            </w:r>
            <w:r w:rsidRPr="00424454">
              <w:rPr>
                <w:rFonts w:ascii="宋体" w:hAnsi="宋体"/>
                <w:szCs w:val="48"/>
                <w:lang w:eastAsia="zh-CN"/>
              </w:rPr>
              <w:t>1</w:t>
            </w:r>
            <w:r w:rsidRPr="00424454">
              <w:rPr>
                <w:rFonts w:ascii="宋体" w:hAnsi="宋体" w:hint="eastAsia"/>
                <w:szCs w:val="48"/>
                <w:lang w:eastAsia="zh-CN"/>
              </w:rPr>
              <w:t>个类似业绩得</w:t>
            </w:r>
            <w:r w:rsidRPr="00424454">
              <w:rPr>
                <w:rFonts w:ascii="宋体" w:hAnsi="宋体"/>
                <w:szCs w:val="48"/>
                <w:lang w:eastAsia="zh-CN"/>
              </w:rPr>
              <w:t>3</w:t>
            </w:r>
            <w:r w:rsidRPr="00424454">
              <w:rPr>
                <w:rFonts w:ascii="宋体" w:hAnsi="宋体" w:hint="eastAsia"/>
                <w:szCs w:val="48"/>
                <w:lang w:eastAsia="zh-CN"/>
              </w:rPr>
              <w:t>分，最多得</w:t>
            </w:r>
            <w:r w:rsidRPr="00424454">
              <w:rPr>
                <w:rFonts w:ascii="宋体" w:hAnsi="宋体"/>
                <w:szCs w:val="48"/>
                <w:lang w:eastAsia="zh-CN"/>
              </w:rPr>
              <w:t>15</w:t>
            </w:r>
            <w:r w:rsidRPr="00424454">
              <w:rPr>
                <w:rFonts w:ascii="宋体" w:hAnsi="宋体" w:hint="eastAsia"/>
                <w:szCs w:val="48"/>
                <w:lang w:eastAsia="zh-CN"/>
              </w:rPr>
              <w:t>分</w:t>
            </w:r>
          </w:p>
        </w:tc>
      </w:tr>
      <w:tr w:rsidR="00424454" w:rsidRPr="00424454" w:rsidTr="00CA182F">
        <w:trPr>
          <w:trHeight w:val="2370"/>
        </w:trPr>
        <w:tc>
          <w:tcPr>
            <w:tcW w:w="426" w:type="dxa"/>
            <w:hideMark/>
          </w:tcPr>
          <w:p w:rsidR="00424454" w:rsidRDefault="00424454" w:rsidP="00424454">
            <w:pPr>
              <w:jc w:val="center"/>
              <w:rPr>
                <w:rFonts w:ascii="宋体" w:hAnsi="宋体"/>
                <w:szCs w:val="48"/>
                <w:lang w:eastAsia="zh-CN"/>
              </w:rPr>
            </w:pPr>
          </w:p>
          <w:p w:rsidR="00424454" w:rsidRDefault="00424454" w:rsidP="00424454">
            <w:pPr>
              <w:jc w:val="center"/>
              <w:rPr>
                <w:rFonts w:ascii="宋体" w:hAnsi="宋体"/>
                <w:szCs w:val="48"/>
                <w:lang w:eastAsia="zh-CN"/>
              </w:rPr>
            </w:pPr>
          </w:p>
          <w:p w:rsidR="00424454" w:rsidRDefault="00424454" w:rsidP="00424454">
            <w:pPr>
              <w:jc w:val="center"/>
              <w:rPr>
                <w:rFonts w:ascii="宋体" w:hAnsi="宋体"/>
                <w:szCs w:val="48"/>
                <w:lang w:eastAsia="zh-CN"/>
              </w:rPr>
            </w:pPr>
          </w:p>
          <w:p w:rsidR="00424454" w:rsidRDefault="00424454" w:rsidP="00424454">
            <w:pPr>
              <w:jc w:val="center"/>
              <w:rPr>
                <w:rFonts w:ascii="宋体" w:hAnsi="宋体"/>
                <w:szCs w:val="48"/>
                <w:lang w:eastAsia="zh-CN"/>
              </w:rPr>
            </w:pPr>
          </w:p>
          <w:p w:rsidR="00424454" w:rsidRDefault="00424454" w:rsidP="00424454">
            <w:pPr>
              <w:jc w:val="center"/>
              <w:rPr>
                <w:rFonts w:ascii="宋体" w:hAnsi="宋体"/>
                <w:szCs w:val="48"/>
                <w:lang w:eastAsia="zh-CN"/>
              </w:rPr>
            </w:pPr>
          </w:p>
          <w:p w:rsidR="00424454" w:rsidRPr="00424454" w:rsidRDefault="00424454" w:rsidP="00424454">
            <w:pPr>
              <w:jc w:val="center"/>
              <w:rPr>
                <w:rFonts w:ascii="宋体" w:hAnsi="宋体"/>
                <w:szCs w:val="48"/>
                <w:lang w:eastAsia="zh-CN"/>
              </w:rPr>
            </w:pPr>
            <w:r w:rsidRPr="00424454">
              <w:rPr>
                <w:rFonts w:ascii="宋体" w:hAnsi="宋体"/>
                <w:szCs w:val="48"/>
                <w:lang w:eastAsia="zh-CN"/>
              </w:rPr>
              <w:t>3</w:t>
            </w:r>
          </w:p>
        </w:tc>
        <w:tc>
          <w:tcPr>
            <w:tcW w:w="709" w:type="dxa"/>
            <w:hideMark/>
          </w:tcPr>
          <w:p w:rsidR="00424454" w:rsidRDefault="00424454" w:rsidP="00424454">
            <w:pPr>
              <w:jc w:val="center"/>
              <w:rPr>
                <w:rFonts w:ascii="宋体" w:hAnsi="宋体"/>
                <w:szCs w:val="48"/>
                <w:lang w:eastAsia="zh-CN"/>
              </w:rPr>
            </w:pPr>
          </w:p>
          <w:p w:rsidR="00424454" w:rsidRDefault="00424454" w:rsidP="00424454">
            <w:pPr>
              <w:jc w:val="center"/>
              <w:rPr>
                <w:rFonts w:ascii="宋体" w:hAnsi="宋体"/>
                <w:szCs w:val="48"/>
                <w:lang w:eastAsia="zh-CN"/>
              </w:rPr>
            </w:pPr>
          </w:p>
          <w:p w:rsidR="00424454" w:rsidRDefault="00424454" w:rsidP="00424454">
            <w:pPr>
              <w:jc w:val="center"/>
              <w:rPr>
                <w:rFonts w:ascii="宋体" w:hAnsi="宋体"/>
                <w:szCs w:val="48"/>
                <w:lang w:eastAsia="zh-CN"/>
              </w:rPr>
            </w:pPr>
          </w:p>
          <w:p w:rsidR="00424454" w:rsidRDefault="00424454" w:rsidP="00424454">
            <w:pPr>
              <w:jc w:val="center"/>
              <w:rPr>
                <w:rFonts w:ascii="宋体" w:hAnsi="宋体"/>
                <w:szCs w:val="48"/>
                <w:lang w:eastAsia="zh-CN"/>
              </w:rPr>
            </w:pPr>
          </w:p>
          <w:p w:rsidR="00424454" w:rsidRDefault="00424454" w:rsidP="00424454">
            <w:pPr>
              <w:jc w:val="center"/>
              <w:rPr>
                <w:rFonts w:ascii="宋体" w:hAnsi="宋体"/>
                <w:szCs w:val="48"/>
                <w:lang w:eastAsia="zh-CN"/>
              </w:rPr>
            </w:pPr>
          </w:p>
          <w:p w:rsidR="00424454" w:rsidRPr="00424454" w:rsidRDefault="00424454" w:rsidP="00424454">
            <w:pPr>
              <w:jc w:val="center"/>
              <w:rPr>
                <w:rFonts w:ascii="宋体" w:hAnsi="宋体"/>
                <w:szCs w:val="48"/>
                <w:lang w:eastAsia="zh-CN"/>
              </w:rPr>
            </w:pPr>
            <w:proofErr w:type="spellStart"/>
            <w:r w:rsidRPr="00424454">
              <w:rPr>
                <w:rFonts w:ascii="宋体" w:hAnsi="宋体" w:hint="eastAsia"/>
                <w:szCs w:val="48"/>
                <w:lang w:eastAsia="zh-CN"/>
              </w:rPr>
              <w:t>实施方案</w:t>
            </w:r>
            <w:proofErr w:type="spellEnd"/>
          </w:p>
        </w:tc>
        <w:tc>
          <w:tcPr>
            <w:tcW w:w="567" w:type="dxa"/>
            <w:hideMark/>
          </w:tcPr>
          <w:p w:rsidR="00424454" w:rsidRDefault="00424454" w:rsidP="00424454">
            <w:pPr>
              <w:jc w:val="center"/>
              <w:rPr>
                <w:rFonts w:ascii="宋体" w:hAnsi="宋体"/>
                <w:szCs w:val="48"/>
                <w:lang w:eastAsia="zh-CN"/>
              </w:rPr>
            </w:pPr>
          </w:p>
          <w:p w:rsidR="00424454" w:rsidRDefault="00424454" w:rsidP="00424454">
            <w:pPr>
              <w:jc w:val="center"/>
              <w:rPr>
                <w:rFonts w:ascii="宋体" w:hAnsi="宋体"/>
                <w:szCs w:val="48"/>
                <w:lang w:eastAsia="zh-CN"/>
              </w:rPr>
            </w:pPr>
          </w:p>
          <w:p w:rsidR="00424454" w:rsidRDefault="00424454" w:rsidP="00424454">
            <w:pPr>
              <w:jc w:val="center"/>
              <w:rPr>
                <w:rFonts w:ascii="宋体" w:hAnsi="宋体"/>
                <w:szCs w:val="48"/>
                <w:lang w:eastAsia="zh-CN"/>
              </w:rPr>
            </w:pPr>
          </w:p>
          <w:p w:rsidR="00424454" w:rsidRDefault="00424454" w:rsidP="00424454">
            <w:pPr>
              <w:jc w:val="center"/>
              <w:rPr>
                <w:rFonts w:ascii="宋体" w:hAnsi="宋体"/>
                <w:szCs w:val="48"/>
                <w:lang w:eastAsia="zh-CN"/>
              </w:rPr>
            </w:pPr>
          </w:p>
          <w:p w:rsidR="00424454" w:rsidRDefault="00424454" w:rsidP="00424454">
            <w:pPr>
              <w:jc w:val="center"/>
              <w:rPr>
                <w:rFonts w:ascii="宋体" w:hAnsi="宋体"/>
                <w:szCs w:val="48"/>
                <w:lang w:eastAsia="zh-CN"/>
              </w:rPr>
            </w:pPr>
          </w:p>
          <w:p w:rsidR="00424454" w:rsidRPr="00424454" w:rsidRDefault="00424454" w:rsidP="00424454">
            <w:pPr>
              <w:jc w:val="center"/>
              <w:rPr>
                <w:rFonts w:ascii="宋体" w:hAnsi="宋体"/>
                <w:szCs w:val="48"/>
                <w:lang w:eastAsia="zh-CN"/>
              </w:rPr>
            </w:pPr>
            <w:r w:rsidRPr="00424454">
              <w:rPr>
                <w:rFonts w:ascii="宋体" w:hAnsi="宋体"/>
                <w:szCs w:val="48"/>
                <w:lang w:eastAsia="zh-CN"/>
              </w:rPr>
              <w:t>20</w:t>
            </w:r>
          </w:p>
        </w:tc>
        <w:tc>
          <w:tcPr>
            <w:tcW w:w="2126" w:type="dxa"/>
            <w:hideMark/>
          </w:tcPr>
          <w:p w:rsidR="00424454" w:rsidRDefault="00424454" w:rsidP="00424454">
            <w:pPr>
              <w:jc w:val="center"/>
              <w:rPr>
                <w:rFonts w:ascii="宋体" w:hAnsi="宋体"/>
                <w:szCs w:val="48"/>
                <w:lang w:eastAsia="zh-CN"/>
              </w:rPr>
            </w:pPr>
          </w:p>
          <w:p w:rsidR="00424454" w:rsidRDefault="00424454" w:rsidP="00424454">
            <w:pPr>
              <w:jc w:val="center"/>
              <w:rPr>
                <w:rFonts w:ascii="宋体" w:hAnsi="宋体"/>
                <w:szCs w:val="48"/>
                <w:lang w:eastAsia="zh-CN"/>
              </w:rPr>
            </w:pPr>
          </w:p>
          <w:p w:rsidR="00424454" w:rsidRDefault="00424454" w:rsidP="00424454">
            <w:pPr>
              <w:jc w:val="center"/>
              <w:rPr>
                <w:rFonts w:ascii="宋体" w:hAnsi="宋体"/>
                <w:szCs w:val="48"/>
                <w:lang w:eastAsia="zh-CN"/>
              </w:rPr>
            </w:pPr>
          </w:p>
          <w:p w:rsidR="00424454" w:rsidRDefault="00424454" w:rsidP="00424454">
            <w:pPr>
              <w:jc w:val="center"/>
              <w:rPr>
                <w:rFonts w:ascii="宋体" w:hAnsi="宋体"/>
                <w:szCs w:val="48"/>
                <w:lang w:eastAsia="zh-CN"/>
              </w:rPr>
            </w:pPr>
          </w:p>
          <w:p w:rsidR="00424454" w:rsidRPr="00424454" w:rsidRDefault="00CA182F" w:rsidP="00CA182F">
            <w:pPr>
              <w:jc w:val="center"/>
              <w:rPr>
                <w:rFonts w:ascii="宋体" w:hAnsi="宋体"/>
                <w:szCs w:val="48"/>
                <w:lang w:eastAsia="zh-CN"/>
              </w:rPr>
            </w:pPr>
            <w:proofErr w:type="spellStart"/>
            <w:r>
              <w:rPr>
                <w:rFonts w:ascii="宋体" w:hAnsi="宋体" w:hint="eastAsia"/>
                <w:szCs w:val="48"/>
                <w:lang w:eastAsia="zh-CN"/>
              </w:rPr>
              <w:t>方案详细程度：</w:t>
            </w:r>
            <w:r w:rsidR="00424454" w:rsidRPr="00424454">
              <w:rPr>
                <w:rFonts w:ascii="宋体" w:hAnsi="宋体" w:hint="eastAsia"/>
                <w:szCs w:val="48"/>
                <w:lang w:eastAsia="zh-CN"/>
              </w:rPr>
              <w:t>包括体检项目种类、体检项目功能专业性等内容</w:t>
            </w:r>
            <w:proofErr w:type="spellEnd"/>
          </w:p>
        </w:tc>
        <w:tc>
          <w:tcPr>
            <w:tcW w:w="5103" w:type="dxa"/>
            <w:hideMark/>
          </w:tcPr>
          <w:p w:rsidR="00424454" w:rsidRPr="00424454" w:rsidRDefault="00424454">
            <w:pPr>
              <w:jc w:val="left"/>
              <w:rPr>
                <w:rFonts w:ascii="宋体" w:hAnsi="宋体"/>
                <w:szCs w:val="48"/>
                <w:lang w:eastAsia="zh-CN"/>
              </w:rPr>
            </w:pPr>
            <w:r w:rsidRPr="00424454">
              <w:rPr>
                <w:rFonts w:ascii="宋体" w:hAnsi="宋体" w:hint="eastAsia"/>
                <w:szCs w:val="48"/>
                <w:lang w:eastAsia="zh-CN"/>
              </w:rPr>
              <w:t>根据参选单位提供的体检服务实施设计方案，对方案的科学性、合理性、完备性和适用性进行评价打分。</w:t>
            </w:r>
            <w:r w:rsidRPr="00424454">
              <w:rPr>
                <w:rFonts w:ascii="宋体" w:hAnsi="宋体"/>
                <w:szCs w:val="48"/>
                <w:lang w:eastAsia="zh-CN"/>
              </w:rPr>
              <w:t>1</w:t>
            </w:r>
            <w:r w:rsidRPr="00424454">
              <w:rPr>
                <w:rFonts w:ascii="宋体" w:hAnsi="宋体" w:hint="eastAsia"/>
                <w:szCs w:val="48"/>
                <w:lang w:eastAsia="zh-CN"/>
              </w:rPr>
              <w:t>、体检方案完整，针对性强，科学合理，适用性好，体检时间和等候时间安排好，得</w:t>
            </w:r>
            <w:r w:rsidRPr="00424454">
              <w:rPr>
                <w:rFonts w:ascii="宋体" w:hAnsi="宋体"/>
                <w:szCs w:val="48"/>
                <w:lang w:eastAsia="zh-CN"/>
              </w:rPr>
              <w:t>15-20</w:t>
            </w:r>
            <w:r w:rsidRPr="00424454">
              <w:rPr>
                <w:rFonts w:ascii="宋体" w:hAnsi="宋体" w:hint="eastAsia"/>
                <w:szCs w:val="48"/>
                <w:lang w:eastAsia="zh-CN"/>
              </w:rPr>
              <w:t>分；</w:t>
            </w:r>
            <w:r w:rsidRPr="00424454">
              <w:rPr>
                <w:rFonts w:ascii="宋体" w:hAnsi="宋体"/>
                <w:szCs w:val="48"/>
                <w:lang w:eastAsia="zh-CN"/>
              </w:rPr>
              <w:t>2</w:t>
            </w:r>
            <w:r w:rsidRPr="00424454">
              <w:rPr>
                <w:rFonts w:ascii="宋体" w:hAnsi="宋体" w:hint="eastAsia"/>
                <w:szCs w:val="48"/>
                <w:lang w:eastAsia="zh-CN"/>
              </w:rPr>
              <w:t>、体检方案基本完整，针对性较强，较为科学合理，适用性较好，体检时间和等候时间安排较好，得</w:t>
            </w:r>
            <w:r w:rsidRPr="00424454">
              <w:rPr>
                <w:rFonts w:ascii="宋体" w:hAnsi="宋体"/>
                <w:szCs w:val="48"/>
                <w:lang w:eastAsia="zh-CN"/>
              </w:rPr>
              <w:t>8-14</w:t>
            </w:r>
            <w:r w:rsidRPr="00424454">
              <w:rPr>
                <w:rFonts w:ascii="宋体" w:hAnsi="宋体" w:hint="eastAsia"/>
                <w:szCs w:val="48"/>
                <w:lang w:eastAsia="zh-CN"/>
              </w:rPr>
              <w:t>分；</w:t>
            </w:r>
            <w:r w:rsidRPr="00424454">
              <w:rPr>
                <w:rFonts w:ascii="宋体" w:hAnsi="宋体"/>
                <w:szCs w:val="48"/>
                <w:lang w:eastAsia="zh-CN"/>
              </w:rPr>
              <w:t>3</w:t>
            </w:r>
            <w:r w:rsidRPr="00424454">
              <w:rPr>
                <w:rFonts w:ascii="宋体" w:hAnsi="宋体" w:hint="eastAsia"/>
                <w:szCs w:val="48"/>
                <w:lang w:eastAsia="zh-CN"/>
              </w:rPr>
              <w:t>、体检方案差，针对性、适用性、科学性、合理性差，体检时间和等候时间安排不合理，得</w:t>
            </w:r>
            <w:r w:rsidRPr="00424454">
              <w:rPr>
                <w:rFonts w:ascii="宋体" w:hAnsi="宋体"/>
                <w:szCs w:val="48"/>
                <w:lang w:eastAsia="zh-CN"/>
              </w:rPr>
              <w:t>1-7</w:t>
            </w:r>
            <w:r w:rsidRPr="00424454">
              <w:rPr>
                <w:rFonts w:ascii="宋体" w:hAnsi="宋体" w:hint="eastAsia"/>
                <w:szCs w:val="48"/>
                <w:lang w:eastAsia="zh-CN"/>
              </w:rPr>
              <w:t>分；</w:t>
            </w:r>
            <w:r w:rsidRPr="00424454">
              <w:rPr>
                <w:rFonts w:ascii="宋体" w:hAnsi="宋体"/>
                <w:szCs w:val="48"/>
                <w:lang w:eastAsia="zh-CN"/>
              </w:rPr>
              <w:t>4</w:t>
            </w:r>
            <w:r w:rsidRPr="00424454">
              <w:rPr>
                <w:rFonts w:ascii="宋体" w:hAnsi="宋体" w:hint="eastAsia"/>
                <w:szCs w:val="48"/>
                <w:lang w:eastAsia="zh-CN"/>
              </w:rPr>
              <w:t>、未提供得</w:t>
            </w:r>
            <w:r w:rsidRPr="00424454">
              <w:rPr>
                <w:rFonts w:ascii="宋体" w:hAnsi="宋体"/>
                <w:szCs w:val="48"/>
                <w:lang w:eastAsia="zh-CN"/>
              </w:rPr>
              <w:t>0</w:t>
            </w:r>
            <w:r w:rsidRPr="00424454">
              <w:rPr>
                <w:rFonts w:ascii="宋体" w:hAnsi="宋体" w:hint="eastAsia"/>
                <w:szCs w:val="48"/>
                <w:lang w:eastAsia="zh-CN"/>
              </w:rPr>
              <w:t>分。注：方案完整性、针对性需要有具体说明，科学合理适用性有相应分析，体检时间和等候时间有具体安排。</w:t>
            </w:r>
          </w:p>
        </w:tc>
      </w:tr>
      <w:tr w:rsidR="00424454" w:rsidRPr="00424454" w:rsidTr="00CA182F">
        <w:trPr>
          <w:trHeight w:val="3090"/>
        </w:trPr>
        <w:tc>
          <w:tcPr>
            <w:tcW w:w="426" w:type="dxa"/>
            <w:hideMark/>
          </w:tcPr>
          <w:p w:rsidR="00424454" w:rsidRDefault="00424454" w:rsidP="00424454">
            <w:pPr>
              <w:jc w:val="left"/>
              <w:rPr>
                <w:rFonts w:ascii="宋体" w:hAnsi="宋体"/>
                <w:szCs w:val="48"/>
                <w:lang w:eastAsia="zh-CN"/>
              </w:rPr>
            </w:pPr>
          </w:p>
          <w:p w:rsidR="00424454" w:rsidRDefault="00424454" w:rsidP="00424454">
            <w:pPr>
              <w:jc w:val="left"/>
              <w:rPr>
                <w:rFonts w:ascii="宋体" w:hAnsi="宋体"/>
                <w:szCs w:val="48"/>
                <w:lang w:eastAsia="zh-CN"/>
              </w:rPr>
            </w:pPr>
          </w:p>
          <w:p w:rsidR="00424454" w:rsidRDefault="00424454" w:rsidP="00424454">
            <w:pPr>
              <w:jc w:val="left"/>
              <w:rPr>
                <w:rFonts w:ascii="宋体" w:hAnsi="宋体"/>
                <w:szCs w:val="48"/>
                <w:lang w:eastAsia="zh-CN"/>
              </w:rPr>
            </w:pPr>
          </w:p>
          <w:p w:rsidR="00424454" w:rsidRDefault="00424454" w:rsidP="00424454">
            <w:pPr>
              <w:jc w:val="left"/>
              <w:rPr>
                <w:rFonts w:ascii="宋体" w:hAnsi="宋体"/>
                <w:szCs w:val="48"/>
                <w:lang w:eastAsia="zh-CN"/>
              </w:rPr>
            </w:pPr>
          </w:p>
          <w:p w:rsidR="00424454" w:rsidRDefault="00424454" w:rsidP="00424454">
            <w:pPr>
              <w:jc w:val="left"/>
              <w:rPr>
                <w:rFonts w:ascii="宋体" w:hAnsi="宋体"/>
                <w:szCs w:val="48"/>
                <w:lang w:eastAsia="zh-CN"/>
              </w:rPr>
            </w:pPr>
          </w:p>
          <w:p w:rsidR="00424454" w:rsidRDefault="00424454" w:rsidP="00424454">
            <w:pPr>
              <w:jc w:val="left"/>
              <w:rPr>
                <w:rFonts w:ascii="宋体" w:hAnsi="宋体"/>
                <w:szCs w:val="48"/>
                <w:lang w:eastAsia="zh-CN"/>
              </w:rPr>
            </w:pPr>
          </w:p>
          <w:p w:rsidR="00424454" w:rsidRPr="00424454" w:rsidRDefault="00424454" w:rsidP="00424454">
            <w:pPr>
              <w:jc w:val="left"/>
              <w:rPr>
                <w:rFonts w:ascii="宋体" w:hAnsi="宋体"/>
                <w:szCs w:val="48"/>
                <w:lang w:eastAsia="zh-CN"/>
              </w:rPr>
            </w:pPr>
            <w:r w:rsidRPr="00424454">
              <w:rPr>
                <w:rFonts w:ascii="宋体" w:hAnsi="宋体"/>
                <w:szCs w:val="48"/>
                <w:lang w:eastAsia="zh-CN"/>
              </w:rPr>
              <w:t>4</w:t>
            </w:r>
          </w:p>
        </w:tc>
        <w:tc>
          <w:tcPr>
            <w:tcW w:w="709" w:type="dxa"/>
            <w:hideMark/>
          </w:tcPr>
          <w:p w:rsidR="00424454" w:rsidRDefault="00424454" w:rsidP="00424454">
            <w:pPr>
              <w:jc w:val="left"/>
              <w:rPr>
                <w:rFonts w:ascii="宋体" w:hAnsi="宋体"/>
                <w:szCs w:val="48"/>
                <w:lang w:eastAsia="zh-CN"/>
              </w:rPr>
            </w:pPr>
          </w:p>
          <w:p w:rsidR="00424454" w:rsidRDefault="00424454" w:rsidP="00424454">
            <w:pPr>
              <w:jc w:val="left"/>
              <w:rPr>
                <w:rFonts w:ascii="宋体" w:hAnsi="宋体"/>
                <w:szCs w:val="48"/>
                <w:lang w:eastAsia="zh-CN"/>
              </w:rPr>
            </w:pPr>
          </w:p>
          <w:p w:rsidR="00424454" w:rsidRDefault="00424454" w:rsidP="00424454">
            <w:pPr>
              <w:jc w:val="left"/>
              <w:rPr>
                <w:rFonts w:ascii="宋体" w:hAnsi="宋体"/>
                <w:szCs w:val="48"/>
                <w:lang w:eastAsia="zh-CN"/>
              </w:rPr>
            </w:pPr>
          </w:p>
          <w:p w:rsidR="00424454" w:rsidRDefault="00424454" w:rsidP="00424454">
            <w:pPr>
              <w:jc w:val="left"/>
              <w:rPr>
                <w:rFonts w:ascii="宋体" w:hAnsi="宋体"/>
                <w:szCs w:val="48"/>
                <w:lang w:eastAsia="zh-CN"/>
              </w:rPr>
            </w:pPr>
          </w:p>
          <w:p w:rsidR="00424454" w:rsidRDefault="00424454" w:rsidP="00424454">
            <w:pPr>
              <w:jc w:val="left"/>
              <w:rPr>
                <w:rFonts w:ascii="宋体" w:hAnsi="宋体"/>
                <w:szCs w:val="48"/>
                <w:lang w:eastAsia="zh-CN"/>
              </w:rPr>
            </w:pPr>
          </w:p>
          <w:p w:rsidR="00424454" w:rsidRDefault="00424454" w:rsidP="00424454">
            <w:pPr>
              <w:jc w:val="left"/>
              <w:rPr>
                <w:rFonts w:ascii="宋体" w:hAnsi="宋体"/>
                <w:szCs w:val="48"/>
                <w:lang w:eastAsia="zh-CN"/>
              </w:rPr>
            </w:pPr>
          </w:p>
          <w:p w:rsidR="00424454" w:rsidRPr="00424454" w:rsidRDefault="00424454" w:rsidP="00424454">
            <w:pPr>
              <w:jc w:val="left"/>
              <w:rPr>
                <w:rFonts w:ascii="宋体" w:hAnsi="宋体"/>
                <w:szCs w:val="48"/>
                <w:lang w:eastAsia="zh-CN"/>
              </w:rPr>
            </w:pPr>
            <w:proofErr w:type="spellStart"/>
            <w:r w:rsidRPr="00424454">
              <w:rPr>
                <w:rFonts w:ascii="宋体" w:hAnsi="宋体" w:hint="eastAsia"/>
                <w:szCs w:val="48"/>
                <w:lang w:eastAsia="zh-CN"/>
              </w:rPr>
              <w:t>团队配置</w:t>
            </w:r>
            <w:proofErr w:type="spellEnd"/>
          </w:p>
        </w:tc>
        <w:tc>
          <w:tcPr>
            <w:tcW w:w="567" w:type="dxa"/>
            <w:hideMark/>
          </w:tcPr>
          <w:p w:rsidR="00424454" w:rsidRDefault="00424454" w:rsidP="00424454">
            <w:pPr>
              <w:jc w:val="left"/>
              <w:rPr>
                <w:rFonts w:ascii="宋体" w:hAnsi="宋体"/>
                <w:szCs w:val="48"/>
                <w:lang w:eastAsia="zh-CN"/>
              </w:rPr>
            </w:pPr>
          </w:p>
          <w:p w:rsidR="00424454" w:rsidRDefault="00424454" w:rsidP="00424454">
            <w:pPr>
              <w:jc w:val="left"/>
              <w:rPr>
                <w:rFonts w:ascii="宋体" w:hAnsi="宋体"/>
                <w:szCs w:val="48"/>
                <w:lang w:eastAsia="zh-CN"/>
              </w:rPr>
            </w:pPr>
          </w:p>
          <w:p w:rsidR="00424454" w:rsidRDefault="00424454" w:rsidP="00424454">
            <w:pPr>
              <w:jc w:val="left"/>
              <w:rPr>
                <w:rFonts w:ascii="宋体" w:hAnsi="宋体"/>
                <w:szCs w:val="48"/>
                <w:lang w:eastAsia="zh-CN"/>
              </w:rPr>
            </w:pPr>
          </w:p>
          <w:p w:rsidR="00424454" w:rsidRDefault="00424454" w:rsidP="00424454">
            <w:pPr>
              <w:jc w:val="left"/>
              <w:rPr>
                <w:rFonts w:ascii="宋体" w:hAnsi="宋体"/>
                <w:szCs w:val="48"/>
                <w:lang w:eastAsia="zh-CN"/>
              </w:rPr>
            </w:pPr>
          </w:p>
          <w:p w:rsidR="00424454" w:rsidRDefault="00424454" w:rsidP="00424454">
            <w:pPr>
              <w:jc w:val="left"/>
              <w:rPr>
                <w:rFonts w:ascii="宋体" w:hAnsi="宋体"/>
                <w:szCs w:val="48"/>
                <w:lang w:eastAsia="zh-CN"/>
              </w:rPr>
            </w:pPr>
          </w:p>
          <w:p w:rsidR="00424454" w:rsidRDefault="00424454" w:rsidP="00424454">
            <w:pPr>
              <w:jc w:val="left"/>
              <w:rPr>
                <w:rFonts w:ascii="宋体" w:hAnsi="宋体"/>
                <w:szCs w:val="48"/>
                <w:lang w:eastAsia="zh-CN"/>
              </w:rPr>
            </w:pPr>
          </w:p>
          <w:p w:rsidR="00424454" w:rsidRDefault="00424454" w:rsidP="00424454">
            <w:pPr>
              <w:jc w:val="left"/>
              <w:rPr>
                <w:rFonts w:ascii="宋体" w:hAnsi="宋体"/>
                <w:szCs w:val="48"/>
                <w:lang w:eastAsia="zh-CN"/>
              </w:rPr>
            </w:pPr>
          </w:p>
          <w:p w:rsidR="00424454" w:rsidRPr="00424454" w:rsidRDefault="00424454" w:rsidP="00424454">
            <w:pPr>
              <w:jc w:val="left"/>
              <w:rPr>
                <w:rFonts w:ascii="宋体" w:hAnsi="宋体"/>
                <w:szCs w:val="48"/>
                <w:lang w:eastAsia="zh-CN"/>
              </w:rPr>
            </w:pPr>
            <w:r w:rsidRPr="00424454">
              <w:rPr>
                <w:rFonts w:ascii="宋体" w:hAnsi="宋体"/>
                <w:szCs w:val="48"/>
                <w:lang w:eastAsia="zh-CN"/>
              </w:rPr>
              <w:t>15</w:t>
            </w:r>
          </w:p>
        </w:tc>
        <w:tc>
          <w:tcPr>
            <w:tcW w:w="2126" w:type="dxa"/>
            <w:hideMark/>
          </w:tcPr>
          <w:p w:rsidR="00424454" w:rsidRDefault="00424454" w:rsidP="00424454">
            <w:pPr>
              <w:jc w:val="left"/>
              <w:rPr>
                <w:rFonts w:ascii="宋体" w:hAnsi="宋体"/>
                <w:szCs w:val="48"/>
                <w:lang w:eastAsia="zh-CN"/>
              </w:rPr>
            </w:pPr>
            <w:r w:rsidRPr="00424454">
              <w:rPr>
                <w:rFonts w:ascii="宋体" w:hAnsi="宋体"/>
                <w:szCs w:val="48"/>
                <w:lang w:eastAsia="zh-CN"/>
              </w:rPr>
              <w:t xml:space="preserve"> </w:t>
            </w:r>
          </w:p>
          <w:p w:rsidR="00424454" w:rsidRDefault="00424454" w:rsidP="00424454">
            <w:pPr>
              <w:jc w:val="left"/>
              <w:rPr>
                <w:rFonts w:ascii="宋体" w:hAnsi="宋体"/>
                <w:szCs w:val="48"/>
                <w:lang w:eastAsia="zh-CN"/>
              </w:rPr>
            </w:pPr>
          </w:p>
          <w:p w:rsidR="00424454" w:rsidRDefault="00424454" w:rsidP="00424454">
            <w:pPr>
              <w:jc w:val="left"/>
              <w:rPr>
                <w:rFonts w:ascii="宋体" w:hAnsi="宋体"/>
                <w:szCs w:val="48"/>
                <w:lang w:eastAsia="zh-CN"/>
              </w:rPr>
            </w:pPr>
          </w:p>
          <w:p w:rsidR="00424454" w:rsidRDefault="00424454" w:rsidP="00424454">
            <w:pPr>
              <w:jc w:val="left"/>
              <w:rPr>
                <w:rFonts w:ascii="宋体" w:hAnsi="宋体"/>
                <w:szCs w:val="48"/>
                <w:lang w:eastAsia="zh-CN"/>
              </w:rPr>
            </w:pPr>
          </w:p>
          <w:p w:rsidR="00424454" w:rsidRDefault="00424454" w:rsidP="00424454">
            <w:pPr>
              <w:jc w:val="left"/>
              <w:rPr>
                <w:rFonts w:ascii="宋体" w:hAnsi="宋体"/>
                <w:szCs w:val="48"/>
                <w:lang w:eastAsia="zh-CN"/>
              </w:rPr>
            </w:pPr>
          </w:p>
          <w:p w:rsidR="00424454" w:rsidRDefault="00424454" w:rsidP="00424454">
            <w:pPr>
              <w:jc w:val="left"/>
              <w:rPr>
                <w:rFonts w:ascii="宋体" w:hAnsi="宋体"/>
                <w:szCs w:val="48"/>
                <w:lang w:eastAsia="zh-CN"/>
              </w:rPr>
            </w:pPr>
          </w:p>
          <w:p w:rsidR="00424454" w:rsidRDefault="00424454" w:rsidP="00424454">
            <w:pPr>
              <w:jc w:val="left"/>
              <w:rPr>
                <w:rFonts w:ascii="宋体" w:hAnsi="宋体"/>
                <w:szCs w:val="48"/>
                <w:lang w:eastAsia="zh-CN"/>
              </w:rPr>
            </w:pPr>
          </w:p>
          <w:p w:rsidR="00424454" w:rsidRPr="00424454" w:rsidRDefault="00424454" w:rsidP="00424454">
            <w:pPr>
              <w:jc w:val="left"/>
              <w:rPr>
                <w:rFonts w:ascii="宋体" w:hAnsi="宋体"/>
                <w:szCs w:val="48"/>
                <w:lang w:eastAsia="zh-CN"/>
              </w:rPr>
            </w:pPr>
            <w:proofErr w:type="spellStart"/>
            <w:r w:rsidRPr="00424454">
              <w:rPr>
                <w:rFonts w:ascii="宋体" w:hAnsi="宋体" w:hint="eastAsia"/>
                <w:szCs w:val="48"/>
                <w:lang w:eastAsia="zh-CN"/>
              </w:rPr>
              <w:t>团队人员及医生资源配置</w:t>
            </w:r>
            <w:proofErr w:type="spellEnd"/>
          </w:p>
        </w:tc>
        <w:tc>
          <w:tcPr>
            <w:tcW w:w="5103" w:type="dxa"/>
            <w:hideMark/>
          </w:tcPr>
          <w:p w:rsidR="00424454" w:rsidRPr="00424454" w:rsidRDefault="00424454">
            <w:pPr>
              <w:jc w:val="left"/>
              <w:rPr>
                <w:rFonts w:ascii="宋体" w:hAnsi="宋体"/>
                <w:szCs w:val="48"/>
                <w:lang w:eastAsia="zh-CN"/>
              </w:rPr>
            </w:pPr>
            <w:r w:rsidRPr="00424454">
              <w:rPr>
                <w:rFonts w:ascii="宋体" w:hAnsi="宋体"/>
                <w:szCs w:val="48"/>
                <w:lang w:eastAsia="zh-CN"/>
              </w:rPr>
              <w:t>1</w:t>
            </w:r>
            <w:r w:rsidRPr="00424454">
              <w:rPr>
                <w:rFonts w:ascii="宋体" w:hAnsi="宋体" w:hint="eastAsia"/>
                <w:szCs w:val="48"/>
                <w:lang w:eastAsia="zh-CN"/>
              </w:rPr>
              <w:t>、针对本项目的整体支持架构组成完善、项目团队组成和人员配备合理、技术支持和体系完善、人员相关经验丰富，体检医师具有的相应医师资格证书及医师执业证书完全满足项目要求，且适用性强，得</w:t>
            </w:r>
            <w:r w:rsidRPr="00424454">
              <w:rPr>
                <w:rFonts w:ascii="宋体" w:hAnsi="宋体"/>
                <w:szCs w:val="48"/>
                <w:lang w:eastAsia="zh-CN"/>
              </w:rPr>
              <w:t>11-15</w:t>
            </w:r>
            <w:r w:rsidRPr="00424454">
              <w:rPr>
                <w:rFonts w:ascii="宋体" w:hAnsi="宋体" w:hint="eastAsia"/>
                <w:szCs w:val="48"/>
                <w:lang w:eastAsia="zh-CN"/>
              </w:rPr>
              <w:t>分；</w:t>
            </w:r>
            <w:r w:rsidRPr="00424454">
              <w:rPr>
                <w:rFonts w:ascii="宋体" w:hAnsi="宋体"/>
                <w:szCs w:val="48"/>
                <w:lang w:eastAsia="zh-CN"/>
              </w:rPr>
              <w:t>2</w:t>
            </w:r>
            <w:r w:rsidRPr="00424454">
              <w:rPr>
                <w:rFonts w:ascii="宋体" w:hAnsi="宋体" w:hint="eastAsia"/>
                <w:szCs w:val="48"/>
                <w:lang w:eastAsia="zh-CN"/>
              </w:rPr>
              <w:t>、整体支持架构组成、项目团队组成和人员配备、技术支持和体系基本合理，但细节有待完善，体检医师具有的相应医师资格证书及医师执业证书基本满足项目要求，得</w:t>
            </w:r>
            <w:r w:rsidRPr="00424454">
              <w:rPr>
                <w:rFonts w:ascii="宋体" w:hAnsi="宋体"/>
                <w:szCs w:val="48"/>
                <w:lang w:eastAsia="zh-CN"/>
              </w:rPr>
              <w:t>6-10</w:t>
            </w:r>
            <w:r w:rsidRPr="00424454">
              <w:rPr>
                <w:rFonts w:ascii="宋体" w:hAnsi="宋体" w:hint="eastAsia"/>
                <w:szCs w:val="48"/>
                <w:lang w:eastAsia="zh-CN"/>
              </w:rPr>
              <w:t>分；</w:t>
            </w:r>
            <w:r w:rsidRPr="00424454">
              <w:rPr>
                <w:rFonts w:ascii="宋体" w:hAnsi="宋体"/>
                <w:szCs w:val="48"/>
                <w:lang w:eastAsia="zh-CN"/>
              </w:rPr>
              <w:t>3</w:t>
            </w:r>
            <w:r w:rsidRPr="00424454">
              <w:rPr>
                <w:rFonts w:ascii="宋体" w:hAnsi="宋体" w:hint="eastAsia"/>
                <w:szCs w:val="48"/>
                <w:lang w:eastAsia="zh-CN"/>
              </w:rPr>
              <w:t>、提供的整体支持架构组成和人员配备等常规、通用，缺少针对性，整体安排基本满足项目要求，得</w:t>
            </w:r>
            <w:r w:rsidRPr="00424454">
              <w:rPr>
                <w:rFonts w:ascii="宋体" w:hAnsi="宋体"/>
                <w:szCs w:val="48"/>
                <w:lang w:eastAsia="zh-CN"/>
              </w:rPr>
              <w:t>1-5</w:t>
            </w:r>
            <w:r w:rsidRPr="00424454">
              <w:rPr>
                <w:rFonts w:ascii="宋体" w:hAnsi="宋体" w:hint="eastAsia"/>
                <w:szCs w:val="48"/>
                <w:lang w:eastAsia="zh-CN"/>
              </w:rPr>
              <w:t>分；</w:t>
            </w:r>
            <w:r w:rsidRPr="00424454">
              <w:rPr>
                <w:rFonts w:ascii="宋体" w:hAnsi="宋体"/>
                <w:szCs w:val="48"/>
                <w:lang w:eastAsia="zh-CN"/>
              </w:rPr>
              <w:t>4</w:t>
            </w:r>
            <w:r w:rsidRPr="00424454">
              <w:rPr>
                <w:rFonts w:ascii="宋体" w:hAnsi="宋体" w:hint="eastAsia"/>
                <w:szCs w:val="48"/>
                <w:lang w:eastAsia="zh-CN"/>
              </w:rPr>
              <w:t>、整体支持架构组成和人员配备等有明显缺陷，难以满足项目要求，或未提供相关内容，得</w:t>
            </w:r>
            <w:r w:rsidRPr="00424454">
              <w:rPr>
                <w:rFonts w:ascii="宋体" w:hAnsi="宋体"/>
                <w:szCs w:val="48"/>
                <w:lang w:eastAsia="zh-CN"/>
              </w:rPr>
              <w:t>0</w:t>
            </w:r>
            <w:r w:rsidRPr="00424454">
              <w:rPr>
                <w:rFonts w:ascii="宋体" w:hAnsi="宋体" w:hint="eastAsia"/>
                <w:szCs w:val="48"/>
                <w:lang w:eastAsia="zh-CN"/>
              </w:rPr>
              <w:t>分。注：提供参与本项目的团队人员名单及相关经验证明，并提供全部体检医师的医师资格证书及医师执业证书（含变更注册记录）有效复印件。</w:t>
            </w:r>
          </w:p>
        </w:tc>
      </w:tr>
      <w:tr w:rsidR="00424454" w:rsidRPr="00424454" w:rsidTr="00CA182F">
        <w:trPr>
          <w:trHeight w:val="2270"/>
        </w:trPr>
        <w:tc>
          <w:tcPr>
            <w:tcW w:w="426" w:type="dxa"/>
            <w:noWrap/>
            <w:hideMark/>
          </w:tcPr>
          <w:p w:rsidR="00424454" w:rsidRDefault="00424454" w:rsidP="00424454">
            <w:pPr>
              <w:jc w:val="left"/>
              <w:rPr>
                <w:rFonts w:ascii="宋体" w:hAnsi="宋体"/>
                <w:szCs w:val="48"/>
                <w:lang w:eastAsia="zh-CN"/>
              </w:rPr>
            </w:pPr>
          </w:p>
          <w:p w:rsidR="00424454" w:rsidRDefault="00424454" w:rsidP="00424454">
            <w:pPr>
              <w:jc w:val="left"/>
              <w:rPr>
                <w:rFonts w:ascii="宋体" w:hAnsi="宋体"/>
                <w:szCs w:val="48"/>
                <w:lang w:eastAsia="zh-CN"/>
              </w:rPr>
            </w:pPr>
          </w:p>
          <w:p w:rsidR="00424454" w:rsidRDefault="00424454" w:rsidP="00424454">
            <w:pPr>
              <w:jc w:val="left"/>
              <w:rPr>
                <w:rFonts w:ascii="宋体" w:hAnsi="宋体"/>
                <w:szCs w:val="48"/>
                <w:lang w:eastAsia="zh-CN"/>
              </w:rPr>
            </w:pPr>
          </w:p>
          <w:p w:rsidR="00424454" w:rsidRDefault="00424454" w:rsidP="00424454">
            <w:pPr>
              <w:jc w:val="left"/>
              <w:rPr>
                <w:rFonts w:ascii="宋体" w:hAnsi="宋体"/>
                <w:szCs w:val="48"/>
                <w:lang w:eastAsia="zh-CN"/>
              </w:rPr>
            </w:pPr>
          </w:p>
          <w:p w:rsidR="00424454" w:rsidRPr="00424454" w:rsidRDefault="00424454" w:rsidP="00424454">
            <w:pPr>
              <w:jc w:val="left"/>
              <w:rPr>
                <w:rFonts w:ascii="宋体" w:hAnsi="宋体"/>
                <w:szCs w:val="48"/>
                <w:lang w:eastAsia="zh-CN"/>
              </w:rPr>
            </w:pPr>
            <w:r w:rsidRPr="00424454">
              <w:rPr>
                <w:rFonts w:ascii="宋体" w:hAnsi="宋体" w:hint="eastAsia"/>
                <w:szCs w:val="48"/>
                <w:lang w:eastAsia="zh-CN"/>
              </w:rPr>
              <w:t>5</w:t>
            </w:r>
          </w:p>
        </w:tc>
        <w:tc>
          <w:tcPr>
            <w:tcW w:w="709" w:type="dxa"/>
            <w:hideMark/>
          </w:tcPr>
          <w:p w:rsidR="00424454" w:rsidRDefault="00424454" w:rsidP="00424454">
            <w:pPr>
              <w:jc w:val="left"/>
              <w:rPr>
                <w:rFonts w:ascii="宋体" w:hAnsi="宋体"/>
                <w:szCs w:val="48"/>
                <w:lang w:eastAsia="zh-CN"/>
              </w:rPr>
            </w:pPr>
          </w:p>
          <w:p w:rsidR="00424454" w:rsidRDefault="00424454" w:rsidP="00424454">
            <w:pPr>
              <w:jc w:val="left"/>
              <w:rPr>
                <w:rFonts w:ascii="宋体" w:hAnsi="宋体"/>
                <w:szCs w:val="48"/>
                <w:lang w:eastAsia="zh-CN"/>
              </w:rPr>
            </w:pPr>
          </w:p>
          <w:p w:rsidR="00424454" w:rsidRDefault="00424454" w:rsidP="00424454">
            <w:pPr>
              <w:jc w:val="left"/>
              <w:rPr>
                <w:rFonts w:ascii="宋体" w:hAnsi="宋体"/>
                <w:szCs w:val="48"/>
                <w:lang w:eastAsia="zh-CN"/>
              </w:rPr>
            </w:pPr>
          </w:p>
          <w:p w:rsidR="00424454" w:rsidRPr="00424454" w:rsidRDefault="00424454" w:rsidP="00424454">
            <w:pPr>
              <w:jc w:val="left"/>
              <w:rPr>
                <w:rFonts w:ascii="宋体" w:hAnsi="宋体"/>
                <w:szCs w:val="48"/>
                <w:lang w:eastAsia="zh-CN"/>
              </w:rPr>
            </w:pPr>
            <w:proofErr w:type="spellStart"/>
            <w:r w:rsidRPr="00424454">
              <w:rPr>
                <w:rFonts w:ascii="宋体" w:hAnsi="宋体" w:hint="eastAsia"/>
                <w:szCs w:val="48"/>
                <w:lang w:eastAsia="zh-CN"/>
              </w:rPr>
              <w:t>条件配置</w:t>
            </w:r>
            <w:proofErr w:type="spellEnd"/>
          </w:p>
        </w:tc>
        <w:tc>
          <w:tcPr>
            <w:tcW w:w="567" w:type="dxa"/>
            <w:noWrap/>
            <w:hideMark/>
          </w:tcPr>
          <w:p w:rsidR="00424454" w:rsidRDefault="00424454" w:rsidP="00424454">
            <w:pPr>
              <w:jc w:val="left"/>
              <w:rPr>
                <w:rFonts w:ascii="宋体" w:hAnsi="宋体"/>
                <w:szCs w:val="48"/>
                <w:lang w:eastAsia="zh-CN"/>
              </w:rPr>
            </w:pPr>
          </w:p>
          <w:p w:rsidR="00424454" w:rsidRDefault="00424454" w:rsidP="00424454">
            <w:pPr>
              <w:jc w:val="left"/>
              <w:rPr>
                <w:rFonts w:ascii="宋体" w:hAnsi="宋体"/>
                <w:szCs w:val="48"/>
                <w:lang w:eastAsia="zh-CN"/>
              </w:rPr>
            </w:pPr>
          </w:p>
          <w:p w:rsidR="00424454" w:rsidRDefault="00424454" w:rsidP="00424454">
            <w:pPr>
              <w:jc w:val="left"/>
              <w:rPr>
                <w:rFonts w:ascii="宋体" w:hAnsi="宋体"/>
                <w:szCs w:val="48"/>
                <w:lang w:eastAsia="zh-CN"/>
              </w:rPr>
            </w:pPr>
          </w:p>
          <w:p w:rsidR="00424454" w:rsidRDefault="00424454" w:rsidP="00424454">
            <w:pPr>
              <w:jc w:val="left"/>
              <w:rPr>
                <w:rFonts w:ascii="宋体" w:hAnsi="宋体"/>
                <w:szCs w:val="48"/>
                <w:lang w:eastAsia="zh-CN"/>
              </w:rPr>
            </w:pPr>
          </w:p>
          <w:p w:rsidR="00424454" w:rsidRPr="00424454" w:rsidRDefault="00424454" w:rsidP="00424454">
            <w:pPr>
              <w:jc w:val="left"/>
              <w:rPr>
                <w:rFonts w:ascii="宋体" w:hAnsi="宋体"/>
                <w:szCs w:val="48"/>
                <w:lang w:eastAsia="zh-CN"/>
              </w:rPr>
            </w:pPr>
            <w:r w:rsidRPr="00424454">
              <w:rPr>
                <w:rFonts w:ascii="宋体" w:hAnsi="宋体" w:hint="eastAsia"/>
                <w:szCs w:val="48"/>
                <w:lang w:eastAsia="zh-CN"/>
              </w:rPr>
              <w:t>10</w:t>
            </w:r>
          </w:p>
        </w:tc>
        <w:tc>
          <w:tcPr>
            <w:tcW w:w="2126" w:type="dxa"/>
            <w:hideMark/>
          </w:tcPr>
          <w:p w:rsidR="00424454" w:rsidRDefault="00424454" w:rsidP="00424454">
            <w:pPr>
              <w:jc w:val="left"/>
              <w:rPr>
                <w:rFonts w:ascii="宋体" w:hAnsi="宋体"/>
                <w:szCs w:val="48"/>
                <w:lang w:eastAsia="zh-CN"/>
              </w:rPr>
            </w:pPr>
          </w:p>
          <w:p w:rsidR="00424454" w:rsidRDefault="00424454" w:rsidP="00424454">
            <w:pPr>
              <w:jc w:val="left"/>
              <w:rPr>
                <w:rFonts w:ascii="宋体" w:hAnsi="宋体"/>
                <w:szCs w:val="48"/>
                <w:lang w:eastAsia="zh-CN"/>
              </w:rPr>
            </w:pPr>
          </w:p>
          <w:p w:rsidR="00424454" w:rsidRDefault="00424454" w:rsidP="00424454">
            <w:pPr>
              <w:jc w:val="left"/>
              <w:rPr>
                <w:rFonts w:ascii="宋体" w:hAnsi="宋体"/>
                <w:szCs w:val="48"/>
                <w:lang w:eastAsia="zh-CN"/>
              </w:rPr>
            </w:pPr>
          </w:p>
          <w:p w:rsidR="00424454" w:rsidRPr="00424454" w:rsidRDefault="00424454" w:rsidP="00424454">
            <w:pPr>
              <w:jc w:val="left"/>
              <w:rPr>
                <w:rFonts w:ascii="宋体" w:hAnsi="宋体"/>
                <w:szCs w:val="48"/>
                <w:lang w:eastAsia="zh-CN"/>
              </w:rPr>
            </w:pPr>
            <w:proofErr w:type="spellStart"/>
            <w:r w:rsidRPr="00424454">
              <w:rPr>
                <w:rFonts w:ascii="宋体" w:hAnsi="宋体" w:hint="eastAsia"/>
                <w:szCs w:val="48"/>
                <w:lang w:eastAsia="zh-CN"/>
              </w:rPr>
              <w:t>实验室及设备配置</w:t>
            </w:r>
            <w:proofErr w:type="spellEnd"/>
          </w:p>
        </w:tc>
        <w:tc>
          <w:tcPr>
            <w:tcW w:w="5103" w:type="dxa"/>
            <w:hideMark/>
          </w:tcPr>
          <w:p w:rsidR="00424454" w:rsidRPr="00424454" w:rsidRDefault="00424454">
            <w:pPr>
              <w:jc w:val="left"/>
              <w:rPr>
                <w:rFonts w:ascii="宋体" w:hAnsi="宋体"/>
                <w:szCs w:val="48"/>
                <w:lang w:eastAsia="zh-CN"/>
              </w:rPr>
            </w:pPr>
            <w:r w:rsidRPr="00424454">
              <w:rPr>
                <w:rFonts w:ascii="宋体" w:hAnsi="宋体"/>
                <w:szCs w:val="48"/>
                <w:lang w:eastAsia="zh-CN"/>
              </w:rPr>
              <w:t>1</w:t>
            </w:r>
            <w:r w:rsidRPr="00424454">
              <w:rPr>
                <w:rFonts w:ascii="宋体" w:hAnsi="宋体" w:hint="eastAsia"/>
                <w:szCs w:val="48"/>
                <w:lang w:eastAsia="zh-CN"/>
              </w:rPr>
              <w:t>、具有独立的临床实验室，可承担全部所列体检项目，提供相关材料及说明齐全，得</w:t>
            </w:r>
            <w:r w:rsidRPr="00424454">
              <w:rPr>
                <w:rFonts w:ascii="宋体" w:hAnsi="宋体"/>
                <w:szCs w:val="48"/>
                <w:lang w:eastAsia="zh-CN"/>
              </w:rPr>
              <w:t>5</w:t>
            </w:r>
            <w:r w:rsidRPr="00424454">
              <w:rPr>
                <w:rFonts w:ascii="宋体" w:hAnsi="宋体" w:hint="eastAsia"/>
                <w:szCs w:val="48"/>
                <w:lang w:eastAsia="zh-CN"/>
              </w:rPr>
              <w:t>分，相关材料及说明不全或投标文件中未体现独立临床实验室的得</w:t>
            </w:r>
            <w:r w:rsidRPr="00424454">
              <w:rPr>
                <w:rFonts w:ascii="宋体" w:hAnsi="宋体"/>
                <w:szCs w:val="48"/>
                <w:lang w:eastAsia="zh-CN"/>
              </w:rPr>
              <w:t>0</w:t>
            </w:r>
            <w:r w:rsidRPr="00424454">
              <w:rPr>
                <w:rFonts w:ascii="宋体" w:hAnsi="宋体" w:hint="eastAsia"/>
                <w:szCs w:val="48"/>
                <w:lang w:eastAsia="zh-CN"/>
              </w:rPr>
              <w:t>分。</w:t>
            </w:r>
            <w:r w:rsidRPr="00424454">
              <w:rPr>
                <w:rFonts w:ascii="宋体" w:hAnsi="宋体" w:hint="eastAsia"/>
                <w:szCs w:val="48"/>
                <w:lang w:eastAsia="zh-CN"/>
              </w:rPr>
              <w:br/>
            </w:r>
            <w:r w:rsidRPr="00424454">
              <w:rPr>
                <w:rFonts w:ascii="宋体" w:hAnsi="宋体"/>
                <w:szCs w:val="48"/>
                <w:lang w:eastAsia="zh-CN"/>
              </w:rPr>
              <w:t>2</w:t>
            </w:r>
            <w:r w:rsidRPr="00424454">
              <w:rPr>
                <w:rFonts w:ascii="宋体" w:hAnsi="宋体" w:hint="eastAsia"/>
                <w:szCs w:val="48"/>
                <w:lang w:eastAsia="zh-CN"/>
              </w:rPr>
              <w:t>、具备完善的能满足体检项目需求的体检设备，可承担全部所列体检项目，提供相关材料及说明齐全，得</w:t>
            </w:r>
            <w:r w:rsidRPr="00424454">
              <w:rPr>
                <w:rFonts w:ascii="宋体" w:hAnsi="宋体"/>
                <w:szCs w:val="48"/>
                <w:lang w:eastAsia="zh-CN"/>
              </w:rPr>
              <w:t>5</w:t>
            </w:r>
            <w:r w:rsidRPr="00424454">
              <w:rPr>
                <w:rFonts w:ascii="宋体" w:hAnsi="宋体" w:hint="eastAsia"/>
                <w:szCs w:val="48"/>
                <w:lang w:eastAsia="zh-CN"/>
              </w:rPr>
              <w:t>分，相关材料及说明不全或投标文件中未体现体检设备得</w:t>
            </w:r>
            <w:r w:rsidRPr="00424454">
              <w:rPr>
                <w:rFonts w:ascii="宋体" w:hAnsi="宋体"/>
                <w:szCs w:val="48"/>
                <w:lang w:eastAsia="zh-CN"/>
              </w:rPr>
              <w:t>0</w:t>
            </w:r>
            <w:r w:rsidRPr="00424454">
              <w:rPr>
                <w:rFonts w:ascii="宋体" w:hAnsi="宋体" w:hint="eastAsia"/>
                <w:szCs w:val="48"/>
                <w:lang w:eastAsia="zh-CN"/>
              </w:rPr>
              <w:t>分。</w:t>
            </w:r>
          </w:p>
        </w:tc>
      </w:tr>
      <w:tr w:rsidR="00424454" w:rsidRPr="00424454" w:rsidTr="00CA182F">
        <w:trPr>
          <w:trHeight w:val="1710"/>
        </w:trPr>
        <w:tc>
          <w:tcPr>
            <w:tcW w:w="426" w:type="dxa"/>
            <w:hideMark/>
          </w:tcPr>
          <w:p w:rsidR="00424454" w:rsidRDefault="00424454" w:rsidP="00424454">
            <w:pPr>
              <w:jc w:val="left"/>
              <w:rPr>
                <w:rFonts w:ascii="宋体" w:hAnsi="宋体"/>
                <w:szCs w:val="48"/>
                <w:lang w:eastAsia="zh-CN"/>
              </w:rPr>
            </w:pPr>
          </w:p>
          <w:p w:rsidR="00424454" w:rsidRDefault="00424454" w:rsidP="00424454">
            <w:pPr>
              <w:jc w:val="left"/>
              <w:rPr>
                <w:rFonts w:ascii="宋体" w:hAnsi="宋体"/>
                <w:szCs w:val="48"/>
                <w:lang w:eastAsia="zh-CN"/>
              </w:rPr>
            </w:pPr>
          </w:p>
          <w:p w:rsidR="00424454" w:rsidRDefault="00424454" w:rsidP="00424454">
            <w:pPr>
              <w:jc w:val="left"/>
              <w:rPr>
                <w:rFonts w:ascii="宋体" w:hAnsi="宋体"/>
                <w:szCs w:val="48"/>
                <w:lang w:eastAsia="zh-CN"/>
              </w:rPr>
            </w:pPr>
          </w:p>
          <w:p w:rsidR="00424454" w:rsidRPr="00424454" w:rsidRDefault="00424454" w:rsidP="00424454">
            <w:pPr>
              <w:jc w:val="left"/>
              <w:rPr>
                <w:rFonts w:ascii="宋体" w:hAnsi="宋体"/>
                <w:szCs w:val="48"/>
                <w:lang w:eastAsia="zh-CN"/>
              </w:rPr>
            </w:pPr>
            <w:r w:rsidRPr="00424454">
              <w:rPr>
                <w:rFonts w:ascii="宋体" w:hAnsi="宋体"/>
                <w:szCs w:val="48"/>
                <w:lang w:eastAsia="zh-CN"/>
              </w:rPr>
              <w:t>6</w:t>
            </w:r>
          </w:p>
        </w:tc>
        <w:tc>
          <w:tcPr>
            <w:tcW w:w="709" w:type="dxa"/>
            <w:hideMark/>
          </w:tcPr>
          <w:p w:rsidR="00424454" w:rsidRDefault="00424454" w:rsidP="00424454">
            <w:pPr>
              <w:jc w:val="left"/>
              <w:rPr>
                <w:rFonts w:ascii="宋体" w:hAnsi="宋体"/>
                <w:szCs w:val="48"/>
                <w:lang w:eastAsia="zh-CN"/>
              </w:rPr>
            </w:pPr>
          </w:p>
          <w:p w:rsidR="00424454" w:rsidRDefault="00424454" w:rsidP="00424454">
            <w:pPr>
              <w:jc w:val="left"/>
              <w:rPr>
                <w:rFonts w:ascii="宋体" w:hAnsi="宋体"/>
                <w:szCs w:val="48"/>
                <w:lang w:eastAsia="zh-CN"/>
              </w:rPr>
            </w:pPr>
          </w:p>
          <w:p w:rsidR="00424454" w:rsidRPr="00424454" w:rsidRDefault="00424454" w:rsidP="00424454">
            <w:pPr>
              <w:jc w:val="left"/>
              <w:rPr>
                <w:rFonts w:ascii="宋体" w:hAnsi="宋体"/>
                <w:szCs w:val="48"/>
                <w:lang w:eastAsia="zh-CN"/>
              </w:rPr>
            </w:pPr>
            <w:proofErr w:type="spellStart"/>
            <w:r w:rsidRPr="00424454">
              <w:rPr>
                <w:rFonts w:ascii="宋体" w:hAnsi="宋体" w:hint="eastAsia"/>
                <w:szCs w:val="48"/>
                <w:lang w:eastAsia="zh-CN"/>
              </w:rPr>
              <w:t>质量保证</w:t>
            </w:r>
            <w:proofErr w:type="spellEnd"/>
          </w:p>
        </w:tc>
        <w:tc>
          <w:tcPr>
            <w:tcW w:w="567" w:type="dxa"/>
            <w:hideMark/>
          </w:tcPr>
          <w:p w:rsidR="00424454" w:rsidRDefault="00424454" w:rsidP="00424454">
            <w:pPr>
              <w:jc w:val="left"/>
              <w:rPr>
                <w:rFonts w:ascii="宋体" w:hAnsi="宋体"/>
                <w:szCs w:val="48"/>
                <w:lang w:eastAsia="zh-CN"/>
              </w:rPr>
            </w:pPr>
          </w:p>
          <w:p w:rsidR="00424454" w:rsidRDefault="00424454" w:rsidP="00424454">
            <w:pPr>
              <w:jc w:val="left"/>
              <w:rPr>
                <w:rFonts w:ascii="宋体" w:hAnsi="宋体"/>
                <w:szCs w:val="48"/>
                <w:lang w:eastAsia="zh-CN"/>
              </w:rPr>
            </w:pPr>
          </w:p>
          <w:p w:rsidR="00424454" w:rsidRDefault="00424454" w:rsidP="00424454">
            <w:pPr>
              <w:jc w:val="left"/>
              <w:rPr>
                <w:rFonts w:ascii="宋体" w:hAnsi="宋体"/>
                <w:szCs w:val="48"/>
                <w:lang w:eastAsia="zh-CN"/>
              </w:rPr>
            </w:pPr>
          </w:p>
          <w:p w:rsidR="00424454" w:rsidRPr="00424454" w:rsidRDefault="00424454" w:rsidP="00424454">
            <w:pPr>
              <w:jc w:val="left"/>
              <w:rPr>
                <w:rFonts w:ascii="宋体" w:hAnsi="宋体"/>
                <w:szCs w:val="48"/>
                <w:lang w:eastAsia="zh-CN"/>
              </w:rPr>
            </w:pPr>
            <w:r w:rsidRPr="00424454">
              <w:rPr>
                <w:rFonts w:ascii="宋体" w:hAnsi="宋体"/>
                <w:szCs w:val="48"/>
                <w:lang w:eastAsia="zh-CN"/>
              </w:rPr>
              <w:t>10</w:t>
            </w:r>
          </w:p>
        </w:tc>
        <w:tc>
          <w:tcPr>
            <w:tcW w:w="2126" w:type="dxa"/>
            <w:hideMark/>
          </w:tcPr>
          <w:p w:rsidR="00424454" w:rsidRDefault="00424454" w:rsidP="00424454">
            <w:pPr>
              <w:jc w:val="left"/>
              <w:rPr>
                <w:rFonts w:ascii="宋体" w:hAnsi="宋体"/>
                <w:szCs w:val="48"/>
                <w:lang w:eastAsia="zh-CN"/>
              </w:rPr>
            </w:pPr>
          </w:p>
          <w:p w:rsidR="00424454" w:rsidRDefault="00424454" w:rsidP="00424454">
            <w:pPr>
              <w:jc w:val="left"/>
              <w:rPr>
                <w:rFonts w:ascii="宋体" w:hAnsi="宋体"/>
                <w:szCs w:val="48"/>
                <w:lang w:eastAsia="zh-CN"/>
              </w:rPr>
            </w:pPr>
          </w:p>
          <w:p w:rsidR="00424454" w:rsidRDefault="00424454" w:rsidP="00424454">
            <w:pPr>
              <w:jc w:val="left"/>
              <w:rPr>
                <w:rFonts w:ascii="宋体" w:hAnsi="宋体"/>
                <w:szCs w:val="48"/>
                <w:lang w:eastAsia="zh-CN"/>
              </w:rPr>
            </w:pPr>
          </w:p>
          <w:p w:rsidR="00424454" w:rsidRPr="00424454" w:rsidRDefault="00424454" w:rsidP="00424454">
            <w:pPr>
              <w:jc w:val="left"/>
              <w:rPr>
                <w:rFonts w:ascii="宋体" w:hAnsi="宋体"/>
                <w:szCs w:val="48"/>
                <w:lang w:eastAsia="zh-CN"/>
              </w:rPr>
            </w:pPr>
            <w:proofErr w:type="spellStart"/>
            <w:r w:rsidRPr="00424454">
              <w:rPr>
                <w:rFonts w:ascii="宋体" w:hAnsi="宋体" w:hint="eastAsia"/>
                <w:szCs w:val="48"/>
                <w:lang w:eastAsia="zh-CN"/>
              </w:rPr>
              <w:t>质量保证措施</w:t>
            </w:r>
            <w:proofErr w:type="spellEnd"/>
          </w:p>
        </w:tc>
        <w:tc>
          <w:tcPr>
            <w:tcW w:w="5103" w:type="dxa"/>
            <w:hideMark/>
          </w:tcPr>
          <w:p w:rsidR="00424454" w:rsidRPr="00424454" w:rsidRDefault="00424454">
            <w:pPr>
              <w:jc w:val="left"/>
              <w:rPr>
                <w:rFonts w:ascii="宋体" w:hAnsi="宋体"/>
                <w:szCs w:val="48"/>
                <w:lang w:eastAsia="zh-CN"/>
              </w:rPr>
            </w:pPr>
            <w:r w:rsidRPr="00424454">
              <w:rPr>
                <w:rFonts w:ascii="宋体" w:hAnsi="宋体"/>
                <w:szCs w:val="48"/>
                <w:lang w:eastAsia="zh-CN"/>
              </w:rPr>
              <w:t>1</w:t>
            </w:r>
            <w:r w:rsidRPr="00424454">
              <w:rPr>
                <w:rFonts w:ascii="宋体" w:hAnsi="宋体" w:hint="eastAsia"/>
                <w:szCs w:val="48"/>
                <w:lang w:eastAsia="zh-CN"/>
              </w:rPr>
              <w:t>、提供了考虑全面、表述清晰的质量保证措施，阐述分析准确，能有效保障服务质量，可操作性、针对性强，得</w:t>
            </w:r>
            <w:r w:rsidRPr="00424454">
              <w:rPr>
                <w:rFonts w:ascii="宋体" w:hAnsi="宋体"/>
                <w:szCs w:val="48"/>
                <w:lang w:eastAsia="zh-CN"/>
              </w:rPr>
              <w:t>6-10</w:t>
            </w:r>
            <w:r w:rsidRPr="00424454">
              <w:rPr>
                <w:rFonts w:ascii="宋体" w:hAnsi="宋体" w:hint="eastAsia"/>
                <w:szCs w:val="48"/>
                <w:lang w:eastAsia="zh-CN"/>
              </w:rPr>
              <w:t>分；</w:t>
            </w:r>
            <w:r w:rsidRPr="00424454">
              <w:rPr>
                <w:rFonts w:ascii="宋体" w:hAnsi="宋体"/>
                <w:szCs w:val="48"/>
                <w:lang w:eastAsia="zh-CN"/>
              </w:rPr>
              <w:t>2</w:t>
            </w:r>
            <w:r w:rsidRPr="00424454">
              <w:rPr>
                <w:rFonts w:ascii="宋体" w:hAnsi="宋体" w:hint="eastAsia"/>
                <w:szCs w:val="48"/>
                <w:lang w:eastAsia="zh-CN"/>
              </w:rPr>
              <w:t>、提供了基本完整的质量保证措施，进行了阐述分析，但细节有待完善，基本能够保障服务质量，得</w:t>
            </w:r>
            <w:r w:rsidRPr="00424454">
              <w:rPr>
                <w:rFonts w:ascii="宋体" w:hAnsi="宋体"/>
                <w:szCs w:val="48"/>
                <w:lang w:eastAsia="zh-CN"/>
              </w:rPr>
              <w:t>1-5</w:t>
            </w:r>
            <w:r w:rsidRPr="00424454">
              <w:rPr>
                <w:rFonts w:ascii="宋体" w:hAnsi="宋体" w:hint="eastAsia"/>
                <w:szCs w:val="48"/>
                <w:lang w:eastAsia="zh-CN"/>
              </w:rPr>
              <w:t>分；</w:t>
            </w:r>
            <w:r w:rsidRPr="00424454">
              <w:rPr>
                <w:rFonts w:ascii="宋体" w:hAnsi="宋体"/>
                <w:szCs w:val="48"/>
                <w:lang w:eastAsia="zh-CN"/>
              </w:rPr>
              <w:t>3</w:t>
            </w:r>
            <w:r w:rsidRPr="00424454">
              <w:rPr>
                <w:rFonts w:ascii="宋体" w:hAnsi="宋体" w:hint="eastAsia"/>
                <w:szCs w:val="48"/>
                <w:lang w:eastAsia="zh-CN"/>
              </w:rPr>
              <w:t>、提供的质量保证措施有明显缺陷，难以保障服务质量，或未提供相关内容，得</w:t>
            </w:r>
            <w:r w:rsidRPr="00424454">
              <w:rPr>
                <w:rFonts w:ascii="宋体" w:hAnsi="宋体"/>
                <w:szCs w:val="48"/>
                <w:lang w:eastAsia="zh-CN"/>
              </w:rPr>
              <w:t>0</w:t>
            </w:r>
            <w:r>
              <w:rPr>
                <w:rFonts w:asciiTheme="minorEastAsia" w:eastAsiaTheme="minorEastAsia" w:hAnsiTheme="minorEastAsia" w:hint="eastAsia"/>
                <w:szCs w:val="48"/>
                <w:lang w:eastAsia="zh-CN"/>
              </w:rPr>
              <w:t>分。</w:t>
            </w:r>
          </w:p>
        </w:tc>
      </w:tr>
      <w:tr w:rsidR="00424454" w:rsidRPr="00424454" w:rsidTr="00CA182F">
        <w:trPr>
          <w:trHeight w:val="1710"/>
        </w:trPr>
        <w:tc>
          <w:tcPr>
            <w:tcW w:w="426" w:type="dxa"/>
            <w:hideMark/>
          </w:tcPr>
          <w:p w:rsidR="00424454" w:rsidRDefault="00424454" w:rsidP="00424454">
            <w:pPr>
              <w:jc w:val="left"/>
              <w:rPr>
                <w:rFonts w:ascii="宋体" w:hAnsi="宋体"/>
                <w:szCs w:val="48"/>
                <w:lang w:eastAsia="zh-CN"/>
              </w:rPr>
            </w:pPr>
          </w:p>
          <w:p w:rsidR="00424454" w:rsidRDefault="00424454" w:rsidP="00424454">
            <w:pPr>
              <w:jc w:val="left"/>
              <w:rPr>
                <w:rFonts w:ascii="宋体" w:hAnsi="宋体"/>
                <w:szCs w:val="48"/>
                <w:lang w:eastAsia="zh-CN"/>
              </w:rPr>
            </w:pPr>
          </w:p>
          <w:p w:rsidR="00424454" w:rsidRDefault="00424454" w:rsidP="00424454">
            <w:pPr>
              <w:jc w:val="left"/>
              <w:rPr>
                <w:rFonts w:ascii="宋体" w:hAnsi="宋体"/>
                <w:szCs w:val="48"/>
                <w:lang w:eastAsia="zh-CN"/>
              </w:rPr>
            </w:pPr>
          </w:p>
          <w:p w:rsidR="00424454" w:rsidRPr="00424454" w:rsidRDefault="00424454" w:rsidP="00424454">
            <w:pPr>
              <w:jc w:val="left"/>
              <w:rPr>
                <w:rFonts w:ascii="宋体" w:hAnsi="宋体"/>
                <w:szCs w:val="48"/>
                <w:lang w:eastAsia="zh-CN"/>
              </w:rPr>
            </w:pPr>
            <w:r w:rsidRPr="00424454">
              <w:rPr>
                <w:rFonts w:ascii="宋体" w:hAnsi="宋体"/>
                <w:szCs w:val="48"/>
                <w:lang w:eastAsia="zh-CN"/>
              </w:rPr>
              <w:t>7</w:t>
            </w:r>
          </w:p>
        </w:tc>
        <w:tc>
          <w:tcPr>
            <w:tcW w:w="709" w:type="dxa"/>
            <w:hideMark/>
          </w:tcPr>
          <w:p w:rsidR="00424454" w:rsidRDefault="00424454" w:rsidP="00424454">
            <w:pPr>
              <w:jc w:val="left"/>
              <w:rPr>
                <w:rFonts w:ascii="宋体" w:hAnsi="宋体"/>
                <w:szCs w:val="48"/>
                <w:lang w:eastAsia="zh-CN"/>
              </w:rPr>
            </w:pPr>
          </w:p>
          <w:p w:rsidR="00424454" w:rsidRDefault="00424454" w:rsidP="00424454">
            <w:pPr>
              <w:jc w:val="left"/>
              <w:rPr>
                <w:rFonts w:ascii="宋体" w:hAnsi="宋体"/>
                <w:szCs w:val="48"/>
                <w:lang w:eastAsia="zh-CN"/>
              </w:rPr>
            </w:pPr>
          </w:p>
          <w:p w:rsidR="00424454" w:rsidRPr="00424454" w:rsidRDefault="00424454" w:rsidP="00424454">
            <w:pPr>
              <w:jc w:val="left"/>
              <w:rPr>
                <w:rFonts w:ascii="宋体" w:hAnsi="宋体"/>
                <w:szCs w:val="48"/>
                <w:lang w:eastAsia="zh-CN"/>
              </w:rPr>
            </w:pPr>
            <w:proofErr w:type="spellStart"/>
            <w:r w:rsidRPr="00424454">
              <w:rPr>
                <w:rFonts w:ascii="宋体" w:hAnsi="宋体" w:hint="eastAsia"/>
                <w:szCs w:val="48"/>
                <w:lang w:eastAsia="zh-CN"/>
              </w:rPr>
              <w:t>应急预案</w:t>
            </w:r>
            <w:proofErr w:type="spellEnd"/>
          </w:p>
        </w:tc>
        <w:tc>
          <w:tcPr>
            <w:tcW w:w="567" w:type="dxa"/>
            <w:hideMark/>
          </w:tcPr>
          <w:p w:rsidR="00424454" w:rsidRDefault="00424454" w:rsidP="00424454">
            <w:pPr>
              <w:jc w:val="left"/>
              <w:rPr>
                <w:rFonts w:ascii="宋体" w:hAnsi="宋体"/>
                <w:szCs w:val="48"/>
                <w:lang w:eastAsia="zh-CN"/>
              </w:rPr>
            </w:pPr>
          </w:p>
          <w:p w:rsidR="00424454" w:rsidRDefault="00424454" w:rsidP="00424454">
            <w:pPr>
              <w:jc w:val="left"/>
              <w:rPr>
                <w:rFonts w:ascii="宋体" w:hAnsi="宋体"/>
                <w:szCs w:val="48"/>
                <w:lang w:eastAsia="zh-CN"/>
              </w:rPr>
            </w:pPr>
          </w:p>
          <w:p w:rsidR="00424454" w:rsidRDefault="00424454" w:rsidP="00424454">
            <w:pPr>
              <w:jc w:val="left"/>
              <w:rPr>
                <w:rFonts w:ascii="宋体" w:hAnsi="宋体"/>
                <w:szCs w:val="48"/>
                <w:lang w:eastAsia="zh-CN"/>
              </w:rPr>
            </w:pPr>
          </w:p>
          <w:p w:rsidR="00424454" w:rsidRPr="00424454" w:rsidRDefault="00424454" w:rsidP="00424454">
            <w:pPr>
              <w:jc w:val="left"/>
              <w:rPr>
                <w:rFonts w:ascii="宋体" w:hAnsi="宋体"/>
                <w:szCs w:val="48"/>
                <w:lang w:eastAsia="zh-CN"/>
              </w:rPr>
            </w:pPr>
            <w:r w:rsidRPr="00424454">
              <w:rPr>
                <w:rFonts w:ascii="宋体" w:hAnsi="宋体"/>
                <w:szCs w:val="48"/>
                <w:lang w:eastAsia="zh-CN"/>
              </w:rPr>
              <w:t>10</w:t>
            </w:r>
          </w:p>
        </w:tc>
        <w:tc>
          <w:tcPr>
            <w:tcW w:w="2126" w:type="dxa"/>
            <w:hideMark/>
          </w:tcPr>
          <w:p w:rsidR="00424454" w:rsidRDefault="00424454" w:rsidP="00424454">
            <w:pPr>
              <w:jc w:val="left"/>
              <w:rPr>
                <w:rFonts w:ascii="宋体" w:hAnsi="宋体"/>
                <w:szCs w:val="48"/>
                <w:lang w:eastAsia="zh-CN"/>
              </w:rPr>
            </w:pPr>
          </w:p>
          <w:p w:rsidR="00424454" w:rsidRDefault="00424454" w:rsidP="00424454">
            <w:pPr>
              <w:jc w:val="left"/>
              <w:rPr>
                <w:rFonts w:ascii="宋体" w:hAnsi="宋体"/>
                <w:szCs w:val="48"/>
                <w:lang w:eastAsia="zh-CN"/>
              </w:rPr>
            </w:pPr>
          </w:p>
          <w:p w:rsidR="00424454" w:rsidRPr="00424454" w:rsidRDefault="00424454" w:rsidP="00130399">
            <w:pPr>
              <w:ind w:firstLineChars="100" w:firstLine="240"/>
              <w:jc w:val="left"/>
              <w:rPr>
                <w:rFonts w:ascii="宋体" w:hAnsi="宋体"/>
                <w:szCs w:val="48"/>
                <w:lang w:eastAsia="zh-CN"/>
              </w:rPr>
            </w:pPr>
            <w:proofErr w:type="spellStart"/>
            <w:r w:rsidRPr="00424454">
              <w:rPr>
                <w:rFonts w:ascii="宋体" w:hAnsi="宋体" w:hint="eastAsia"/>
                <w:szCs w:val="48"/>
                <w:lang w:eastAsia="zh-CN"/>
              </w:rPr>
              <w:t>应急预案</w:t>
            </w:r>
            <w:proofErr w:type="spellEnd"/>
          </w:p>
        </w:tc>
        <w:tc>
          <w:tcPr>
            <w:tcW w:w="5103" w:type="dxa"/>
            <w:hideMark/>
          </w:tcPr>
          <w:p w:rsidR="00424454" w:rsidRPr="00424454" w:rsidRDefault="00424454">
            <w:pPr>
              <w:jc w:val="left"/>
              <w:rPr>
                <w:rFonts w:ascii="宋体" w:hAnsi="宋体"/>
                <w:szCs w:val="48"/>
                <w:lang w:eastAsia="zh-CN"/>
              </w:rPr>
            </w:pPr>
            <w:r w:rsidRPr="00424454">
              <w:rPr>
                <w:rFonts w:ascii="宋体" w:hAnsi="宋体"/>
                <w:szCs w:val="48"/>
                <w:lang w:eastAsia="zh-CN"/>
              </w:rPr>
              <w:t>1</w:t>
            </w:r>
            <w:r w:rsidRPr="00424454">
              <w:rPr>
                <w:rFonts w:ascii="宋体" w:hAnsi="宋体" w:hint="eastAsia"/>
                <w:szCs w:val="48"/>
                <w:lang w:eastAsia="zh-CN"/>
              </w:rPr>
              <w:t>、提供了详细完整的应急方案，提供了操作性强、科学合理可行的疫情防控应急方案，有很强的针对性，完全符合项目要求，得</w:t>
            </w:r>
            <w:r w:rsidRPr="00424454">
              <w:rPr>
                <w:rFonts w:ascii="宋体" w:hAnsi="宋体"/>
                <w:szCs w:val="48"/>
                <w:lang w:eastAsia="zh-CN"/>
              </w:rPr>
              <w:t>6-10</w:t>
            </w:r>
            <w:r w:rsidRPr="00424454">
              <w:rPr>
                <w:rFonts w:ascii="宋体" w:hAnsi="宋体" w:hint="eastAsia"/>
                <w:szCs w:val="48"/>
                <w:lang w:eastAsia="zh-CN"/>
              </w:rPr>
              <w:t>分；</w:t>
            </w:r>
            <w:r w:rsidRPr="00424454">
              <w:rPr>
                <w:rFonts w:ascii="宋体" w:hAnsi="宋体"/>
                <w:szCs w:val="48"/>
                <w:lang w:eastAsia="zh-CN"/>
              </w:rPr>
              <w:t>2</w:t>
            </w:r>
            <w:r w:rsidRPr="00424454">
              <w:rPr>
                <w:rFonts w:ascii="宋体" w:hAnsi="宋体" w:hint="eastAsia"/>
                <w:szCs w:val="48"/>
                <w:lang w:eastAsia="zh-CN"/>
              </w:rPr>
              <w:t>、提供了简单、通用的方案，基本满足项目要求，得</w:t>
            </w:r>
            <w:r w:rsidRPr="00424454">
              <w:rPr>
                <w:rFonts w:ascii="宋体" w:hAnsi="宋体"/>
                <w:szCs w:val="48"/>
                <w:lang w:eastAsia="zh-CN"/>
              </w:rPr>
              <w:t>1-5</w:t>
            </w:r>
            <w:r w:rsidRPr="00424454">
              <w:rPr>
                <w:rFonts w:ascii="宋体" w:hAnsi="宋体" w:hint="eastAsia"/>
                <w:szCs w:val="48"/>
                <w:lang w:eastAsia="zh-CN"/>
              </w:rPr>
              <w:t>分；</w:t>
            </w:r>
            <w:r w:rsidRPr="00424454">
              <w:rPr>
                <w:rFonts w:ascii="宋体" w:hAnsi="宋体"/>
                <w:szCs w:val="48"/>
                <w:lang w:eastAsia="zh-CN"/>
              </w:rPr>
              <w:t>3</w:t>
            </w:r>
            <w:r w:rsidRPr="00424454">
              <w:rPr>
                <w:rFonts w:ascii="宋体" w:hAnsi="宋体" w:hint="eastAsia"/>
                <w:szCs w:val="48"/>
                <w:lang w:eastAsia="zh-CN"/>
              </w:rPr>
              <w:t>、方案有缺陷或未提供相关内容，得</w:t>
            </w:r>
            <w:r w:rsidRPr="00424454">
              <w:rPr>
                <w:rFonts w:ascii="宋体" w:hAnsi="宋体"/>
                <w:szCs w:val="48"/>
                <w:lang w:eastAsia="zh-CN"/>
              </w:rPr>
              <w:t>0</w:t>
            </w:r>
            <w:r w:rsidRPr="00424454">
              <w:rPr>
                <w:rFonts w:ascii="宋体" w:hAnsi="宋体" w:hint="eastAsia"/>
                <w:szCs w:val="48"/>
                <w:lang w:eastAsia="zh-CN"/>
              </w:rPr>
              <w:t>分。</w:t>
            </w:r>
          </w:p>
        </w:tc>
      </w:tr>
      <w:tr w:rsidR="00424454" w:rsidRPr="00424454" w:rsidTr="00CA182F">
        <w:trPr>
          <w:trHeight w:val="1710"/>
        </w:trPr>
        <w:tc>
          <w:tcPr>
            <w:tcW w:w="426" w:type="dxa"/>
            <w:hideMark/>
          </w:tcPr>
          <w:p w:rsidR="00424454" w:rsidRDefault="00424454" w:rsidP="00424454">
            <w:pPr>
              <w:jc w:val="left"/>
              <w:rPr>
                <w:rFonts w:ascii="宋体" w:hAnsi="宋体"/>
                <w:szCs w:val="48"/>
                <w:lang w:eastAsia="zh-CN"/>
              </w:rPr>
            </w:pPr>
          </w:p>
          <w:p w:rsidR="00424454" w:rsidRDefault="00424454" w:rsidP="00424454">
            <w:pPr>
              <w:jc w:val="left"/>
              <w:rPr>
                <w:rFonts w:ascii="宋体" w:hAnsi="宋体"/>
                <w:szCs w:val="48"/>
                <w:lang w:eastAsia="zh-CN"/>
              </w:rPr>
            </w:pPr>
          </w:p>
          <w:p w:rsidR="00424454" w:rsidRPr="00424454" w:rsidRDefault="00424454" w:rsidP="00424454">
            <w:pPr>
              <w:jc w:val="left"/>
              <w:rPr>
                <w:rFonts w:ascii="宋体" w:hAnsi="宋体"/>
                <w:szCs w:val="48"/>
                <w:lang w:eastAsia="zh-CN"/>
              </w:rPr>
            </w:pPr>
            <w:r w:rsidRPr="00424454">
              <w:rPr>
                <w:rFonts w:ascii="宋体" w:hAnsi="宋体"/>
                <w:szCs w:val="48"/>
                <w:lang w:eastAsia="zh-CN"/>
              </w:rPr>
              <w:t>8</w:t>
            </w:r>
          </w:p>
        </w:tc>
        <w:tc>
          <w:tcPr>
            <w:tcW w:w="709" w:type="dxa"/>
            <w:hideMark/>
          </w:tcPr>
          <w:p w:rsidR="00424454" w:rsidRDefault="00424454" w:rsidP="00424454">
            <w:pPr>
              <w:jc w:val="left"/>
              <w:rPr>
                <w:rFonts w:ascii="宋体" w:hAnsi="宋体"/>
                <w:szCs w:val="48"/>
                <w:lang w:eastAsia="zh-CN"/>
              </w:rPr>
            </w:pPr>
          </w:p>
          <w:p w:rsidR="00424454" w:rsidRPr="00424454" w:rsidRDefault="00424454" w:rsidP="00424454">
            <w:pPr>
              <w:jc w:val="left"/>
              <w:rPr>
                <w:rFonts w:ascii="宋体" w:hAnsi="宋体"/>
                <w:szCs w:val="48"/>
                <w:lang w:eastAsia="zh-CN"/>
              </w:rPr>
            </w:pPr>
            <w:proofErr w:type="spellStart"/>
            <w:r w:rsidRPr="00424454">
              <w:rPr>
                <w:rFonts w:ascii="宋体" w:hAnsi="宋体" w:hint="eastAsia"/>
                <w:szCs w:val="48"/>
                <w:lang w:eastAsia="zh-CN"/>
              </w:rPr>
              <w:t>售后服务</w:t>
            </w:r>
            <w:proofErr w:type="spellEnd"/>
          </w:p>
        </w:tc>
        <w:tc>
          <w:tcPr>
            <w:tcW w:w="567" w:type="dxa"/>
            <w:hideMark/>
          </w:tcPr>
          <w:p w:rsidR="00424454" w:rsidRDefault="00424454" w:rsidP="00424454">
            <w:pPr>
              <w:jc w:val="left"/>
              <w:rPr>
                <w:rFonts w:ascii="宋体" w:hAnsi="宋体"/>
                <w:szCs w:val="48"/>
                <w:lang w:eastAsia="zh-CN"/>
              </w:rPr>
            </w:pPr>
          </w:p>
          <w:p w:rsidR="00424454" w:rsidRDefault="00424454" w:rsidP="00424454">
            <w:pPr>
              <w:jc w:val="left"/>
              <w:rPr>
                <w:rFonts w:ascii="宋体" w:hAnsi="宋体"/>
                <w:szCs w:val="48"/>
                <w:lang w:eastAsia="zh-CN"/>
              </w:rPr>
            </w:pPr>
          </w:p>
          <w:p w:rsidR="00424454" w:rsidRPr="00424454" w:rsidRDefault="00424454" w:rsidP="00424454">
            <w:pPr>
              <w:jc w:val="left"/>
              <w:rPr>
                <w:rFonts w:ascii="宋体" w:hAnsi="宋体"/>
                <w:szCs w:val="48"/>
                <w:lang w:eastAsia="zh-CN"/>
              </w:rPr>
            </w:pPr>
            <w:r w:rsidRPr="00424454">
              <w:rPr>
                <w:rFonts w:ascii="宋体" w:hAnsi="宋体"/>
                <w:szCs w:val="48"/>
                <w:lang w:eastAsia="zh-CN"/>
              </w:rPr>
              <w:t>10</w:t>
            </w:r>
          </w:p>
        </w:tc>
        <w:tc>
          <w:tcPr>
            <w:tcW w:w="2126" w:type="dxa"/>
            <w:hideMark/>
          </w:tcPr>
          <w:p w:rsidR="00424454" w:rsidRDefault="00424454" w:rsidP="00424454">
            <w:pPr>
              <w:jc w:val="left"/>
              <w:rPr>
                <w:rFonts w:ascii="宋体" w:hAnsi="宋体"/>
                <w:szCs w:val="48"/>
                <w:lang w:eastAsia="zh-CN"/>
              </w:rPr>
            </w:pPr>
          </w:p>
          <w:p w:rsidR="00424454" w:rsidRDefault="00424454" w:rsidP="00424454">
            <w:pPr>
              <w:jc w:val="left"/>
              <w:rPr>
                <w:rFonts w:ascii="宋体" w:hAnsi="宋体"/>
                <w:szCs w:val="48"/>
                <w:lang w:eastAsia="zh-CN"/>
              </w:rPr>
            </w:pPr>
          </w:p>
          <w:p w:rsidR="00424454" w:rsidRPr="00424454" w:rsidRDefault="00424454" w:rsidP="00130399">
            <w:pPr>
              <w:ind w:firstLineChars="100" w:firstLine="240"/>
              <w:jc w:val="left"/>
              <w:rPr>
                <w:rFonts w:ascii="宋体" w:hAnsi="宋体"/>
                <w:szCs w:val="48"/>
                <w:lang w:eastAsia="zh-CN"/>
              </w:rPr>
            </w:pPr>
            <w:proofErr w:type="spellStart"/>
            <w:r w:rsidRPr="00424454">
              <w:rPr>
                <w:rFonts w:ascii="宋体" w:hAnsi="宋体" w:hint="eastAsia"/>
                <w:szCs w:val="48"/>
                <w:lang w:eastAsia="zh-CN"/>
              </w:rPr>
              <w:t>售后服务方案</w:t>
            </w:r>
            <w:proofErr w:type="spellEnd"/>
          </w:p>
        </w:tc>
        <w:tc>
          <w:tcPr>
            <w:tcW w:w="5103" w:type="dxa"/>
            <w:hideMark/>
          </w:tcPr>
          <w:p w:rsidR="00424454" w:rsidRPr="00424454" w:rsidRDefault="00424454">
            <w:pPr>
              <w:jc w:val="left"/>
              <w:rPr>
                <w:rFonts w:ascii="宋体" w:hAnsi="宋体"/>
                <w:szCs w:val="48"/>
                <w:lang w:eastAsia="zh-CN"/>
              </w:rPr>
            </w:pPr>
            <w:r w:rsidRPr="00424454">
              <w:rPr>
                <w:rFonts w:ascii="宋体" w:hAnsi="宋体"/>
                <w:szCs w:val="48"/>
                <w:lang w:eastAsia="zh-CN"/>
              </w:rPr>
              <w:t>1</w:t>
            </w:r>
            <w:r w:rsidRPr="00424454">
              <w:rPr>
                <w:rFonts w:ascii="宋体" w:hAnsi="宋体" w:hint="eastAsia"/>
                <w:szCs w:val="48"/>
                <w:lang w:eastAsia="zh-CN"/>
              </w:rPr>
              <w:t>、提供了详细完整的售后方案，能体现服务质量和售后增值服务，有很强的针对性，完全符合项目要求，得</w:t>
            </w:r>
            <w:r w:rsidRPr="00424454">
              <w:rPr>
                <w:rFonts w:ascii="宋体" w:hAnsi="宋体"/>
                <w:szCs w:val="48"/>
                <w:lang w:eastAsia="zh-CN"/>
              </w:rPr>
              <w:t>6-10</w:t>
            </w:r>
            <w:r w:rsidRPr="00424454">
              <w:rPr>
                <w:rFonts w:ascii="宋体" w:hAnsi="宋体" w:hint="eastAsia"/>
                <w:szCs w:val="48"/>
                <w:lang w:eastAsia="zh-CN"/>
              </w:rPr>
              <w:t>分；</w:t>
            </w:r>
            <w:r w:rsidRPr="00424454">
              <w:rPr>
                <w:rFonts w:ascii="宋体" w:hAnsi="宋体"/>
                <w:szCs w:val="48"/>
                <w:lang w:eastAsia="zh-CN"/>
              </w:rPr>
              <w:t>2</w:t>
            </w:r>
            <w:r w:rsidRPr="00424454">
              <w:rPr>
                <w:rFonts w:ascii="宋体" w:hAnsi="宋体" w:hint="eastAsia"/>
                <w:szCs w:val="48"/>
                <w:lang w:eastAsia="zh-CN"/>
              </w:rPr>
              <w:t>、提供了简单、通用的售后服务方案，基本满足项目要求，得</w:t>
            </w:r>
            <w:r w:rsidRPr="00424454">
              <w:rPr>
                <w:rFonts w:ascii="宋体" w:hAnsi="宋体"/>
                <w:szCs w:val="48"/>
                <w:lang w:eastAsia="zh-CN"/>
              </w:rPr>
              <w:t>1-5</w:t>
            </w:r>
            <w:r w:rsidRPr="00424454">
              <w:rPr>
                <w:rFonts w:ascii="宋体" w:hAnsi="宋体" w:hint="eastAsia"/>
                <w:szCs w:val="48"/>
                <w:lang w:eastAsia="zh-CN"/>
              </w:rPr>
              <w:t>分；</w:t>
            </w:r>
            <w:r w:rsidRPr="00424454">
              <w:rPr>
                <w:rFonts w:ascii="宋体" w:hAnsi="宋体"/>
                <w:szCs w:val="48"/>
                <w:lang w:eastAsia="zh-CN"/>
              </w:rPr>
              <w:t>3</w:t>
            </w:r>
            <w:r w:rsidRPr="00424454">
              <w:rPr>
                <w:rFonts w:ascii="宋体" w:hAnsi="宋体" w:hint="eastAsia"/>
                <w:szCs w:val="48"/>
                <w:lang w:eastAsia="zh-CN"/>
              </w:rPr>
              <w:t>、方案有缺陷或未提供相关内容，得</w:t>
            </w:r>
            <w:r w:rsidRPr="00424454">
              <w:rPr>
                <w:rFonts w:ascii="宋体" w:hAnsi="宋体"/>
                <w:szCs w:val="48"/>
                <w:lang w:eastAsia="zh-CN"/>
              </w:rPr>
              <w:t>0</w:t>
            </w:r>
            <w:r w:rsidRPr="00424454">
              <w:rPr>
                <w:rFonts w:ascii="宋体" w:hAnsi="宋体" w:hint="eastAsia"/>
                <w:szCs w:val="48"/>
                <w:lang w:eastAsia="zh-CN"/>
              </w:rPr>
              <w:t>分。</w:t>
            </w:r>
          </w:p>
        </w:tc>
      </w:tr>
    </w:tbl>
    <w:p w:rsidR="005A1797" w:rsidRDefault="00EE5B5F">
      <w:pPr>
        <w:rPr>
          <w:rFonts w:ascii="宋体" w:hAnsi="宋体"/>
          <w:szCs w:val="48"/>
          <w:lang w:eastAsia="zh-CN"/>
        </w:rPr>
      </w:pPr>
      <w:r>
        <w:rPr>
          <w:rFonts w:ascii="宋体" w:hAnsi="宋体"/>
          <w:szCs w:val="48"/>
          <w:lang w:eastAsia="zh-CN"/>
        </w:rPr>
        <w:br w:type="page"/>
      </w:r>
    </w:p>
    <w:p w:rsidR="005A1797" w:rsidRDefault="00EE5B5F">
      <w:pPr>
        <w:rPr>
          <w:rFonts w:ascii="方正小标宋_GBK" w:eastAsia="方正小标宋_GBK" w:hAnsi="方正小标宋_GBK" w:cs="方正小标宋_GBK"/>
          <w:bCs/>
          <w:sz w:val="28"/>
          <w:szCs w:val="48"/>
          <w:lang w:eastAsia="zh-CN"/>
        </w:rPr>
      </w:pPr>
      <w:r>
        <w:rPr>
          <w:rFonts w:ascii="方正小标宋_GBK" w:eastAsia="方正小标宋_GBK" w:hAnsi="方正小标宋_GBK" w:cs="方正小标宋_GBK" w:hint="eastAsia"/>
          <w:bCs/>
          <w:sz w:val="28"/>
          <w:szCs w:val="48"/>
          <w:lang w:eastAsia="zh-CN"/>
        </w:rPr>
        <w:lastRenderedPageBreak/>
        <w:t>附件1</w:t>
      </w:r>
    </w:p>
    <w:p w:rsidR="005A1797" w:rsidRDefault="00EE5B5F">
      <w:pPr>
        <w:jc w:val="center"/>
        <w:rPr>
          <w:rFonts w:ascii="宋体" w:hAnsi="宋体"/>
          <w:b/>
          <w:sz w:val="48"/>
          <w:szCs w:val="48"/>
          <w:lang w:eastAsia="zh-CN"/>
        </w:rPr>
      </w:pPr>
      <w:proofErr w:type="gramStart"/>
      <w:r>
        <w:rPr>
          <w:rFonts w:ascii="方正小标宋_GBK" w:eastAsia="方正小标宋_GBK" w:hAnsi="方正小标宋_GBK" w:cs="方正小标宋_GBK" w:hint="eastAsia"/>
          <w:bCs/>
          <w:sz w:val="44"/>
          <w:szCs w:val="44"/>
          <w:lang w:eastAsia="zh-CN"/>
        </w:rPr>
        <w:t>应答回</w:t>
      </w:r>
      <w:proofErr w:type="gramEnd"/>
      <w:r>
        <w:rPr>
          <w:rFonts w:ascii="方正小标宋_GBK" w:eastAsia="方正小标宋_GBK" w:hAnsi="方正小标宋_GBK" w:cs="方正小标宋_GBK" w:hint="eastAsia"/>
          <w:bCs/>
          <w:sz w:val="44"/>
          <w:szCs w:val="44"/>
          <w:lang w:eastAsia="zh-CN"/>
        </w:rPr>
        <w:t>复函</w:t>
      </w:r>
    </w:p>
    <w:p w:rsidR="005A1797" w:rsidRDefault="005A1797">
      <w:pPr>
        <w:jc w:val="center"/>
        <w:rPr>
          <w:rFonts w:ascii="宋体" w:hAnsi="宋体"/>
          <w:b/>
          <w:sz w:val="48"/>
          <w:szCs w:val="48"/>
          <w:lang w:eastAsia="zh-CN"/>
        </w:rPr>
      </w:pPr>
    </w:p>
    <w:p w:rsidR="005A1797" w:rsidRDefault="00EE5B5F">
      <w:pPr>
        <w:rPr>
          <w:rFonts w:ascii="仿宋_GB2312" w:eastAsia="仿宋_GB2312" w:hAnsi="仿宋_GB2312" w:cs="仿宋_GB2312"/>
          <w:sz w:val="32"/>
          <w:szCs w:val="32"/>
          <w:u w:val="single"/>
          <w:lang w:eastAsia="zh-CN"/>
        </w:rPr>
      </w:pPr>
      <w:r>
        <w:rPr>
          <w:rFonts w:ascii="仿宋_GB2312" w:eastAsia="仿宋_GB2312" w:hAnsi="仿宋_GB2312" w:cs="仿宋_GB2312" w:hint="eastAsia"/>
          <w:sz w:val="32"/>
          <w:szCs w:val="32"/>
          <w:lang w:eastAsia="zh-CN"/>
        </w:rPr>
        <w:t>致：</w:t>
      </w:r>
      <w:r>
        <w:rPr>
          <w:rFonts w:ascii="仿宋_GB2312" w:eastAsia="仿宋_GB2312" w:hAnsi="仿宋_GB2312" w:cs="仿宋_GB2312" w:hint="eastAsia"/>
          <w:sz w:val="32"/>
          <w:szCs w:val="32"/>
          <w:u w:val="single"/>
          <w:lang w:eastAsia="zh-CN"/>
        </w:rPr>
        <w:t>北京市</w:t>
      </w:r>
      <w:proofErr w:type="gramStart"/>
      <w:r>
        <w:rPr>
          <w:rFonts w:ascii="仿宋_GB2312" w:eastAsia="仿宋_GB2312" w:hAnsi="仿宋_GB2312" w:cs="仿宋_GB2312" w:hint="eastAsia"/>
          <w:sz w:val="32"/>
          <w:szCs w:val="32"/>
          <w:u w:val="single"/>
          <w:lang w:eastAsia="zh-CN"/>
        </w:rPr>
        <w:t>大兴区</w:t>
      </w:r>
      <w:proofErr w:type="gramEnd"/>
      <w:r>
        <w:rPr>
          <w:rFonts w:ascii="仿宋_GB2312" w:eastAsia="仿宋_GB2312" w:hAnsi="仿宋_GB2312" w:cs="仿宋_GB2312" w:hint="eastAsia"/>
          <w:sz w:val="32"/>
          <w:szCs w:val="32"/>
          <w:u w:val="single"/>
          <w:lang w:eastAsia="zh-CN"/>
        </w:rPr>
        <w:t>林业工作站：</w:t>
      </w:r>
    </w:p>
    <w:p w:rsidR="005A1797" w:rsidRDefault="00EE5B5F">
      <w:pPr>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我公司收到</w:t>
      </w:r>
      <w:proofErr w:type="gramStart"/>
      <w:r>
        <w:rPr>
          <w:rFonts w:ascii="仿宋_GB2312" w:eastAsia="仿宋_GB2312" w:hAnsi="仿宋_GB2312" w:cs="仿宋_GB2312" w:hint="eastAsia"/>
          <w:sz w:val="32"/>
          <w:szCs w:val="32"/>
          <w:u w:val="single"/>
          <w:lang w:eastAsia="zh-CN"/>
        </w:rPr>
        <w:t>大兴区</w:t>
      </w:r>
      <w:proofErr w:type="gramEnd"/>
      <w:r>
        <w:rPr>
          <w:rFonts w:ascii="仿宋_GB2312" w:eastAsia="仿宋_GB2312" w:hAnsi="仿宋_GB2312" w:cs="仿宋_GB2312" w:hint="eastAsia"/>
          <w:sz w:val="32"/>
          <w:szCs w:val="32"/>
          <w:u w:val="single"/>
          <w:lang w:eastAsia="zh-CN"/>
        </w:rPr>
        <w:t>林业工作站</w:t>
      </w:r>
      <w:r w:rsidR="00F57622">
        <w:rPr>
          <w:rFonts w:ascii="仿宋_GB2312" w:eastAsia="仿宋_GB2312" w:hAnsi="仿宋_GB2312" w:cs="仿宋_GB2312" w:hint="eastAsia"/>
          <w:sz w:val="32"/>
          <w:szCs w:val="32"/>
          <w:u w:val="single"/>
          <w:lang w:eastAsia="zh-CN"/>
        </w:rPr>
        <w:t>2025年职工</w:t>
      </w:r>
      <w:r>
        <w:rPr>
          <w:rFonts w:ascii="仿宋_GB2312" w:eastAsia="仿宋_GB2312" w:hAnsi="仿宋_GB2312" w:cs="仿宋_GB2312" w:hint="eastAsia"/>
          <w:sz w:val="32"/>
          <w:szCs w:val="32"/>
          <w:u w:val="single"/>
          <w:lang w:eastAsia="zh-CN"/>
        </w:rPr>
        <w:t>体检项目</w:t>
      </w:r>
      <w:r>
        <w:rPr>
          <w:rFonts w:ascii="仿宋_GB2312" w:eastAsia="仿宋_GB2312" w:hAnsi="仿宋_GB2312" w:cs="仿宋_GB2312" w:hint="eastAsia"/>
          <w:sz w:val="32"/>
          <w:szCs w:val="32"/>
          <w:lang w:eastAsia="zh-CN"/>
        </w:rPr>
        <w:t>的比选邀请函，并确认参加本次比选活动。</w:t>
      </w:r>
    </w:p>
    <w:p w:rsidR="005A1797" w:rsidRDefault="00EE5B5F">
      <w:pPr>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特此致函！</w:t>
      </w:r>
    </w:p>
    <w:p w:rsidR="005A1797" w:rsidRDefault="005A1797">
      <w:pPr>
        <w:pStyle w:val="2"/>
        <w:rPr>
          <w:rFonts w:ascii="仿宋_GB2312" w:eastAsia="仿宋_GB2312" w:hAnsi="仿宋_GB2312" w:cs="仿宋_GB2312"/>
          <w:sz w:val="32"/>
          <w:szCs w:val="32"/>
          <w:lang w:eastAsia="zh-CN"/>
        </w:rPr>
      </w:pPr>
    </w:p>
    <w:p w:rsidR="005A1797" w:rsidRDefault="005A1797">
      <w:pPr>
        <w:rPr>
          <w:rFonts w:ascii="仿宋_GB2312" w:eastAsia="仿宋_GB2312" w:hAnsi="仿宋_GB2312" w:cs="仿宋_GB2312"/>
          <w:sz w:val="32"/>
          <w:szCs w:val="32"/>
          <w:lang w:eastAsia="zh-CN"/>
        </w:rPr>
      </w:pPr>
    </w:p>
    <w:p w:rsidR="005A1797" w:rsidRDefault="005A1797">
      <w:pPr>
        <w:pStyle w:val="2"/>
        <w:rPr>
          <w:lang w:eastAsia="zh-CN"/>
        </w:rPr>
      </w:pPr>
    </w:p>
    <w:p w:rsidR="005A1797" w:rsidRDefault="00EE5B5F">
      <w:pPr>
        <w:ind w:firstLineChars="900" w:firstLine="288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参选人：</w:t>
      </w:r>
    </w:p>
    <w:p w:rsidR="005A1797" w:rsidRDefault="00EE5B5F">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 xml:space="preserve">       法定代表人签字或盖章：</w:t>
      </w:r>
    </w:p>
    <w:p w:rsidR="005A1797" w:rsidRDefault="00EE5B5F">
      <w:pPr>
        <w:jc w:val="center"/>
        <w:rPr>
          <w:rFonts w:ascii="仿宋_GB2312" w:eastAsia="仿宋_GB2312" w:hAnsi="仿宋_GB2312" w:cs="仿宋_GB2312"/>
          <w:color w:val="auto"/>
          <w:sz w:val="32"/>
          <w:szCs w:val="32"/>
          <w:lang w:eastAsia="zh-CN"/>
        </w:rPr>
        <w:sectPr w:rsidR="005A1797">
          <w:headerReference w:type="default" r:id="rId8"/>
          <w:footerReference w:type="even" r:id="rId9"/>
          <w:footerReference w:type="default" r:id="rId10"/>
          <w:pgSz w:w="11907" w:h="16840"/>
          <w:pgMar w:top="1440" w:right="1800" w:bottom="1440" w:left="1800" w:header="851" w:footer="663" w:gutter="0"/>
          <w:pgNumType w:fmt="numberInDash"/>
          <w:cols w:space="720"/>
          <w:docGrid w:type="lines" w:linePitch="312"/>
        </w:sectPr>
      </w:pPr>
      <w:r>
        <w:rPr>
          <w:rFonts w:ascii="仿宋_GB2312" w:eastAsia="仿宋_GB2312" w:hAnsi="仿宋_GB2312" w:cs="仿宋_GB2312" w:hint="eastAsia"/>
          <w:sz w:val="32"/>
          <w:szCs w:val="32"/>
          <w:lang w:eastAsia="zh-CN"/>
        </w:rPr>
        <w:t xml:space="preserve">                                       年   月   日</w:t>
      </w:r>
    </w:p>
    <w:p w:rsidR="005A1797" w:rsidRDefault="00EE5B5F">
      <w:pPr>
        <w:rPr>
          <w:rFonts w:ascii="方正小标宋_GBK" w:eastAsia="方正小标宋_GBK" w:hAnsi="方正小标宋_GBK" w:cs="方正小标宋_GBK"/>
          <w:bCs/>
          <w:sz w:val="28"/>
          <w:szCs w:val="48"/>
          <w:lang w:eastAsia="zh-CN"/>
        </w:rPr>
      </w:pPr>
      <w:r>
        <w:rPr>
          <w:rFonts w:ascii="方正小标宋_GBK" w:eastAsia="方正小标宋_GBK" w:hAnsi="方正小标宋_GBK" w:cs="方正小标宋_GBK" w:hint="eastAsia"/>
          <w:bCs/>
          <w:sz w:val="28"/>
          <w:szCs w:val="48"/>
          <w:lang w:eastAsia="zh-CN"/>
        </w:rPr>
        <w:lastRenderedPageBreak/>
        <w:t>附件2</w:t>
      </w:r>
    </w:p>
    <w:p w:rsidR="005A1797" w:rsidRDefault="00EE5B5F">
      <w:pPr>
        <w:jc w:val="center"/>
        <w:rPr>
          <w:rFonts w:ascii="方正小标宋_GBK" w:eastAsia="方正小标宋_GBK" w:hAnsi="方正小标宋_GBK" w:cs="方正小标宋_GBK"/>
          <w:bCs/>
          <w:sz w:val="44"/>
          <w:szCs w:val="44"/>
          <w:lang w:eastAsia="zh-CN"/>
        </w:rPr>
      </w:pPr>
      <w:r>
        <w:rPr>
          <w:rFonts w:ascii="方正小标宋_GBK" w:eastAsia="方正小标宋_GBK" w:hAnsi="方正小标宋_GBK" w:cs="方正小标宋_GBK" w:hint="eastAsia"/>
          <w:bCs/>
          <w:sz w:val="44"/>
          <w:szCs w:val="44"/>
          <w:lang w:eastAsia="zh-CN"/>
        </w:rPr>
        <w:t>关于人员身份的证明</w:t>
      </w:r>
    </w:p>
    <w:p w:rsidR="005A1797" w:rsidRDefault="005A1797">
      <w:pPr>
        <w:pStyle w:val="2"/>
        <w:rPr>
          <w:lang w:eastAsia="zh-CN"/>
        </w:rPr>
      </w:pPr>
    </w:p>
    <w:p w:rsidR="005A1797" w:rsidRDefault="005A1797">
      <w:pPr>
        <w:spacing w:line="560" w:lineRule="exact"/>
        <w:ind w:firstLineChars="200" w:firstLine="480"/>
        <w:rPr>
          <w:rFonts w:ascii="宋体" w:hAnsi="宋体" w:cs="宋体"/>
          <w:lang w:eastAsia="zh-CN"/>
        </w:rPr>
      </w:pPr>
    </w:p>
    <w:p w:rsidR="005A1797" w:rsidRDefault="005B7F60">
      <w:pPr>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我公司参加</w:t>
      </w:r>
      <w:proofErr w:type="gramStart"/>
      <w:r>
        <w:rPr>
          <w:rFonts w:ascii="仿宋_GB2312" w:eastAsia="仿宋_GB2312" w:hAnsi="仿宋_GB2312" w:cs="仿宋_GB2312" w:hint="eastAsia"/>
          <w:sz w:val="32"/>
          <w:szCs w:val="32"/>
          <w:lang w:eastAsia="zh-CN"/>
        </w:rPr>
        <w:t>大兴区</w:t>
      </w:r>
      <w:proofErr w:type="gramEnd"/>
      <w:r>
        <w:rPr>
          <w:rFonts w:ascii="仿宋_GB2312" w:eastAsia="仿宋_GB2312" w:hAnsi="仿宋_GB2312" w:cs="仿宋_GB2312" w:hint="eastAsia"/>
          <w:sz w:val="32"/>
          <w:szCs w:val="32"/>
          <w:lang w:eastAsia="zh-CN"/>
        </w:rPr>
        <w:t>林业工作站</w:t>
      </w:r>
      <w:r w:rsidR="00EE5B5F">
        <w:rPr>
          <w:rFonts w:ascii="仿宋_GB2312" w:eastAsia="仿宋_GB2312" w:hAnsi="仿宋_GB2312" w:cs="仿宋_GB2312" w:hint="eastAsia"/>
          <w:sz w:val="32"/>
          <w:szCs w:val="32"/>
          <w:lang w:eastAsia="zh-CN"/>
        </w:rPr>
        <w:t>2025年</w:t>
      </w:r>
      <w:r w:rsidR="00F57622">
        <w:rPr>
          <w:rFonts w:ascii="仿宋_GB2312" w:eastAsia="仿宋_GB2312" w:hAnsi="仿宋_GB2312" w:cs="仿宋_GB2312" w:hint="eastAsia"/>
          <w:sz w:val="32"/>
          <w:szCs w:val="32"/>
          <w:lang w:eastAsia="zh-CN"/>
        </w:rPr>
        <w:t>职工</w:t>
      </w:r>
      <w:r w:rsidR="00EE5B5F">
        <w:rPr>
          <w:rFonts w:ascii="仿宋_GB2312" w:eastAsia="仿宋_GB2312" w:hAnsi="仿宋_GB2312" w:cs="仿宋_GB2312" w:hint="eastAsia"/>
          <w:sz w:val="32"/>
          <w:szCs w:val="32"/>
          <w:lang w:eastAsia="zh-CN"/>
        </w:rPr>
        <w:t>体检</w:t>
      </w:r>
      <w:r w:rsidR="00F57622">
        <w:rPr>
          <w:rFonts w:ascii="仿宋_GB2312" w:eastAsia="仿宋_GB2312" w:hAnsi="仿宋_GB2312" w:cs="仿宋_GB2312" w:hint="eastAsia"/>
          <w:sz w:val="32"/>
          <w:szCs w:val="32"/>
          <w:lang w:eastAsia="zh-CN"/>
        </w:rPr>
        <w:t>项目</w:t>
      </w:r>
      <w:r w:rsidR="00EE5B5F">
        <w:rPr>
          <w:rFonts w:ascii="仿宋_GB2312" w:eastAsia="仿宋_GB2312" w:hAnsi="仿宋_GB2312" w:cs="仿宋_GB2312" w:hint="eastAsia"/>
          <w:sz w:val="32"/>
          <w:szCs w:val="32"/>
          <w:lang w:eastAsia="zh-CN"/>
        </w:rPr>
        <w:t>比选的参选文件由</w:t>
      </w:r>
      <w:r w:rsidR="00EE5B5F">
        <w:rPr>
          <w:rFonts w:ascii="仿宋_GB2312" w:eastAsia="仿宋_GB2312" w:hAnsi="仿宋_GB2312" w:cs="仿宋_GB2312" w:hint="eastAsia"/>
          <w:sz w:val="32"/>
          <w:szCs w:val="32"/>
          <w:u w:val="single"/>
          <w:lang w:eastAsia="zh-CN"/>
        </w:rPr>
        <w:t xml:space="preserve">           </w:t>
      </w:r>
      <w:r w:rsidR="00EE5B5F">
        <w:rPr>
          <w:rFonts w:ascii="仿宋_GB2312" w:eastAsia="仿宋_GB2312" w:hAnsi="仿宋_GB2312" w:cs="仿宋_GB2312" w:hint="eastAsia"/>
          <w:sz w:val="32"/>
          <w:szCs w:val="32"/>
          <w:lang w:eastAsia="zh-CN"/>
        </w:rPr>
        <w:t>于</w:t>
      </w:r>
      <w:r w:rsidR="00EE5B5F">
        <w:rPr>
          <w:rFonts w:ascii="仿宋_GB2312" w:eastAsia="仿宋_GB2312" w:hAnsi="仿宋_GB2312" w:cs="仿宋_GB2312" w:hint="eastAsia"/>
          <w:sz w:val="32"/>
          <w:szCs w:val="32"/>
          <w:u w:val="single"/>
          <w:lang w:eastAsia="zh-CN"/>
        </w:rPr>
        <w:t xml:space="preserve">     </w:t>
      </w:r>
      <w:r w:rsidR="00EE5B5F">
        <w:rPr>
          <w:rFonts w:ascii="仿宋_GB2312" w:eastAsia="仿宋_GB2312" w:hAnsi="仿宋_GB2312" w:cs="仿宋_GB2312" w:hint="eastAsia"/>
          <w:sz w:val="32"/>
          <w:szCs w:val="32"/>
          <w:lang w:eastAsia="zh-CN"/>
        </w:rPr>
        <w:t>年</w:t>
      </w:r>
      <w:r w:rsidR="00EE5B5F">
        <w:rPr>
          <w:rFonts w:ascii="仿宋_GB2312" w:eastAsia="仿宋_GB2312" w:hAnsi="仿宋_GB2312" w:cs="仿宋_GB2312" w:hint="eastAsia"/>
          <w:sz w:val="32"/>
          <w:szCs w:val="32"/>
          <w:u w:val="single"/>
          <w:lang w:eastAsia="zh-CN"/>
        </w:rPr>
        <w:t xml:space="preserve">     </w:t>
      </w:r>
      <w:r w:rsidR="00EE5B5F">
        <w:rPr>
          <w:rFonts w:ascii="仿宋_GB2312" w:eastAsia="仿宋_GB2312" w:hAnsi="仿宋_GB2312" w:cs="仿宋_GB2312" w:hint="eastAsia"/>
          <w:sz w:val="32"/>
          <w:szCs w:val="32"/>
          <w:lang w:eastAsia="zh-CN"/>
        </w:rPr>
        <w:t>月</w:t>
      </w:r>
      <w:r w:rsidR="00EE5B5F">
        <w:rPr>
          <w:rFonts w:ascii="仿宋_GB2312" w:eastAsia="仿宋_GB2312" w:hAnsi="仿宋_GB2312" w:cs="仿宋_GB2312" w:hint="eastAsia"/>
          <w:sz w:val="32"/>
          <w:szCs w:val="32"/>
          <w:u w:val="single"/>
          <w:lang w:eastAsia="zh-CN"/>
        </w:rPr>
        <w:t xml:space="preserve">     </w:t>
      </w:r>
      <w:r w:rsidR="00EE5B5F">
        <w:rPr>
          <w:rFonts w:ascii="仿宋_GB2312" w:eastAsia="仿宋_GB2312" w:hAnsi="仿宋_GB2312" w:cs="仿宋_GB2312" w:hint="eastAsia"/>
          <w:sz w:val="32"/>
          <w:szCs w:val="32"/>
          <w:lang w:eastAsia="zh-CN"/>
        </w:rPr>
        <w:t>日送至北京市</w:t>
      </w:r>
      <w:proofErr w:type="gramStart"/>
      <w:r w:rsidR="00EE5B5F">
        <w:rPr>
          <w:rFonts w:ascii="仿宋_GB2312" w:eastAsia="仿宋_GB2312" w:hAnsi="仿宋_GB2312" w:cs="仿宋_GB2312" w:hint="eastAsia"/>
          <w:sz w:val="32"/>
          <w:szCs w:val="32"/>
          <w:lang w:eastAsia="zh-CN"/>
        </w:rPr>
        <w:t>大兴区</w:t>
      </w:r>
      <w:proofErr w:type="gramEnd"/>
      <w:r w:rsidR="00EE5B5F">
        <w:rPr>
          <w:rFonts w:ascii="仿宋_GB2312" w:eastAsia="仿宋_GB2312" w:hAnsi="仿宋_GB2312" w:cs="仿宋_GB2312" w:hint="eastAsia"/>
          <w:sz w:val="32"/>
          <w:szCs w:val="32"/>
          <w:lang w:eastAsia="zh-CN"/>
        </w:rPr>
        <w:t>林业工作站。</w:t>
      </w:r>
    </w:p>
    <w:p w:rsidR="005A1797" w:rsidRDefault="00EE5B5F">
      <w:pPr>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特此证明。</w:t>
      </w:r>
    </w:p>
    <w:p w:rsidR="005A1797" w:rsidRDefault="005A1797">
      <w:pPr>
        <w:pStyle w:val="2"/>
        <w:rPr>
          <w:rFonts w:ascii="仿宋_GB2312" w:eastAsia="仿宋_GB2312" w:hAnsi="仿宋_GB2312" w:cs="仿宋_GB2312"/>
          <w:sz w:val="32"/>
          <w:szCs w:val="32"/>
          <w:lang w:eastAsia="zh-CN"/>
        </w:rPr>
      </w:pPr>
    </w:p>
    <w:p w:rsidR="005A1797" w:rsidRDefault="005A1797">
      <w:pPr>
        <w:rPr>
          <w:lang w:eastAsia="zh-CN"/>
        </w:rPr>
      </w:pPr>
    </w:p>
    <w:p w:rsidR="005A1797" w:rsidRDefault="005A1797">
      <w:pPr>
        <w:pStyle w:val="2"/>
        <w:rPr>
          <w:lang w:eastAsia="zh-CN"/>
        </w:rPr>
      </w:pPr>
    </w:p>
    <w:p w:rsidR="005A1797" w:rsidRDefault="00EE5B5F">
      <w:pP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 xml:space="preserve">              法定代表人签字或盖章：</w:t>
      </w:r>
    </w:p>
    <w:p w:rsidR="005A1797" w:rsidRDefault="00EE5B5F">
      <w:pPr>
        <w:rPr>
          <w:rFonts w:ascii="宋体" w:hAnsi="宋体" w:cs="宋体"/>
        </w:rPr>
      </w:pPr>
      <w:r>
        <w:rPr>
          <w:rFonts w:ascii="仿宋_GB2312" w:eastAsia="仿宋_GB2312" w:hAnsi="仿宋_GB2312" w:cs="仿宋_GB2312" w:hint="eastAsia"/>
          <w:sz w:val="32"/>
          <w:szCs w:val="32"/>
          <w:lang w:eastAsia="zh-CN"/>
        </w:rPr>
        <w:t xml:space="preserve">                                       </w:t>
      </w:r>
      <w:proofErr w:type="gramStart"/>
      <w:r>
        <w:rPr>
          <w:rFonts w:ascii="仿宋_GB2312" w:eastAsia="仿宋_GB2312" w:hAnsi="仿宋_GB2312" w:cs="仿宋_GB2312" w:hint="eastAsia"/>
          <w:sz w:val="32"/>
          <w:szCs w:val="32"/>
        </w:rPr>
        <w:t>年  月</w:t>
      </w:r>
      <w:proofErr w:type="gramEnd"/>
      <w:r>
        <w:rPr>
          <w:rFonts w:ascii="仿宋_GB2312" w:eastAsia="仿宋_GB2312" w:hAnsi="仿宋_GB2312" w:cs="仿宋_GB2312" w:hint="eastAsia"/>
          <w:sz w:val="32"/>
          <w:szCs w:val="32"/>
        </w:rPr>
        <w:t xml:space="preserve">  日</w:t>
      </w:r>
    </w:p>
    <w:p w:rsidR="005A1797" w:rsidRDefault="005A1797">
      <w:pPr>
        <w:spacing w:line="560" w:lineRule="exact"/>
        <w:ind w:firstLineChars="200" w:firstLine="480"/>
        <w:rPr>
          <w:rFonts w:ascii="宋体" w:hAnsi="宋体" w:cs="宋体"/>
        </w:rPr>
      </w:pPr>
    </w:p>
    <w:p w:rsidR="005A1797" w:rsidRDefault="005A1797">
      <w:pPr>
        <w:spacing w:line="560" w:lineRule="exact"/>
        <w:ind w:firstLineChars="200" w:firstLine="480"/>
        <w:rPr>
          <w:rFonts w:ascii="宋体" w:hAnsi="宋体" w:cs="宋体"/>
        </w:rPr>
      </w:pPr>
    </w:p>
    <w:p w:rsidR="005A1797" w:rsidRDefault="005A1797">
      <w:pPr>
        <w:spacing w:line="560" w:lineRule="exact"/>
        <w:ind w:firstLineChars="200" w:firstLine="480"/>
        <w:rPr>
          <w:rFonts w:ascii="宋体" w:hAnsi="宋体" w:cs="宋体"/>
        </w:rPr>
      </w:pPr>
    </w:p>
    <w:p w:rsidR="005A1797" w:rsidRDefault="005A1797">
      <w:pPr>
        <w:spacing w:line="560" w:lineRule="exact"/>
        <w:ind w:firstLineChars="200" w:firstLine="480"/>
        <w:rPr>
          <w:rFonts w:ascii="宋体" w:hAnsi="宋体" w:cs="宋体"/>
        </w:rPr>
      </w:pPr>
    </w:p>
    <w:p w:rsidR="005A1797" w:rsidRDefault="005A1797">
      <w:pPr>
        <w:spacing w:line="560" w:lineRule="exact"/>
        <w:ind w:firstLineChars="200" w:firstLine="480"/>
        <w:rPr>
          <w:rFonts w:ascii="宋体" w:hAnsi="宋体" w:cs="宋体"/>
        </w:rPr>
      </w:pPr>
    </w:p>
    <w:p w:rsidR="005A1797" w:rsidRDefault="005A1797">
      <w:pPr>
        <w:spacing w:line="560" w:lineRule="exact"/>
        <w:ind w:firstLineChars="200" w:firstLine="480"/>
        <w:rPr>
          <w:rFonts w:ascii="宋体" w:hAnsi="宋体" w:cs="宋体"/>
        </w:rPr>
      </w:pPr>
    </w:p>
    <w:p w:rsidR="005A1797" w:rsidRDefault="005A1797">
      <w:pPr>
        <w:spacing w:line="560" w:lineRule="exact"/>
        <w:ind w:firstLineChars="200" w:firstLine="480"/>
        <w:rPr>
          <w:rFonts w:ascii="宋体" w:hAnsi="宋体" w:cs="宋体"/>
        </w:rPr>
      </w:pPr>
    </w:p>
    <w:p w:rsidR="005A1797" w:rsidRDefault="005A1797">
      <w:pPr>
        <w:spacing w:line="560" w:lineRule="exact"/>
        <w:ind w:firstLineChars="200" w:firstLine="480"/>
        <w:rPr>
          <w:rFonts w:ascii="宋体" w:hAnsi="宋体" w:cs="宋体"/>
        </w:rPr>
      </w:pPr>
    </w:p>
    <w:p w:rsidR="005A1797" w:rsidRDefault="005A1797">
      <w:pPr>
        <w:spacing w:line="560" w:lineRule="exact"/>
        <w:ind w:firstLineChars="200" w:firstLine="480"/>
        <w:rPr>
          <w:rFonts w:ascii="宋体" w:hAnsi="宋体" w:cs="宋体"/>
        </w:rPr>
      </w:pPr>
    </w:p>
    <w:p w:rsidR="005A1797" w:rsidRDefault="005A1797">
      <w:pPr>
        <w:spacing w:line="560" w:lineRule="exact"/>
        <w:ind w:firstLineChars="200" w:firstLine="480"/>
        <w:rPr>
          <w:rFonts w:ascii="宋体" w:hAnsi="宋体" w:cs="宋体"/>
        </w:rPr>
      </w:pPr>
    </w:p>
    <w:p w:rsidR="005A1797" w:rsidRDefault="005A1797"/>
    <w:sectPr w:rsidR="005A1797">
      <w:headerReference w:type="default" r:id="rId11"/>
      <w:footerReference w:type="default" r:id="rId12"/>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BF0" w:rsidRDefault="001A2BF0">
      <w:r>
        <w:separator/>
      </w:r>
    </w:p>
  </w:endnote>
  <w:endnote w:type="continuationSeparator" w:id="0">
    <w:p w:rsidR="001A2BF0" w:rsidRDefault="001A2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altName w:val="微软雅黑"/>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797" w:rsidRDefault="00EE5B5F">
    <w:pPr>
      <w:framePr w:wrap="around" w:vAnchor="text" w:hAnchor="margin" w:xAlign="center" w:y="1"/>
      <w:widowControl/>
      <w:snapToGrid w:val="0"/>
      <w:rPr>
        <w:rStyle w:val="ab"/>
        <w:rFonts w:ascii="Calibri" w:hAnsi="Calibri"/>
        <w:sz w:val="18"/>
        <w:szCs w:val="22"/>
      </w:rPr>
    </w:pPr>
    <w:r>
      <w:rPr>
        <w:rFonts w:ascii="Calibri" w:hAnsi="Calibri"/>
        <w:sz w:val="18"/>
        <w:szCs w:val="22"/>
      </w:rPr>
      <w:fldChar w:fldCharType="begin"/>
    </w:r>
    <w:r>
      <w:rPr>
        <w:rStyle w:val="ab"/>
        <w:sz w:val="18"/>
        <w:szCs w:val="22"/>
      </w:rPr>
      <w:instrText xml:space="preserve">PAGE  </w:instrText>
    </w:r>
    <w:r>
      <w:rPr>
        <w:rFonts w:ascii="Calibri" w:hAnsi="Calibri"/>
        <w:sz w:val="18"/>
        <w:szCs w:val="22"/>
      </w:rPr>
      <w:fldChar w:fldCharType="end"/>
    </w:r>
  </w:p>
  <w:p w:rsidR="005A1797" w:rsidRDefault="005A1797">
    <w:pPr>
      <w:widowControl/>
      <w:snapToGrid w:val="0"/>
      <w:ind w:right="360"/>
      <w:rPr>
        <w:rFonts w:ascii="Calibri" w:hAnsi="Calibri"/>
        <w:sz w:val="18"/>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797" w:rsidRDefault="00EE5B5F">
    <w:pPr>
      <w:widowControl/>
      <w:snapToGrid w:val="0"/>
      <w:ind w:right="360" w:firstLineChars="2200" w:firstLine="3960"/>
      <w:rPr>
        <w:rFonts w:ascii="Calibri" w:hAnsi="Calibri"/>
        <w:sz w:val="18"/>
        <w:szCs w:val="22"/>
      </w:rPr>
    </w:pPr>
    <w:r>
      <w:rPr>
        <w:rFonts w:ascii="Calibri" w:hAnsi="Calibri"/>
        <w:noProof/>
        <w:sz w:val="18"/>
        <w:szCs w:val="22"/>
        <w:lang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rsidR="005A1797" w:rsidRDefault="00EE5B5F">
                          <w:pPr>
                            <w:snapToGrid w:val="0"/>
                            <w:rPr>
                              <w:rFonts w:asciiTheme="minorEastAsia" w:eastAsiaTheme="minorEastAsia" w:hAnsiTheme="minorEastAsia" w:cstheme="minorEastAsia"/>
                              <w:sz w:val="1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EA31EF">
                            <w:rPr>
                              <w:rFonts w:asciiTheme="minorEastAsia" w:eastAsiaTheme="minorEastAsia" w:hAnsiTheme="minorEastAsia" w:cstheme="minorEastAsia"/>
                              <w:noProof/>
                              <w:sz w:val="28"/>
                              <w:szCs w:val="28"/>
                            </w:rPr>
                            <w:t>- 14 -</w:t>
                          </w:r>
                          <w:r>
                            <w:rPr>
                              <w:rFonts w:asciiTheme="minorEastAsia" w:eastAsiaTheme="minorEastAsia" w:hAnsiTheme="minorEastAsia" w:cstheme="minorEastAsia" w:hint="eastAsia"/>
                              <w:sz w:val="28"/>
                              <w:szCs w:val="2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9.05pt;height:10.3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" filled="f" stroked="f">
              <v:textbox style="mso-fit-shape-to-text:t" inset="0,0,0,0">
                <w:txbxContent>
                  <w:p w:rsidR="005A1797" w:rsidRDefault="00EE5B5F">
                    <w:pPr>
                      <w:snapToGrid w:val="0"/>
                      <w:rPr>
                        <w:rFonts w:asciiTheme="minorEastAsia" w:eastAsiaTheme="minorEastAsia" w:hAnsiTheme="minorEastAsia" w:cstheme="minorEastAsia"/>
                        <w:sz w:val="1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EA31EF">
                      <w:rPr>
                        <w:rFonts w:asciiTheme="minorEastAsia" w:eastAsiaTheme="minorEastAsia" w:hAnsiTheme="minorEastAsia" w:cstheme="minorEastAsia"/>
                        <w:noProof/>
                        <w:sz w:val="28"/>
                        <w:szCs w:val="28"/>
                      </w:rPr>
                      <w:t>- 14 -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r>
      <w:rPr>
        <w:rFonts w:ascii="Calibri" w:hAnsi="Calibri"/>
        <w:noProof/>
        <w:sz w:val="18"/>
        <w:szCs w:val="22"/>
        <w:lang w:eastAsia="zh-CN" w:bidi="ar-SA"/>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14935" cy="284480"/>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84480"/>
                      </a:xfrm>
                      <a:prstGeom prst="rect">
                        <a:avLst/>
                      </a:prstGeom>
                      <a:noFill/>
                      <a:ln>
                        <a:noFill/>
                      </a:ln>
                      <a:effectLst/>
                    </wps:spPr>
                    <wps:txbx>
                      <w:txbxContent>
                        <w:p w:rsidR="005A1797" w:rsidRDefault="005A1797">
                          <w:pPr>
                            <w:widowControl/>
                            <w:snapToGrid w:val="0"/>
                            <w:rPr>
                              <w:rFonts w:ascii="Calibri" w:hAnsi="Calibri"/>
                              <w:sz w:val="18"/>
                              <w:szCs w:val="22"/>
                            </w:rPr>
                          </w:pPr>
                        </w:p>
                        <w:p w:rsidR="005A1797" w:rsidRDefault="005A1797"/>
                      </w:txbxContent>
                    </wps:txbx>
                    <wps:bodyPr rot="0" vert="horz" wrap="none" lIns="0" tIns="0" rIns="0" bIns="0" anchor="t" anchorCtr="0" upright="1">
                      <a:spAutoFit/>
                    </wps:bodyPr>
                  </wps:wsp>
                </a:graphicData>
              </a:graphic>
            </wp:anchor>
          </w:drawing>
        </mc:Choice>
        <mc:Fallback>
          <w:pict>
            <v:shape id="文本框 5" o:spid="_x0000_s1027" type="#_x0000_t202" style="position:absolute;left:0;text-align:left;margin-left:0;margin-top:0;width:9.05pt;height:22.4pt;z-index:25166131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" filled="f" stroked="f">
              <v:textbox style="mso-fit-shape-to-text:t" inset="0,0,0,0">
                <w:txbxContent>
                  <w:p w:rsidR="005A1797" w:rsidRDefault="005A1797">
                    <w:pPr>
                      <w:widowControl/>
                      <w:snapToGrid w:val="0"/>
                      <w:rPr>
                        <w:rFonts w:ascii="Calibri" w:hAnsi="Calibri"/>
                        <w:sz w:val="18"/>
                        <w:szCs w:val="22"/>
                      </w:rPr>
                    </w:pPr>
                  </w:p>
                  <w:p w:rsidR="005A1797" w:rsidRDefault="005A1797"/>
                </w:txbxContent>
              </v:textbox>
              <w10:wrap anchorx="margin"/>
            </v:shape>
          </w:pict>
        </mc:Fallback>
      </mc:AlternateContent>
    </w:r>
    <w:r>
      <w:rPr>
        <w:rFonts w:ascii="Calibri" w:hAnsi="Calibri"/>
        <w:noProof/>
        <w:sz w:val="18"/>
        <w:szCs w:val="22"/>
        <w:lang w:eastAsia="zh-CN" w:bidi="ar-SA"/>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14935" cy="284480"/>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84480"/>
                      </a:xfrm>
                      <a:prstGeom prst="rect">
                        <a:avLst/>
                      </a:prstGeom>
                      <a:noFill/>
                      <a:ln>
                        <a:noFill/>
                      </a:ln>
                      <a:effectLst/>
                    </wps:spPr>
                    <wps:txbx>
                      <w:txbxContent>
                        <w:p w:rsidR="005A1797" w:rsidRDefault="005A1797">
                          <w:pPr>
                            <w:widowControl/>
                            <w:snapToGrid w:val="0"/>
                            <w:rPr>
                              <w:rFonts w:ascii="Calibri" w:hAnsi="Calibri"/>
                              <w:sz w:val="18"/>
                              <w:szCs w:val="22"/>
                            </w:rPr>
                          </w:pPr>
                        </w:p>
                        <w:p w:rsidR="005A1797" w:rsidRDefault="005A1797"/>
                      </w:txbxContent>
                    </wps:txbx>
                    <wps:bodyPr rot="0" vert="horz" wrap="none" lIns="0" tIns="0" rIns="0" bIns="0" anchor="t" anchorCtr="0" upright="1">
                      <a:spAutoFit/>
                    </wps:bodyPr>
                  </wps:wsp>
                </a:graphicData>
              </a:graphic>
            </wp:anchor>
          </w:drawing>
        </mc:Choice>
        <mc:Fallback>
          <w:pict>
            <v:shape id="文本框 4" o:spid="_x0000_s1028" type="#_x0000_t202" style="position:absolute;left:0;text-align:left;margin-left:0;margin-top:0;width:9.05pt;height:22.4pt;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" filled="f" stroked="f">
              <v:textbox style="mso-fit-shape-to-text:t" inset="0,0,0,0">
                <w:txbxContent>
                  <w:p w:rsidR="005A1797" w:rsidRDefault="005A1797">
                    <w:pPr>
                      <w:widowControl/>
                      <w:snapToGrid w:val="0"/>
                      <w:rPr>
                        <w:rFonts w:ascii="Calibri" w:hAnsi="Calibri"/>
                        <w:sz w:val="18"/>
                        <w:szCs w:val="22"/>
                      </w:rPr>
                    </w:pPr>
                  </w:p>
                  <w:p w:rsidR="005A1797" w:rsidRDefault="005A1797"/>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797" w:rsidRDefault="00EE5B5F">
    <w:pPr>
      <w:widowControl/>
      <w:snapToGrid w:val="0"/>
      <w:ind w:right="360" w:firstLineChars="2200" w:firstLine="3960"/>
      <w:rPr>
        <w:rFonts w:ascii="Calibri" w:hAnsi="Calibri"/>
        <w:sz w:val="18"/>
        <w:szCs w:val="22"/>
      </w:rPr>
    </w:pPr>
    <w:r>
      <w:rPr>
        <w:rFonts w:ascii="Calibri" w:hAnsi="Calibri"/>
        <w:noProof/>
        <w:sz w:val="18"/>
        <w:szCs w:val="22"/>
        <w:lang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rsidR="005A1797" w:rsidRDefault="00EE5B5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A31EF">
                            <w:rPr>
                              <w:noProof/>
                              <w:sz w:val="18"/>
                            </w:rPr>
                            <w:t>- 15 -</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9" type="#_x0000_t202" style="position:absolute;left:0;text-align:left;margin-left:0;margin-top:0;width:9.05pt;height:10.35pt;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" filled="f" stroked="f">
              <v:textbox style="mso-fit-shape-to-text:t" inset="0,0,0,0">
                <w:txbxContent>
                  <w:p w:rsidR="005A1797" w:rsidRDefault="00EE5B5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A31EF">
                      <w:rPr>
                        <w:noProof/>
                        <w:sz w:val="18"/>
                      </w:rPr>
                      <w:t>- 15 -</w:t>
                    </w:r>
                    <w:r>
                      <w:rPr>
                        <w:rFonts w:hint="eastAsia"/>
                        <w:sz w:val="18"/>
                      </w:rPr>
                      <w:fldChar w:fldCharType="end"/>
                    </w:r>
                  </w:p>
                </w:txbxContent>
              </v:textbox>
              <w10:wrap anchorx="margin"/>
            </v:shape>
          </w:pict>
        </mc:Fallback>
      </mc:AlternateContent>
    </w:r>
    <w:r>
      <w:rPr>
        <w:rFonts w:ascii="Calibri" w:hAnsi="Calibri"/>
        <w:noProof/>
        <w:sz w:val="18"/>
        <w:szCs w:val="22"/>
        <w:lang w:eastAsia="zh-CN" w:bidi="ar-SA"/>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14935" cy="28448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84480"/>
                      </a:xfrm>
                      <a:prstGeom prst="rect">
                        <a:avLst/>
                      </a:prstGeom>
                      <a:noFill/>
                      <a:ln>
                        <a:noFill/>
                      </a:ln>
                      <a:effectLst/>
                    </wps:spPr>
                    <wps:txbx>
                      <w:txbxContent>
                        <w:p w:rsidR="005A1797" w:rsidRDefault="005A1797">
                          <w:pPr>
                            <w:widowControl/>
                            <w:snapToGrid w:val="0"/>
                            <w:rPr>
                              <w:rFonts w:ascii="Calibri" w:hAnsi="Calibri"/>
                              <w:sz w:val="18"/>
                              <w:szCs w:val="22"/>
                            </w:rPr>
                          </w:pPr>
                        </w:p>
                        <w:p w:rsidR="005A1797" w:rsidRDefault="005A1797"/>
                      </w:txbxContent>
                    </wps:txbx>
                    <wps:bodyPr rot="0" vert="horz" wrap="none" lIns="0" tIns="0" rIns="0" bIns="0" anchor="t" anchorCtr="0" upright="1">
                      <a:spAutoFit/>
                    </wps:bodyPr>
                  </wps:wsp>
                </a:graphicData>
              </a:graphic>
            </wp:anchor>
          </w:drawing>
        </mc:Choice>
        <mc:Fallback>
          <w:pict>
            <v:shape id="文本框 2" o:spid="_x0000_s1030" type="#_x0000_t202" style="position:absolute;left:0;text-align:left;margin-left:0;margin-top:0;width:9.05pt;height:22.4pt;z-index:251662336;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" filled="f" stroked="f">
              <v:textbox style="mso-fit-shape-to-text:t" inset="0,0,0,0">
                <w:txbxContent>
                  <w:p w:rsidR="005A1797" w:rsidRDefault="005A1797">
                    <w:pPr>
                      <w:widowControl/>
                      <w:snapToGrid w:val="0"/>
                      <w:rPr>
                        <w:rFonts w:ascii="Calibri" w:hAnsi="Calibri"/>
                        <w:sz w:val="18"/>
                        <w:szCs w:val="22"/>
                      </w:rPr>
                    </w:pPr>
                  </w:p>
                  <w:p w:rsidR="005A1797" w:rsidRDefault="005A1797"/>
                </w:txbxContent>
              </v:textbox>
              <w10:wrap anchorx="margin"/>
            </v:shape>
          </w:pict>
        </mc:Fallback>
      </mc:AlternateContent>
    </w:r>
    <w:r>
      <w:rPr>
        <w:rFonts w:ascii="Calibri" w:hAnsi="Calibri"/>
        <w:noProof/>
        <w:sz w:val="18"/>
        <w:szCs w:val="22"/>
        <w:lang w:eastAsia="zh-CN" w:bidi="ar-SA"/>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14935" cy="28448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84480"/>
                      </a:xfrm>
                      <a:prstGeom prst="rect">
                        <a:avLst/>
                      </a:prstGeom>
                      <a:noFill/>
                      <a:ln>
                        <a:noFill/>
                      </a:ln>
                      <a:effectLst/>
                    </wps:spPr>
                    <wps:txbx>
                      <w:txbxContent>
                        <w:p w:rsidR="005A1797" w:rsidRDefault="005A1797">
                          <w:pPr>
                            <w:widowControl/>
                            <w:snapToGrid w:val="0"/>
                            <w:rPr>
                              <w:rFonts w:ascii="Calibri" w:hAnsi="Calibri"/>
                              <w:sz w:val="18"/>
                              <w:szCs w:val="22"/>
                            </w:rPr>
                          </w:pPr>
                        </w:p>
                        <w:p w:rsidR="005A1797" w:rsidRDefault="005A1797"/>
                      </w:txbxContent>
                    </wps:txbx>
                    <wps:bodyPr rot="0" vert="horz" wrap="none" lIns="0" tIns="0" rIns="0" bIns="0" anchor="t" anchorCtr="0" upright="1">
                      <a:spAutoFit/>
                    </wps:bodyPr>
                  </wps:wsp>
                </a:graphicData>
              </a:graphic>
            </wp:anchor>
          </w:drawing>
        </mc:Choice>
        <mc:Fallback>
          <w:pict>
            <v:shape id="文本框 3" o:spid="_x0000_s1031" type="#_x0000_t202" style="position:absolute;left:0;text-align:left;margin-left:0;margin-top:0;width:9.05pt;height:22.4pt;z-index:25166028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" filled="f" stroked="f">
              <v:textbox style="mso-fit-shape-to-text:t" inset="0,0,0,0">
                <w:txbxContent>
                  <w:p w:rsidR="005A1797" w:rsidRDefault="005A1797">
                    <w:pPr>
                      <w:widowControl/>
                      <w:snapToGrid w:val="0"/>
                      <w:rPr>
                        <w:rFonts w:ascii="Calibri" w:hAnsi="Calibri"/>
                        <w:sz w:val="18"/>
                        <w:szCs w:val="22"/>
                      </w:rPr>
                    </w:pPr>
                  </w:p>
                  <w:p w:rsidR="005A1797" w:rsidRDefault="005A1797"/>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BF0" w:rsidRDefault="001A2BF0">
      <w:r>
        <w:separator/>
      </w:r>
    </w:p>
  </w:footnote>
  <w:footnote w:type="continuationSeparator" w:id="0">
    <w:p w:rsidR="001A2BF0" w:rsidRDefault="001A2B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797" w:rsidRDefault="005A1797">
    <w:pPr>
      <w:widowControl/>
      <w:snapToGrid w:val="0"/>
      <w:jc w:val="right"/>
      <w:rPr>
        <w:rFonts w:ascii="Calibri" w:hAnsi="Calibri"/>
        <w:sz w:val="18"/>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797" w:rsidRDefault="005A1797">
    <w:pPr>
      <w:widowControl/>
      <w:snapToGrid w:val="0"/>
      <w:jc w:val="right"/>
      <w:rPr>
        <w:rFonts w:ascii="Calibri" w:hAnsi="Calibri"/>
        <w:sz w:val="18"/>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759588D"/>
    <w:multiLevelType w:val="multilevel"/>
    <w:tmpl w:val="8759588D"/>
    <w:lvl w:ilvl="0">
      <w:start w:val="1"/>
      <w:numFmt w:val="none"/>
      <w:lvlText w:val=""/>
      <w:lvlJc w:val="left"/>
      <w:pPr>
        <w:tabs>
          <w:tab w:val="left" w:pos="432"/>
        </w:tabs>
        <w:ind w:left="432" w:hanging="432"/>
      </w:pPr>
      <w:rPr>
        <w:rFonts w:hint="eastAsia"/>
      </w:rPr>
    </w:lvl>
    <w:lvl w:ilvl="1">
      <w:start w:val="1"/>
      <w:numFmt w:val="none"/>
      <w:pStyle w:val="a"/>
      <w:lvlText w:val=" "/>
      <w:lvlJc w:val="left"/>
      <w:pPr>
        <w:tabs>
          <w:tab w:val="left" w:pos="576"/>
        </w:tabs>
        <w:ind w:left="576" w:hanging="576"/>
      </w:pPr>
      <w:rPr>
        <w:rFonts w:hint="eastAsia"/>
      </w:rPr>
    </w:lvl>
    <w:lvl w:ilvl="2">
      <w:start w:val="1"/>
      <w:numFmt w:val="none"/>
      <w:lvlText w:val=""/>
      <w:lvlJc w:val="left"/>
      <w:pPr>
        <w:tabs>
          <w:tab w:val="left" w:pos="720"/>
        </w:tabs>
        <w:ind w:left="720" w:hanging="720"/>
      </w:pPr>
      <w:rPr>
        <w:rFonts w:hint="eastAsia"/>
      </w:rPr>
    </w:lvl>
    <w:lvl w:ilvl="3">
      <w:start w:val="1"/>
      <w:numFmt w:val="none"/>
      <w:lvlText w:val="    "/>
      <w:lvlJc w:val="left"/>
      <w:pPr>
        <w:tabs>
          <w:tab w:val="left" w:pos="4152"/>
        </w:tabs>
        <w:ind w:left="4152"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lvlText w:val="           "/>
      <w:lvlJc w:val="left"/>
      <w:pPr>
        <w:tabs>
          <w:tab w:val="left" w:pos="1440"/>
        </w:tabs>
        <w:ind w:left="1152" w:hanging="1152"/>
      </w:pPr>
      <w:rPr>
        <w:rFonts w:hint="eastAsia"/>
      </w:rPr>
    </w:lvl>
    <w:lvl w:ilvl="6">
      <w:start w:val="1"/>
      <w:numFmt w:val="decimal"/>
      <w:lvlText w:val="%1.%2.%3.%4.%5.%6.%7"/>
      <w:lvlJc w:val="left"/>
      <w:pPr>
        <w:tabs>
          <w:tab w:val="left" w:pos="2520"/>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lMDc4MDc5NzFjMTQ0OGM3NGEzOTZjMTExMDNhMzUifQ=="/>
    <w:docVar w:name="KSO_WPS_MARK_KEY" w:val="a7462bb9-1445-49c0-99f9-73536385da7c"/>
  </w:docVars>
  <w:rsids>
    <w:rsidRoot w:val="6C280E7E"/>
    <w:rsid w:val="6C280E7E"/>
    <w:rsid w:val="BBBFFE21"/>
    <w:rsid w:val="C6AF96A9"/>
    <w:rsid w:val="DE7FDF67"/>
    <w:rsid w:val="FFE6F1C7"/>
    <w:rsid w:val="00042354"/>
    <w:rsid w:val="00071838"/>
    <w:rsid w:val="00075580"/>
    <w:rsid w:val="000F41E2"/>
    <w:rsid w:val="00130399"/>
    <w:rsid w:val="00187B85"/>
    <w:rsid w:val="001A2BF0"/>
    <w:rsid w:val="0022307D"/>
    <w:rsid w:val="0029700C"/>
    <w:rsid w:val="002D4D80"/>
    <w:rsid w:val="003473BF"/>
    <w:rsid w:val="00392731"/>
    <w:rsid w:val="003C0F81"/>
    <w:rsid w:val="00416140"/>
    <w:rsid w:val="00424454"/>
    <w:rsid w:val="00454AEF"/>
    <w:rsid w:val="004C5480"/>
    <w:rsid w:val="004D5832"/>
    <w:rsid w:val="004D6D01"/>
    <w:rsid w:val="004F120B"/>
    <w:rsid w:val="005A14C4"/>
    <w:rsid w:val="005A1797"/>
    <w:rsid w:val="005A60EE"/>
    <w:rsid w:val="005A6119"/>
    <w:rsid w:val="005B7F60"/>
    <w:rsid w:val="00613E33"/>
    <w:rsid w:val="00621421"/>
    <w:rsid w:val="00650196"/>
    <w:rsid w:val="006A4A21"/>
    <w:rsid w:val="006B347C"/>
    <w:rsid w:val="006E7E92"/>
    <w:rsid w:val="00701FC7"/>
    <w:rsid w:val="00750A40"/>
    <w:rsid w:val="00752104"/>
    <w:rsid w:val="007C0737"/>
    <w:rsid w:val="008227C2"/>
    <w:rsid w:val="00873981"/>
    <w:rsid w:val="00897A61"/>
    <w:rsid w:val="008A06FD"/>
    <w:rsid w:val="008B665C"/>
    <w:rsid w:val="008C7B59"/>
    <w:rsid w:val="009353A0"/>
    <w:rsid w:val="00973BBF"/>
    <w:rsid w:val="00A17483"/>
    <w:rsid w:val="00A66B7F"/>
    <w:rsid w:val="00B00697"/>
    <w:rsid w:val="00BD67A3"/>
    <w:rsid w:val="00C601D8"/>
    <w:rsid w:val="00C8761C"/>
    <w:rsid w:val="00CA182F"/>
    <w:rsid w:val="00CE7164"/>
    <w:rsid w:val="00DF10E2"/>
    <w:rsid w:val="00DF4288"/>
    <w:rsid w:val="00DF683D"/>
    <w:rsid w:val="00E622DA"/>
    <w:rsid w:val="00EA31EF"/>
    <w:rsid w:val="00EA6219"/>
    <w:rsid w:val="00EC3D25"/>
    <w:rsid w:val="00EE5B5F"/>
    <w:rsid w:val="00EF6A81"/>
    <w:rsid w:val="00F524EF"/>
    <w:rsid w:val="00F57622"/>
    <w:rsid w:val="0125473F"/>
    <w:rsid w:val="01DD08DE"/>
    <w:rsid w:val="02A25333"/>
    <w:rsid w:val="02A51CB7"/>
    <w:rsid w:val="031D75DB"/>
    <w:rsid w:val="04673073"/>
    <w:rsid w:val="04785EAF"/>
    <w:rsid w:val="04BA38D0"/>
    <w:rsid w:val="054328B0"/>
    <w:rsid w:val="05EC6F86"/>
    <w:rsid w:val="060A648C"/>
    <w:rsid w:val="07CA07CF"/>
    <w:rsid w:val="07D4495C"/>
    <w:rsid w:val="0A4219E4"/>
    <w:rsid w:val="0A940A4C"/>
    <w:rsid w:val="0B551FEF"/>
    <w:rsid w:val="0B8E508A"/>
    <w:rsid w:val="0C1464BD"/>
    <w:rsid w:val="0FBC3460"/>
    <w:rsid w:val="119D021B"/>
    <w:rsid w:val="11A139D0"/>
    <w:rsid w:val="144075D8"/>
    <w:rsid w:val="14BA24AB"/>
    <w:rsid w:val="15632263"/>
    <w:rsid w:val="16967B51"/>
    <w:rsid w:val="17BD20FF"/>
    <w:rsid w:val="18996439"/>
    <w:rsid w:val="1BB356AD"/>
    <w:rsid w:val="1E062E69"/>
    <w:rsid w:val="1E74192F"/>
    <w:rsid w:val="1FCC2876"/>
    <w:rsid w:val="206C3392"/>
    <w:rsid w:val="20CB3429"/>
    <w:rsid w:val="20FE31B9"/>
    <w:rsid w:val="21D249F9"/>
    <w:rsid w:val="221074A4"/>
    <w:rsid w:val="23872DEA"/>
    <w:rsid w:val="244C0870"/>
    <w:rsid w:val="2491731F"/>
    <w:rsid w:val="24AB249A"/>
    <w:rsid w:val="251451F7"/>
    <w:rsid w:val="28126F40"/>
    <w:rsid w:val="2899755B"/>
    <w:rsid w:val="28BE7A85"/>
    <w:rsid w:val="29193EAA"/>
    <w:rsid w:val="2AFB6D6E"/>
    <w:rsid w:val="2B404FA9"/>
    <w:rsid w:val="2C491031"/>
    <w:rsid w:val="2CFE48F4"/>
    <w:rsid w:val="2F63140C"/>
    <w:rsid w:val="30D304E7"/>
    <w:rsid w:val="3140726B"/>
    <w:rsid w:val="32EF3F42"/>
    <w:rsid w:val="3362448B"/>
    <w:rsid w:val="33CE1817"/>
    <w:rsid w:val="342455F0"/>
    <w:rsid w:val="34B951C6"/>
    <w:rsid w:val="34EA6706"/>
    <w:rsid w:val="35712ED6"/>
    <w:rsid w:val="368D10C9"/>
    <w:rsid w:val="38FF70FD"/>
    <w:rsid w:val="3A10379D"/>
    <w:rsid w:val="3A3411C1"/>
    <w:rsid w:val="3B547DD5"/>
    <w:rsid w:val="3C3E303C"/>
    <w:rsid w:val="3CF950D8"/>
    <w:rsid w:val="3D271C45"/>
    <w:rsid w:val="3D3B21EE"/>
    <w:rsid w:val="3E7263CB"/>
    <w:rsid w:val="3EA939C9"/>
    <w:rsid w:val="3EFE7473"/>
    <w:rsid w:val="3FB05F21"/>
    <w:rsid w:val="3FDACCF3"/>
    <w:rsid w:val="40DB4B09"/>
    <w:rsid w:val="416A37EB"/>
    <w:rsid w:val="418B2F87"/>
    <w:rsid w:val="41CD2162"/>
    <w:rsid w:val="426D6B1D"/>
    <w:rsid w:val="45146EF0"/>
    <w:rsid w:val="45647E27"/>
    <w:rsid w:val="45B50758"/>
    <w:rsid w:val="460F771A"/>
    <w:rsid w:val="461A3C85"/>
    <w:rsid w:val="464B35A1"/>
    <w:rsid w:val="47620C61"/>
    <w:rsid w:val="48BC52E1"/>
    <w:rsid w:val="48C742DC"/>
    <w:rsid w:val="49B43453"/>
    <w:rsid w:val="4A570C05"/>
    <w:rsid w:val="4AF5788F"/>
    <w:rsid w:val="4B6848F1"/>
    <w:rsid w:val="4BDF0EC8"/>
    <w:rsid w:val="4DCD7D5F"/>
    <w:rsid w:val="4E736BFC"/>
    <w:rsid w:val="4E9E5ADF"/>
    <w:rsid w:val="4F6B1279"/>
    <w:rsid w:val="4FA113E3"/>
    <w:rsid w:val="4FFF1293"/>
    <w:rsid w:val="500D1A2F"/>
    <w:rsid w:val="50964CC0"/>
    <w:rsid w:val="50DC7AFA"/>
    <w:rsid w:val="51327228"/>
    <w:rsid w:val="52650475"/>
    <w:rsid w:val="53CF2180"/>
    <w:rsid w:val="54A3033A"/>
    <w:rsid w:val="553C1DFF"/>
    <w:rsid w:val="55EA5D2D"/>
    <w:rsid w:val="567C4287"/>
    <w:rsid w:val="57FA5B80"/>
    <w:rsid w:val="58AB3887"/>
    <w:rsid w:val="59806BCF"/>
    <w:rsid w:val="59823263"/>
    <w:rsid w:val="59B50526"/>
    <w:rsid w:val="59C00A35"/>
    <w:rsid w:val="5AF927BC"/>
    <w:rsid w:val="5B9637C5"/>
    <w:rsid w:val="5B9E087C"/>
    <w:rsid w:val="5BA64B4A"/>
    <w:rsid w:val="5BAB7ADA"/>
    <w:rsid w:val="5CB54D70"/>
    <w:rsid w:val="5CBA2C97"/>
    <w:rsid w:val="5CF46298"/>
    <w:rsid w:val="5D9879E7"/>
    <w:rsid w:val="5F9E5F3C"/>
    <w:rsid w:val="604F6C39"/>
    <w:rsid w:val="6067303F"/>
    <w:rsid w:val="61942F1A"/>
    <w:rsid w:val="626764BC"/>
    <w:rsid w:val="64E04559"/>
    <w:rsid w:val="651175BC"/>
    <w:rsid w:val="656C4A52"/>
    <w:rsid w:val="656F064E"/>
    <w:rsid w:val="65745F8D"/>
    <w:rsid w:val="66087CD7"/>
    <w:rsid w:val="6A514BE0"/>
    <w:rsid w:val="6A671531"/>
    <w:rsid w:val="6AA34020"/>
    <w:rsid w:val="6AB91963"/>
    <w:rsid w:val="6B202FCC"/>
    <w:rsid w:val="6B64489F"/>
    <w:rsid w:val="6C280E7E"/>
    <w:rsid w:val="6C552B29"/>
    <w:rsid w:val="6CBA32A3"/>
    <w:rsid w:val="6D481210"/>
    <w:rsid w:val="6D915E0D"/>
    <w:rsid w:val="6DB77BCC"/>
    <w:rsid w:val="6E0D3043"/>
    <w:rsid w:val="6E6B07AF"/>
    <w:rsid w:val="70E059DE"/>
    <w:rsid w:val="71B46903"/>
    <w:rsid w:val="731C7FB2"/>
    <w:rsid w:val="73C02321"/>
    <w:rsid w:val="7423703F"/>
    <w:rsid w:val="74D3353D"/>
    <w:rsid w:val="75E2460D"/>
    <w:rsid w:val="76571BD6"/>
    <w:rsid w:val="76F6EDC4"/>
    <w:rsid w:val="77524955"/>
    <w:rsid w:val="798165C7"/>
    <w:rsid w:val="79E65AC0"/>
    <w:rsid w:val="7A066163"/>
    <w:rsid w:val="7A5B64AE"/>
    <w:rsid w:val="7A691E63"/>
    <w:rsid w:val="7BF70459"/>
    <w:rsid w:val="7C9075E6"/>
    <w:rsid w:val="7D172809"/>
    <w:rsid w:val="7DFE6A79"/>
    <w:rsid w:val="7EFC5D86"/>
    <w:rsid w:val="7FCB7C32"/>
    <w:rsid w:val="A9F9B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CCB10EE-64E1-4004-B5DC-5B50AC765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2"/>
    <w:qFormat/>
    <w:pPr>
      <w:widowControl w:val="0"/>
    </w:pPr>
    <w:rPr>
      <w:rFonts w:eastAsia="Times New Roman"/>
      <w:color w:val="000000"/>
      <w:sz w:val="24"/>
      <w:szCs w:val="24"/>
      <w:lang w:eastAsia="en-US" w:bidi="en-US"/>
    </w:rPr>
  </w:style>
  <w:style w:type="paragraph" w:styleId="1">
    <w:name w:val="heading 1"/>
    <w:basedOn w:val="a0"/>
    <w:next w:val="a0"/>
    <w:link w:val="1Char"/>
    <w:qFormat/>
    <w:pPr>
      <w:keepNext/>
      <w:keepLines/>
      <w:spacing w:line="360" w:lineRule="auto"/>
      <w:outlineLvl w:val="0"/>
    </w:pPr>
    <w:rPr>
      <w:rFonts w:eastAsia="宋体"/>
      <w:bCs/>
      <w:kern w:val="44"/>
      <w:sz w:val="28"/>
      <w:szCs w:val="44"/>
    </w:rPr>
  </w:style>
  <w:style w:type="paragraph" w:styleId="2">
    <w:name w:val="heading 2"/>
    <w:basedOn w:val="a0"/>
    <w:next w:val="a0"/>
    <w:link w:val="2Char"/>
    <w:semiHidden/>
    <w:unhideWhenUsed/>
    <w:qFormat/>
    <w:pPr>
      <w:keepNext/>
      <w:keepLines/>
      <w:spacing w:line="360" w:lineRule="auto"/>
      <w:outlineLvl w:val="1"/>
    </w:pPr>
    <w:rPr>
      <w:rFonts w:ascii="Arial" w:eastAsia="宋体" w:hAnsi="Arial"/>
      <w:b/>
      <w:kern w:val="2"/>
      <w:sz w:val="28"/>
      <w:lang w:bidi="ar-SA"/>
    </w:rPr>
  </w:style>
  <w:style w:type="paragraph" w:styleId="3">
    <w:name w:val="heading 3"/>
    <w:basedOn w:val="a0"/>
    <w:next w:val="a0"/>
    <w:link w:val="3Char"/>
    <w:semiHidden/>
    <w:unhideWhenUsed/>
    <w:qFormat/>
    <w:pPr>
      <w:keepNext/>
      <w:keepLines/>
      <w:spacing w:beforeLines="100" w:before="100" w:afterLines="50" w:after="50" w:line="440" w:lineRule="atLeast"/>
      <w:outlineLvl w:val="2"/>
    </w:pPr>
    <w:rPr>
      <w:b/>
      <w:sz w:val="28"/>
    </w:rPr>
  </w:style>
  <w:style w:type="paragraph" w:styleId="4">
    <w:name w:val="heading 4"/>
    <w:basedOn w:val="a0"/>
    <w:next w:val="a0"/>
    <w:link w:val="4Char"/>
    <w:semiHidden/>
    <w:unhideWhenUsed/>
    <w:qFormat/>
    <w:pPr>
      <w:keepNext/>
      <w:keepLines/>
      <w:spacing w:afterLines="50" w:after="50" w:line="360" w:lineRule="auto"/>
      <w:outlineLvl w:val="3"/>
    </w:pPr>
    <w:rPr>
      <w:rFonts w:ascii="Cambria" w:eastAsia="宋体" w:hAnsi="Cambria"/>
      <w:b/>
      <w:bCs/>
      <w:kern w:val="2"/>
      <w:szCs w:val="28"/>
      <w:lang w:bidi="ar-SA"/>
    </w:rPr>
  </w:style>
  <w:style w:type="paragraph" w:styleId="5">
    <w:name w:val="heading 5"/>
    <w:basedOn w:val="a0"/>
    <w:next w:val="a0"/>
    <w:link w:val="5Char"/>
    <w:semiHidden/>
    <w:unhideWhenUsed/>
    <w:qFormat/>
    <w:pPr>
      <w:keepNext/>
      <w:keepLines/>
      <w:spacing w:before="280" w:after="290" w:line="372" w:lineRule="auto"/>
      <w:outlineLvl w:val="4"/>
    </w:pPr>
    <w:rPr>
      <w:rFonts w:ascii="Calibri" w:eastAsia="宋体" w:hAnsi="Calibri"/>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qFormat/>
    <w:pPr>
      <w:ind w:firstLineChars="200" w:firstLine="420"/>
    </w:pPr>
  </w:style>
  <w:style w:type="paragraph" w:styleId="a5">
    <w:name w:val="Body Text"/>
    <w:basedOn w:val="a0"/>
    <w:link w:val="Char"/>
    <w:qFormat/>
    <w:pPr>
      <w:spacing w:line="360" w:lineRule="auto"/>
    </w:pPr>
    <w:rPr>
      <w:rFonts w:ascii="宋体" w:eastAsia="宋体" w:hAnsi="宋体" w:cs="宋体"/>
      <w:lang w:val="zh-CN" w:eastAsia="zh-CN" w:bidi="zh-CN"/>
    </w:rPr>
  </w:style>
  <w:style w:type="paragraph" w:styleId="a6">
    <w:name w:val="Balloon Text"/>
    <w:basedOn w:val="a0"/>
    <w:link w:val="Char0"/>
    <w:qFormat/>
    <w:rPr>
      <w:sz w:val="18"/>
      <w:szCs w:val="18"/>
    </w:rPr>
  </w:style>
  <w:style w:type="paragraph" w:styleId="a7">
    <w:name w:val="footer"/>
    <w:uiPriority w:val="99"/>
    <w:unhideWhenUsed/>
    <w:qFormat/>
    <w:pPr>
      <w:widowControl w:val="0"/>
      <w:tabs>
        <w:tab w:val="center" w:pos="4153"/>
        <w:tab w:val="right" w:pos="8306"/>
      </w:tabs>
      <w:snapToGrid w:val="0"/>
    </w:pPr>
    <w:rPr>
      <w:rFonts w:ascii="Calibri" w:hAnsi="Calibri" w:cs="黑体"/>
      <w:kern w:val="2"/>
      <w:sz w:val="18"/>
      <w:szCs w:val="18"/>
    </w:rPr>
  </w:style>
  <w:style w:type="paragraph" w:styleId="a8">
    <w:name w:val="header"/>
    <w:uiPriority w:val="99"/>
    <w:unhideWhenUsed/>
    <w:qFormat/>
    <w:pPr>
      <w:widowControl w:val="0"/>
      <w:pBdr>
        <w:bottom w:val="single" w:sz="6" w:space="1" w:color="auto"/>
      </w:pBdr>
      <w:tabs>
        <w:tab w:val="center" w:pos="4153"/>
        <w:tab w:val="right" w:pos="8306"/>
      </w:tabs>
      <w:snapToGrid w:val="0"/>
      <w:jc w:val="center"/>
    </w:pPr>
    <w:rPr>
      <w:rFonts w:ascii="Calibri" w:hAnsi="Calibri" w:cs="黑体"/>
      <w:kern w:val="2"/>
      <w:sz w:val="18"/>
      <w:szCs w:val="18"/>
    </w:rPr>
  </w:style>
  <w:style w:type="paragraph" w:styleId="a9">
    <w:name w:val="Title"/>
    <w:basedOn w:val="a0"/>
    <w:qFormat/>
    <w:pPr>
      <w:spacing w:before="240" w:after="60"/>
      <w:jc w:val="center"/>
      <w:outlineLvl w:val="0"/>
    </w:pPr>
    <w:rPr>
      <w:rFonts w:ascii="Arial" w:hAnsi="Arial"/>
      <w:b/>
      <w:sz w:val="32"/>
    </w:rPr>
  </w:style>
  <w:style w:type="table" w:styleId="aa">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qFormat/>
  </w:style>
  <w:style w:type="character" w:customStyle="1" w:styleId="1Char">
    <w:name w:val="标题 1 Char"/>
    <w:link w:val="1"/>
    <w:uiPriority w:val="9"/>
    <w:qFormat/>
    <w:rPr>
      <w:rFonts w:ascii="宋体" w:eastAsia="宋体" w:hAnsi="宋体"/>
      <w:b/>
      <w:bCs/>
      <w:color w:val="000000"/>
      <w:kern w:val="44"/>
      <w:sz w:val="24"/>
      <w:szCs w:val="32"/>
      <w:lang w:val="en-US" w:eastAsia="en-US" w:bidi="en-US"/>
    </w:rPr>
  </w:style>
  <w:style w:type="character" w:customStyle="1" w:styleId="2Char">
    <w:name w:val="标题 2 Char"/>
    <w:basedOn w:val="a1"/>
    <w:link w:val="2"/>
    <w:qFormat/>
    <w:rPr>
      <w:rFonts w:ascii="Arial" w:eastAsia="宋体" w:hAnsi="Arial" w:cs="Times New Roman"/>
      <w:b/>
      <w:color w:val="000000"/>
      <w:sz w:val="28"/>
      <w:szCs w:val="24"/>
      <w:lang w:eastAsia="en-US"/>
    </w:rPr>
  </w:style>
  <w:style w:type="character" w:customStyle="1" w:styleId="4Char">
    <w:name w:val="标题 4 Char"/>
    <w:link w:val="4"/>
    <w:qFormat/>
    <w:rPr>
      <w:rFonts w:ascii="Arial" w:eastAsia="宋体" w:hAnsi="Arial" w:cs="Times New Roman"/>
      <w:b/>
      <w:bCs/>
      <w:kern w:val="2"/>
      <w:sz w:val="24"/>
      <w:szCs w:val="28"/>
      <w:u w:val="none"/>
      <w:lang w:val="en-US" w:bidi="ar-SA"/>
    </w:rPr>
  </w:style>
  <w:style w:type="character" w:customStyle="1" w:styleId="3Char">
    <w:name w:val="标题 3 Char"/>
    <w:basedOn w:val="a1"/>
    <w:link w:val="3"/>
    <w:qFormat/>
    <w:rPr>
      <w:rFonts w:ascii="Times New Roman" w:eastAsia="宋体" w:hAnsi="Times New Roman" w:cs="Times New Roman"/>
      <w:b/>
      <w:sz w:val="28"/>
    </w:rPr>
  </w:style>
  <w:style w:type="paragraph" w:customStyle="1" w:styleId="a">
    <w:name w:val="附录表标题"/>
    <w:basedOn w:val="a0"/>
    <w:qFormat/>
    <w:pPr>
      <w:numPr>
        <w:ilvl w:val="1"/>
        <w:numId w:val="1"/>
      </w:numPr>
    </w:pPr>
  </w:style>
  <w:style w:type="character" w:customStyle="1" w:styleId="5Char">
    <w:name w:val="标题 5 Char"/>
    <w:link w:val="5"/>
    <w:qFormat/>
    <w:rPr>
      <w:rFonts w:ascii="Calibri" w:eastAsia="宋体" w:hAnsi="Calibri" w:cs="Times New Roman"/>
      <w:b/>
      <w:sz w:val="28"/>
    </w:rPr>
  </w:style>
  <w:style w:type="character" w:customStyle="1" w:styleId="Char">
    <w:name w:val="正文文本 Char"/>
    <w:basedOn w:val="a1"/>
    <w:link w:val="a5"/>
    <w:uiPriority w:val="1"/>
    <w:qFormat/>
    <w:rPr>
      <w:rFonts w:ascii="宋体" w:eastAsia="宋体" w:hAnsi="宋体" w:cs="宋体"/>
      <w:color w:val="000000"/>
      <w:kern w:val="0"/>
      <w:sz w:val="24"/>
      <w:szCs w:val="24"/>
      <w:lang w:val="zh-CN" w:bidi="zh-CN"/>
    </w:rPr>
  </w:style>
  <w:style w:type="paragraph" w:styleId="ac">
    <w:name w:val="List Paragraph"/>
    <w:basedOn w:val="a0"/>
    <w:uiPriority w:val="1"/>
    <w:qFormat/>
    <w:pPr>
      <w:ind w:left="1948" w:hanging="900"/>
    </w:pPr>
    <w:rPr>
      <w:rFonts w:ascii="宋体" w:eastAsia="宋体" w:hAnsi="宋体" w:cs="宋体"/>
      <w:lang w:val="zh-CN" w:eastAsia="zh-CN" w:bidi="zh-CN"/>
    </w:rPr>
  </w:style>
  <w:style w:type="paragraph" w:customStyle="1" w:styleId="TableParagraph">
    <w:name w:val="Table Paragraph"/>
    <w:basedOn w:val="a0"/>
    <w:uiPriority w:val="1"/>
    <w:qFormat/>
    <w:rPr>
      <w:rFonts w:ascii="宋体" w:eastAsia="宋体" w:hAnsi="宋体" w:cs="宋体"/>
      <w:lang w:val="zh-CN" w:eastAsia="zh-CN" w:bidi="zh-CN"/>
    </w:rPr>
  </w:style>
  <w:style w:type="paragraph" w:customStyle="1" w:styleId="TableText">
    <w:name w:val="Table Text"/>
    <w:basedOn w:val="a0"/>
    <w:semiHidden/>
    <w:qFormat/>
    <w:pPr>
      <w:ind w:firstLineChars="200" w:firstLine="640"/>
      <w:jc w:val="both"/>
    </w:pPr>
    <w:rPr>
      <w:rFonts w:ascii="宋体" w:eastAsia="宋体" w:hAnsi="宋体" w:cs="宋体"/>
      <w:color w:val="auto"/>
      <w:kern w:val="2"/>
      <w:lang w:bidi="ar-SA"/>
    </w:rPr>
  </w:style>
  <w:style w:type="character" w:customStyle="1" w:styleId="Char0">
    <w:name w:val="批注框文本 Char"/>
    <w:basedOn w:val="a1"/>
    <w:link w:val="a6"/>
    <w:qFormat/>
    <w:rPr>
      <w:rFonts w:eastAsia="Times New Roman"/>
      <w:color w:val="000000"/>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268686">
      <w:bodyDiv w:val="1"/>
      <w:marLeft w:val="0"/>
      <w:marRight w:val="0"/>
      <w:marTop w:val="0"/>
      <w:marBottom w:val="0"/>
      <w:divBdr>
        <w:top w:val="none" w:sz="0" w:space="0" w:color="auto"/>
        <w:left w:val="none" w:sz="0" w:space="0" w:color="auto"/>
        <w:bottom w:val="none" w:sz="0" w:space="0" w:color="auto"/>
        <w:right w:val="none" w:sz="0" w:space="0" w:color="auto"/>
      </w:divBdr>
    </w:div>
    <w:div w:id="2032367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15</Pages>
  <Words>897</Words>
  <Characters>5115</Characters>
  <Application>Microsoft Office Word</Application>
  <DocSecurity>0</DocSecurity>
  <Lines>42</Lines>
  <Paragraphs>11</Paragraphs>
  <ScaleCrop>false</ScaleCrop>
  <Company/>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P.E.T.星座量子心学</dc:creator>
  <cp:lastModifiedBy>Administrator</cp:lastModifiedBy>
  <cp:revision>43</cp:revision>
  <cp:lastPrinted>2025-07-07T14:24:00Z</cp:lastPrinted>
  <dcterms:created xsi:type="dcterms:W3CDTF">2022-12-31T06:35:00Z</dcterms:created>
  <dcterms:modified xsi:type="dcterms:W3CDTF">2025-07-21T01:30:00Z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2052-12.8.2.19831</vt:lpwstr>
  </property>
  <property fmtid="{D5CDD505-2E9C-101B-9397-08002B2CF9AE}" pid="3" name="ICV">
    <vt:lpwstr>1E3D91901F2501D7128C4A68EA911D92</vt:lpwstr>
  </property>
  <property fmtid="{D5CDD505-2E9C-101B-9397-08002B2CF9AE}" pid="4" name="KSOTemplateDocerSaveRecord">
    <vt:lpwstr>eyJoZGlkIjoiMTY2NzNlNTVjMjdmMGY1ZTU3NjJiNWJmNTYzOGNmYjQiLCJ1c2VySWQiOiI4ODM2MTkzMTcifQ==</vt:lpwstr>
  </property>
</Properties>
</file>