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E54CA">
      <w:pPr>
        <w:wordWrap/>
        <w:snapToGrid/>
        <w:spacing w:line="240" w:lineRule="auto"/>
        <w:ind w:right="0"/>
        <w:jc w:val="center"/>
        <w:textAlignment w:val="auto"/>
        <w:rPr>
          <w:rFonts w:ascii="方正小标宋简体" w:hAnsi="方正小标宋简体" w:eastAsia="方正小标宋简体" w:cs="方正小标宋简体"/>
          <w:bCs/>
          <w:color w:val="auto"/>
          <w:sz w:val="48"/>
          <w:szCs w:val="48"/>
          <w:highlight w:val="none"/>
        </w:rPr>
      </w:pPr>
    </w:p>
    <w:p w14:paraId="23AD0435">
      <w:pPr>
        <w:wordWrap/>
        <w:snapToGrid/>
        <w:spacing w:line="240" w:lineRule="auto"/>
        <w:ind w:right="0"/>
        <w:jc w:val="center"/>
        <w:textAlignment w:val="auto"/>
        <w:rPr>
          <w:rFonts w:ascii="方正小标宋简体" w:hAnsi="方正小标宋简体" w:eastAsia="方正小标宋简体" w:cs="方正小标宋简体"/>
          <w:bCs/>
          <w:color w:val="auto"/>
          <w:sz w:val="48"/>
          <w:szCs w:val="48"/>
          <w:highlight w:val="none"/>
        </w:rPr>
      </w:pPr>
    </w:p>
    <w:p w14:paraId="5A150E79">
      <w:pPr>
        <w:wordWrap/>
        <w:snapToGrid/>
        <w:spacing w:line="240" w:lineRule="auto"/>
        <w:ind w:right="0"/>
        <w:jc w:val="center"/>
        <w:textAlignment w:val="auto"/>
        <w:rPr>
          <w:rFonts w:hint="eastAsia" w:ascii="方正小标宋简体" w:hAnsi="方正小标宋简体" w:eastAsia="方正小标宋简体" w:cs="方正小标宋简体"/>
          <w:bCs/>
          <w:color w:val="auto"/>
          <w:sz w:val="48"/>
          <w:szCs w:val="48"/>
          <w:highlight w:val="none"/>
        </w:rPr>
      </w:pPr>
    </w:p>
    <w:p w14:paraId="266DF745">
      <w:pPr>
        <w:wordWrap/>
        <w:snapToGrid/>
        <w:spacing w:line="240" w:lineRule="auto"/>
        <w:ind w:right="0"/>
        <w:jc w:val="center"/>
        <w:textAlignment w:val="auto"/>
        <w:rPr>
          <w:rFonts w:ascii="方正小标宋简体" w:hAnsi="方正小标宋简体" w:eastAsia="方正小标宋简体" w:cs="方正小标宋简体"/>
          <w:bCs/>
          <w:color w:val="auto"/>
          <w:sz w:val="48"/>
          <w:szCs w:val="48"/>
          <w:highlight w:val="none"/>
        </w:rPr>
      </w:pPr>
      <w:r>
        <w:rPr>
          <w:rFonts w:hint="eastAsia" w:ascii="方正小标宋简体" w:hAnsi="方正小标宋简体" w:eastAsia="方正小标宋简体" w:cs="方正小标宋简体"/>
          <w:bCs/>
          <w:color w:val="auto"/>
          <w:sz w:val="48"/>
          <w:szCs w:val="48"/>
          <w:highlight w:val="none"/>
        </w:rPr>
        <w:t>比选文件</w:t>
      </w:r>
    </w:p>
    <w:p w14:paraId="2C4FAF5F">
      <w:pPr>
        <w:pStyle w:val="10"/>
        <w:wordWrap/>
        <w:snapToGrid/>
        <w:spacing w:line="240" w:lineRule="auto"/>
        <w:ind w:right="0"/>
        <w:textAlignment w:val="auto"/>
        <w:rPr>
          <w:color w:val="auto"/>
          <w:highlight w:val="none"/>
        </w:rPr>
      </w:pPr>
    </w:p>
    <w:p w14:paraId="2B5E81F9">
      <w:pPr>
        <w:wordWrap/>
        <w:snapToGrid/>
        <w:spacing w:line="240" w:lineRule="auto"/>
        <w:ind w:right="0"/>
        <w:textAlignment w:val="auto"/>
        <w:rPr>
          <w:color w:val="auto"/>
          <w:highlight w:val="none"/>
        </w:rPr>
      </w:pPr>
    </w:p>
    <w:p w14:paraId="496E935D">
      <w:pPr>
        <w:pStyle w:val="10"/>
        <w:wordWrap/>
        <w:snapToGrid/>
        <w:spacing w:line="240" w:lineRule="auto"/>
        <w:ind w:right="0"/>
        <w:textAlignment w:val="auto"/>
        <w:rPr>
          <w:color w:val="auto"/>
          <w:highlight w:val="none"/>
        </w:rPr>
      </w:pPr>
    </w:p>
    <w:p w14:paraId="27EBA522">
      <w:pPr>
        <w:wordWrap/>
        <w:snapToGrid/>
        <w:spacing w:line="240" w:lineRule="auto"/>
        <w:ind w:right="0"/>
        <w:textAlignment w:val="auto"/>
        <w:rPr>
          <w:color w:val="auto"/>
          <w:highlight w:val="none"/>
        </w:rPr>
      </w:pPr>
    </w:p>
    <w:p w14:paraId="07C145D3">
      <w:pPr>
        <w:wordWrap/>
        <w:snapToGrid/>
        <w:spacing w:line="240" w:lineRule="auto"/>
        <w:ind w:right="0"/>
        <w:textAlignment w:val="auto"/>
        <w:rPr>
          <w:color w:val="auto"/>
          <w:highlight w:val="none"/>
        </w:rPr>
      </w:pPr>
    </w:p>
    <w:p w14:paraId="79134849">
      <w:pPr>
        <w:wordWrap/>
        <w:snapToGrid/>
        <w:spacing w:line="240" w:lineRule="auto"/>
        <w:ind w:right="0"/>
        <w:textAlignment w:val="auto"/>
        <w:rPr>
          <w:color w:val="auto"/>
          <w:highlight w:val="none"/>
        </w:rPr>
      </w:pPr>
    </w:p>
    <w:p w14:paraId="764CFA2E">
      <w:pPr>
        <w:wordWrap/>
        <w:snapToGrid/>
        <w:spacing w:line="240" w:lineRule="auto"/>
        <w:ind w:right="0"/>
        <w:textAlignment w:val="auto"/>
        <w:rPr>
          <w:color w:val="auto"/>
          <w:highlight w:val="none"/>
        </w:rPr>
      </w:pPr>
    </w:p>
    <w:p w14:paraId="0FE0B58A">
      <w:pPr>
        <w:wordWrap/>
        <w:snapToGrid/>
        <w:spacing w:line="240" w:lineRule="auto"/>
        <w:ind w:right="0"/>
        <w:textAlignment w:val="auto"/>
        <w:rPr>
          <w:color w:val="auto"/>
          <w:highlight w:val="none"/>
        </w:rPr>
      </w:pPr>
    </w:p>
    <w:p w14:paraId="508C46CA">
      <w:pPr>
        <w:wordWrap/>
        <w:snapToGrid/>
        <w:spacing w:line="240" w:lineRule="auto"/>
        <w:ind w:right="0"/>
        <w:textAlignment w:val="auto"/>
        <w:rPr>
          <w:color w:val="auto"/>
          <w:highlight w:val="none"/>
        </w:rPr>
      </w:pPr>
    </w:p>
    <w:p w14:paraId="7056BA22">
      <w:pPr>
        <w:wordWrap/>
        <w:snapToGrid/>
        <w:spacing w:line="240" w:lineRule="auto"/>
        <w:ind w:right="0"/>
        <w:textAlignment w:val="auto"/>
        <w:rPr>
          <w:color w:val="auto"/>
          <w:highlight w:val="none"/>
        </w:rPr>
      </w:pPr>
    </w:p>
    <w:p w14:paraId="0F44611A">
      <w:pPr>
        <w:wordWrap/>
        <w:snapToGrid/>
        <w:spacing w:line="240" w:lineRule="auto"/>
        <w:ind w:right="0"/>
        <w:textAlignment w:val="auto"/>
        <w:rPr>
          <w:color w:val="auto"/>
          <w:highlight w:val="none"/>
        </w:rPr>
      </w:pPr>
    </w:p>
    <w:p w14:paraId="7A69C308">
      <w:pPr>
        <w:wordWrap/>
        <w:snapToGrid/>
        <w:spacing w:line="240" w:lineRule="auto"/>
        <w:ind w:right="0"/>
        <w:textAlignment w:val="auto"/>
        <w:rPr>
          <w:color w:val="auto"/>
          <w:sz w:val="20"/>
          <w:szCs w:val="18"/>
          <w:highlight w:val="none"/>
        </w:rPr>
      </w:pPr>
    </w:p>
    <w:p w14:paraId="3E8F58F2">
      <w:pPr>
        <w:wordWrap/>
        <w:snapToGrid/>
        <w:spacing w:line="240" w:lineRule="auto"/>
        <w:ind w:right="0" w:firstLine="1080" w:firstLineChars="300"/>
        <w:jc w:val="left"/>
        <w:textAlignment w:val="auto"/>
        <w:rPr>
          <w:rFonts w:ascii="宋体" w:hAnsi="宋体" w:cs="宋体"/>
          <w:bCs/>
          <w:color w:val="auto"/>
          <w:sz w:val="36"/>
          <w:szCs w:val="36"/>
          <w:highlight w:val="none"/>
        </w:rPr>
      </w:pPr>
      <w:r>
        <w:rPr>
          <w:rFonts w:hint="eastAsia" w:ascii="宋体" w:hAnsi="宋体" w:cs="宋体"/>
          <w:bCs/>
          <w:color w:val="auto"/>
          <w:sz w:val="36"/>
          <w:szCs w:val="36"/>
          <w:highlight w:val="none"/>
        </w:rPr>
        <w:t>单位名称：北京市养老护理照料示范中心</w:t>
      </w:r>
    </w:p>
    <w:p w14:paraId="4F7BC28A">
      <w:pPr>
        <w:pStyle w:val="10"/>
        <w:wordWrap/>
        <w:snapToGrid/>
        <w:spacing w:line="240" w:lineRule="auto"/>
        <w:ind w:right="0"/>
        <w:textAlignment w:val="auto"/>
        <w:rPr>
          <w:rFonts w:ascii="宋体" w:hAnsi="宋体" w:cs="宋体"/>
          <w:bCs/>
          <w:color w:val="auto"/>
          <w:sz w:val="36"/>
          <w:szCs w:val="36"/>
          <w:highlight w:val="none"/>
        </w:rPr>
      </w:pPr>
    </w:p>
    <w:p w14:paraId="067B9E0F">
      <w:pPr>
        <w:pStyle w:val="10"/>
        <w:wordWrap/>
        <w:snapToGrid/>
        <w:spacing w:line="240" w:lineRule="auto"/>
        <w:ind w:right="0" w:firstLine="1080" w:firstLineChars="300"/>
        <w:textAlignment w:val="auto"/>
        <w:rPr>
          <w:rFonts w:ascii="宋体" w:hAnsi="宋体" w:cs="宋体"/>
          <w:bCs/>
          <w:color w:val="auto"/>
          <w:sz w:val="36"/>
          <w:szCs w:val="36"/>
          <w:highlight w:val="none"/>
        </w:rPr>
      </w:pPr>
      <w:r>
        <w:rPr>
          <w:rFonts w:hint="eastAsia" w:ascii="宋体" w:hAnsi="宋体" w:cs="宋体"/>
          <w:bCs/>
          <w:color w:val="auto"/>
          <w:sz w:val="36"/>
          <w:szCs w:val="36"/>
          <w:highlight w:val="none"/>
        </w:rPr>
        <w:t>项目名称：物业服务项目</w:t>
      </w:r>
    </w:p>
    <w:p w14:paraId="51EFBC81">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720C469A">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313B7610">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4E9AF545">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7AB90A46">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2B168ABB">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5B24DA34">
      <w:pPr>
        <w:wordWrap/>
        <w:snapToGrid/>
        <w:spacing w:line="240" w:lineRule="auto"/>
        <w:ind w:right="0"/>
        <w:jc w:val="both"/>
        <w:textAlignment w:val="auto"/>
        <w:rPr>
          <w:rFonts w:ascii="仿宋_GB2312" w:hAnsi="仿宋_GB2312" w:eastAsia="仿宋_GB2312" w:cs="仿宋_GB2312"/>
          <w:color w:val="auto"/>
          <w:sz w:val="24"/>
          <w:highlight w:val="none"/>
        </w:rPr>
      </w:pPr>
    </w:p>
    <w:p w14:paraId="07DDF95B">
      <w:pPr>
        <w:wordWrap/>
        <w:snapToGrid/>
        <w:spacing w:line="240" w:lineRule="auto"/>
        <w:ind w:right="0"/>
        <w:jc w:val="center"/>
        <w:textAlignment w:val="auto"/>
        <w:rPr>
          <w:rFonts w:ascii="仿宋_GB2312" w:hAnsi="仿宋_GB2312" w:eastAsia="仿宋_GB2312" w:cs="仿宋_GB2312"/>
          <w:color w:val="auto"/>
          <w:sz w:val="24"/>
          <w:highlight w:val="none"/>
        </w:rPr>
      </w:pPr>
    </w:p>
    <w:p w14:paraId="1622E4C8">
      <w:pPr>
        <w:wordWrap/>
        <w:snapToGrid/>
        <w:spacing w:line="240" w:lineRule="auto"/>
        <w:ind w:right="0"/>
        <w:jc w:val="center"/>
        <w:textAlignment w:val="auto"/>
        <w:rPr>
          <w:rFonts w:ascii="仿宋_GB2312" w:hAnsi="仿宋_GB2312" w:eastAsia="仿宋_GB2312" w:cs="仿宋_GB2312"/>
          <w:color w:val="auto"/>
          <w:sz w:val="24"/>
          <w:highlight w:val="none"/>
        </w:rPr>
      </w:pPr>
    </w:p>
    <w:p w14:paraId="0CEB0300">
      <w:pPr>
        <w:pStyle w:val="10"/>
        <w:wordWrap/>
        <w:snapToGrid/>
        <w:spacing w:line="240" w:lineRule="auto"/>
        <w:ind w:right="0"/>
        <w:textAlignment w:val="auto"/>
        <w:rPr>
          <w:color w:val="auto"/>
          <w:highlight w:val="none"/>
        </w:rPr>
      </w:pPr>
    </w:p>
    <w:p w14:paraId="308FF647">
      <w:pPr>
        <w:wordWrap/>
        <w:snapToGrid/>
        <w:spacing w:line="240" w:lineRule="auto"/>
        <w:ind w:right="0"/>
        <w:jc w:val="center"/>
        <w:textAlignment w:val="auto"/>
        <w:rPr>
          <w:rFonts w:ascii="仿宋_GB2312" w:hAnsi="仿宋_GB2312" w:eastAsia="仿宋_GB2312" w:cs="仿宋_GB2312"/>
          <w:color w:val="auto"/>
          <w:sz w:val="24"/>
          <w:highlight w:val="none"/>
        </w:rPr>
      </w:pPr>
    </w:p>
    <w:p w14:paraId="6F417A46">
      <w:pPr>
        <w:pStyle w:val="10"/>
        <w:wordWrap/>
        <w:snapToGrid/>
        <w:spacing w:line="240" w:lineRule="auto"/>
        <w:ind w:right="0"/>
        <w:textAlignment w:val="auto"/>
        <w:rPr>
          <w:color w:val="auto"/>
          <w:highlight w:val="none"/>
        </w:rPr>
      </w:pPr>
    </w:p>
    <w:p w14:paraId="68E074BA">
      <w:pPr>
        <w:wordWrap/>
        <w:snapToGrid/>
        <w:spacing w:line="240" w:lineRule="auto"/>
        <w:ind w:right="0"/>
        <w:jc w:val="center"/>
        <w:textAlignment w:val="auto"/>
        <w:rPr>
          <w:rFonts w:ascii="仿宋_GB2312" w:hAnsi="仿宋_GB2312"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2025年7月</w:t>
      </w:r>
    </w:p>
    <w:p w14:paraId="4A3A12EB">
      <w:pPr>
        <w:wordWrap/>
        <w:snapToGrid/>
        <w:spacing w:line="240" w:lineRule="auto"/>
        <w:ind w:right="0"/>
        <w:jc w:val="center"/>
        <w:textAlignment w:val="auto"/>
        <w:rPr>
          <w:rFonts w:ascii="仿宋_GB2312" w:hAnsi="仿宋_GB2312" w:eastAsia="仿宋_GB2312" w:cs="仿宋_GB2312"/>
          <w:b/>
          <w:color w:val="auto"/>
          <w:sz w:val="36"/>
          <w:szCs w:val="36"/>
          <w:highlight w:val="none"/>
        </w:rPr>
      </w:pPr>
    </w:p>
    <w:p w14:paraId="672A570B">
      <w:pPr>
        <w:wordWrap/>
        <w:snapToGrid/>
        <w:spacing w:line="240" w:lineRule="auto"/>
        <w:ind w:right="0"/>
        <w:textAlignment w:val="auto"/>
        <w:rPr>
          <w:rFonts w:ascii="仿宋_GB2312" w:hAnsi="仿宋_GB2312" w:eastAsia="仿宋_GB2312" w:cs="仿宋_GB2312"/>
          <w:b/>
          <w:color w:val="auto"/>
          <w:sz w:val="36"/>
          <w:szCs w:val="36"/>
          <w:highlight w:val="none"/>
        </w:rPr>
        <w:sectPr>
          <w:headerReference r:id="rId3" w:type="default"/>
          <w:endnotePr>
            <w:numFmt w:val="decimal"/>
          </w:endnotePr>
          <w:pgSz w:w="11906" w:h="16838"/>
          <w:pgMar w:top="1247" w:right="1587" w:bottom="1247" w:left="1587" w:header="850" w:footer="850" w:gutter="0"/>
          <w:cols w:space="720" w:num="1"/>
          <w:docGrid w:linePitch="462" w:charSpace="0"/>
        </w:sectPr>
      </w:pPr>
    </w:p>
    <w:p w14:paraId="2715BE7B">
      <w:pPr>
        <w:wordWrap/>
        <w:snapToGrid/>
        <w:spacing w:line="240" w:lineRule="auto"/>
        <w:ind w:right="0"/>
        <w:textAlignment w:val="auto"/>
        <w:rPr>
          <w:rFonts w:ascii="仿宋_GB2312" w:hAnsi="仿宋_GB2312" w:eastAsia="仿宋_GB2312" w:cs="仿宋_GB2312"/>
          <w:b/>
          <w:color w:val="auto"/>
          <w:sz w:val="44"/>
          <w:szCs w:val="44"/>
          <w:highlight w:val="none"/>
        </w:rPr>
      </w:pPr>
    </w:p>
    <w:p w14:paraId="15D55A4A">
      <w:pPr>
        <w:wordWrap/>
        <w:snapToGrid/>
        <w:spacing w:line="240" w:lineRule="auto"/>
        <w:ind w:right="0"/>
        <w:jc w:val="center"/>
        <w:textAlignment w:val="auto"/>
        <w:rPr>
          <w:rFonts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目 录</w:t>
      </w:r>
    </w:p>
    <w:p w14:paraId="5710500A">
      <w:pPr>
        <w:wordWrap/>
        <w:snapToGrid/>
        <w:spacing w:line="240" w:lineRule="auto"/>
        <w:ind w:right="0"/>
        <w:jc w:val="center"/>
        <w:textAlignment w:val="auto"/>
        <w:rPr>
          <w:rFonts w:ascii="仿宋_GB2312" w:hAnsi="仿宋_GB2312" w:eastAsia="仿宋_GB2312" w:cs="仿宋_GB2312"/>
          <w:b/>
          <w:color w:val="auto"/>
          <w:sz w:val="30"/>
          <w:szCs w:val="30"/>
          <w:highlight w:val="none"/>
        </w:rPr>
      </w:pPr>
    </w:p>
    <w:p w14:paraId="264D2AC3">
      <w:pPr>
        <w:pStyle w:val="10"/>
        <w:tabs>
          <w:tab w:val="right" w:leader="dot" w:pos="8732"/>
        </w:tabs>
        <w:wordWrap/>
        <w:snapToGrid/>
        <w:spacing w:beforeLines="100" w:afterLines="100" w:line="240" w:lineRule="auto"/>
        <w:ind w:right="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fldChar w:fldCharType="begin"/>
      </w:r>
      <w:r>
        <w:rPr>
          <w:rFonts w:hint="eastAsia" w:ascii="仿宋_GB2312" w:hAnsi="仿宋_GB2312" w:eastAsia="仿宋_GB2312" w:cs="仿宋_GB2312"/>
          <w:b/>
          <w:bCs/>
          <w:color w:val="auto"/>
          <w:sz w:val="30"/>
          <w:szCs w:val="30"/>
          <w:highlight w:val="none"/>
        </w:rPr>
        <w:instrText xml:space="preserve">TOC \o "1-1" \h \u </w:instrText>
      </w:r>
      <w:r>
        <w:rPr>
          <w:rFonts w:hint="eastAsia" w:ascii="仿宋_GB2312" w:hAnsi="仿宋_GB2312" w:eastAsia="仿宋_GB2312" w:cs="仿宋_GB2312"/>
          <w:b/>
          <w:bCs/>
          <w:color w:val="auto"/>
          <w:sz w:val="30"/>
          <w:szCs w:val="30"/>
          <w:highlight w:val="none"/>
        </w:rPr>
        <w:fldChar w:fldCharType="separate"/>
      </w:r>
      <w:r>
        <w:rPr>
          <w:color w:val="auto"/>
          <w:highlight w:val="none"/>
        </w:rPr>
        <w:fldChar w:fldCharType="begin"/>
      </w:r>
      <w:r>
        <w:rPr>
          <w:color w:val="auto"/>
          <w:highlight w:val="none"/>
        </w:rPr>
        <w:instrText xml:space="preserve">HYPERLINK  \l "_Toc601420990" </w:instrText>
      </w:r>
      <w:r>
        <w:rPr>
          <w:color w:val="auto"/>
          <w:highlight w:val="none"/>
        </w:rPr>
        <w:fldChar w:fldCharType="separate"/>
      </w:r>
      <w:r>
        <w:rPr>
          <w:rFonts w:hint="eastAsia" w:ascii="仿宋_GB2312" w:hAnsi="仿宋_GB2312" w:eastAsia="仿宋_GB2312" w:cs="仿宋_GB2312"/>
          <w:bCs/>
          <w:color w:val="auto"/>
          <w:sz w:val="30"/>
          <w:szCs w:val="30"/>
          <w:highlight w:val="none"/>
        </w:rPr>
        <w:t>第一部分　比选邀请</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_Toc601420990 \h </w:instrText>
      </w:r>
      <w:r>
        <w:rPr>
          <w:rFonts w:hint="eastAsia" w:ascii="仿宋_GB2312" w:hAnsi="仿宋_GB2312" w:eastAsia="仿宋_GB2312" w:cs="仿宋_GB2312"/>
          <w:color w:val="auto"/>
          <w:sz w:val="30"/>
          <w:szCs w:val="30"/>
          <w:highlight w:val="none"/>
        </w:rPr>
        <w:fldChar w:fldCharType="separate"/>
      </w:r>
      <w:r>
        <w:rPr>
          <w:rFonts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rPr>
        <w:fldChar w:fldCharType="end"/>
      </w:r>
      <w:r>
        <w:rPr>
          <w:color w:val="auto"/>
          <w:highlight w:val="none"/>
        </w:rPr>
        <w:fldChar w:fldCharType="end"/>
      </w:r>
    </w:p>
    <w:p w14:paraId="030C2149">
      <w:pPr>
        <w:pStyle w:val="10"/>
        <w:tabs>
          <w:tab w:val="right" w:leader="dot" w:pos="8732"/>
        </w:tabs>
        <w:wordWrap/>
        <w:snapToGrid/>
        <w:spacing w:beforeLines="100" w:afterLines="100" w:line="240" w:lineRule="auto"/>
        <w:ind w:right="0"/>
        <w:textAlignment w:val="auto"/>
        <w:rPr>
          <w:rFonts w:ascii="仿宋_GB2312" w:hAnsi="仿宋_GB2312" w:eastAsia="仿宋_GB2312" w:cs="仿宋_GB2312"/>
          <w:color w:val="auto"/>
          <w:sz w:val="30"/>
          <w:szCs w:val="30"/>
          <w:highlight w:val="none"/>
        </w:rPr>
      </w:pPr>
      <w:r>
        <w:rPr>
          <w:color w:val="auto"/>
          <w:highlight w:val="none"/>
        </w:rPr>
        <w:fldChar w:fldCharType="begin"/>
      </w:r>
      <w:r>
        <w:rPr>
          <w:color w:val="auto"/>
          <w:highlight w:val="none"/>
        </w:rPr>
        <w:instrText xml:space="preserve">HYPERLINK  \l "_Toc1029676942" </w:instrText>
      </w:r>
      <w:r>
        <w:rPr>
          <w:color w:val="auto"/>
          <w:highlight w:val="none"/>
        </w:rPr>
        <w:fldChar w:fldCharType="separate"/>
      </w:r>
      <w:r>
        <w:rPr>
          <w:rFonts w:hint="eastAsia" w:ascii="仿宋_GB2312" w:hAnsi="仿宋_GB2312" w:eastAsia="仿宋_GB2312" w:cs="仿宋_GB2312"/>
          <w:bCs/>
          <w:color w:val="auto"/>
          <w:sz w:val="30"/>
          <w:szCs w:val="30"/>
          <w:highlight w:val="none"/>
        </w:rPr>
        <w:t>第二部分　响应文件编制要求</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_Toc1029676942 \h </w:instrText>
      </w:r>
      <w:r>
        <w:rPr>
          <w:rFonts w:hint="eastAsia" w:ascii="仿宋_GB2312" w:hAnsi="仿宋_GB2312" w:eastAsia="仿宋_GB2312" w:cs="仿宋_GB2312"/>
          <w:color w:val="auto"/>
          <w:sz w:val="30"/>
          <w:szCs w:val="30"/>
          <w:highlight w:val="none"/>
        </w:rPr>
        <w:fldChar w:fldCharType="separate"/>
      </w:r>
      <w:r>
        <w:rPr>
          <w:rFonts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rPr>
        <w:fldChar w:fldCharType="end"/>
      </w:r>
      <w:r>
        <w:rPr>
          <w:color w:val="auto"/>
          <w:highlight w:val="none"/>
        </w:rPr>
        <w:fldChar w:fldCharType="end"/>
      </w:r>
    </w:p>
    <w:p w14:paraId="2393918D">
      <w:pPr>
        <w:pStyle w:val="10"/>
        <w:tabs>
          <w:tab w:val="right" w:leader="dot" w:pos="8732"/>
        </w:tabs>
        <w:wordWrap/>
        <w:snapToGrid/>
        <w:spacing w:beforeLines="100" w:afterLines="100" w:line="240" w:lineRule="auto"/>
        <w:ind w:right="0"/>
        <w:textAlignment w:val="auto"/>
        <w:rPr>
          <w:rFonts w:ascii="仿宋_GB2312" w:hAnsi="仿宋_GB2312" w:eastAsia="仿宋_GB2312" w:cs="仿宋_GB2312"/>
          <w:color w:val="auto"/>
          <w:sz w:val="30"/>
          <w:szCs w:val="30"/>
          <w:highlight w:val="none"/>
        </w:rPr>
      </w:pPr>
      <w:r>
        <w:rPr>
          <w:color w:val="auto"/>
          <w:highlight w:val="none"/>
        </w:rPr>
        <w:fldChar w:fldCharType="begin"/>
      </w:r>
      <w:r>
        <w:rPr>
          <w:color w:val="auto"/>
          <w:highlight w:val="none"/>
        </w:rPr>
        <w:instrText xml:space="preserve">HYPERLINK  \l "_Toc2015197008" </w:instrText>
      </w:r>
      <w:r>
        <w:rPr>
          <w:color w:val="auto"/>
          <w:highlight w:val="none"/>
        </w:rPr>
        <w:fldChar w:fldCharType="separate"/>
      </w:r>
      <w:r>
        <w:rPr>
          <w:rFonts w:hint="eastAsia" w:ascii="仿宋_GB2312" w:hAnsi="仿宋_GB2312" w:eastAsia="仿宋_GB2312" w:cs="仿宋_GB2312"/>
          <w:bCs/>
          <w:color w:val="auto"/>
          <w:sz w:val="30"/>
          <w:szCs w:val="30"/>
          <w:highlight w:val="none"/>
        </w:rPr>
        <w:t>第三部分　采购需求</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_Toc2015197008 \h </w:instrText>
      </w:r>
      <w:r>
        <w:rPr>
          <w:rFonts w:hint="eastAsia" w:ascii="仿宋_GB2312" w:hAnsi="仿宋_GB2312" w:eastAsia="仿宋_GB2312" w:cs="仿宋_GB2312"/>
          <w:color w:val="auto"/>
          <w:sz w:val="30"/>
          <w:szCs w:val="30"/>
          <w:highlight w:val="none"/>
        </w:rPr>
        <w:fldChar w:fldCharType="separate"/>
      </w:r>
      <w:r>
        <w:rPr>
          <w:rFonts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rPr>
        <w:fldChar w:fldCharType="end"/>
      </w:r>
      <w:r>
        <w:rPr>
          <w:color w:val="auto"/>
          <w:highlight w:val="none"/>
        </w:rPr>
        <w:fldChar w:fldCharType="end"/>
      </w:r>
    </w:p>
    <w:p w14:paraId="0B975DDD">
      <w:pPr>
        <w:pStyle w:val="10"/>
        <w:tabs>
          <w:tab w:val="right" w:leader="dot" w:pos="8732"/>
        </w:tabs>
        <w:wordWrap/>
        <w:snapToGrid/>
        <w:spacing w:beforeLines="100" w:afterLines="100" w:line="240" w:lineRule="auto"/>
        <w:ind w:right="0"/>
        <w:textAlignment w:val="auto"/>
        <w:rPr>
          <w:rFonts w:ascii="仿宋_GB2312" w:hAnsi="仿宋_GB2312" w:eastAsia="仿宋_GB2312" w:cs="仿宋_GB2312"/>
          <w:color w:val="auto"/>
          <w:sz w:val="30"/>
          <w:szCs w:val="30"/>
          <w:highlight w:val="none"/>
        </w:rPr>
      </w:pPr>
      <w:r>
        <w:rPr>
          <w:color w:val="auto"/>
          <w:highlight w:val="none"/>
        </w:rPr>
        <w:fldChar w:fldCharType="begin"/>
      </w:r>
      <w:r>
        <w:rPr>
          <w:color w:val="auto"/>
          <w:highlight w:val="none"/>
        </w:rPr>
        <w:instrText xml:space="preserve">HYPERLINK  \l "_Toc1101852927" </w:instrText>
      </w:r>
      <w:r>
        <w:rPr>
          <w:color w:val="auto"/>
          <w:highlight w:val="none"/>
        </w:rPr>
        <w:fldChar w:fldCharType="separate"/>
      </w:r>
      <w:r>
        <w:rPr>
          <w:rFonts w:hint="eastAsia" w:ascii="仿宋_GB2312" w:hAnsi="仿宋_GB2312" w:eastAsia="仿宋_GB2312" w:cs="仿宋_GB2312"/>
          <w:bCs/>
          <w:color w:val="auto"/>
          <w:sz w:val="30"/>
          <w:szCs w:val="30"/>
          <w:highlight w:val="none"/>
        </w:rPr>
        <w:t>第四部分　合同文本</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t>7</w:t>
      </w:r>
      <w:r>
        <w:rPr>
          <w:color w:val="auto"/>
          <w:highlight w:val="none"/>
        </w:rPr>
        <w:fldChar w:fldCharType="end"/>
      </w:r>
    </w:p>
    <w:p w14:paraId="7D100229">
      <w:pPr>
        <w:pStyle w:val="10"/>
        <w:tabs>
          <w:tab w:val="right" w:leader="dot" w:pos="8732"/>
        </w:tabs>
        <w:wordWrap/>
        <w:snapToGrid/>
        <w:spacing w:beforeLines="100" w:afterLines="100" w:line="240" w:lineRule="auto"/>
        <w:ind w:right="0"/>
        <w:textAlignment w:val="auto"/>
        <w:rPr>
          <w:rFonts w:ascii="仿宋_GB2312" w:hAnsi="仿宋_GB2312" w:eastAsia="仿宋_GB2312" w:cs="仿宋_GB2312"/>
          <w:color w:val="auto"/>
          <w:sz w:val="30"/>
          <w:szCs w:val="30"/>
          <w:highlight w:val="none"/>
        </w:rPr>
      </w:pPr>
      <w:r>
        <w:rPr>
          <w:color w:val="auto"/>
          <w:highlight w:val="none"/>
        </w:rPr>
        <w:fldChar w:fldCharType="begin"/>
      </w:r>
      <w:r>
        <w:rPr>
          <w:color w:val="auto"/>
          <w:highlight w:val="none"/>
        </w:rPr>
        <w:instrText xml:space="preserve">HYPERLINK  \l "_Toc1635271000" </w:instrText>
      </w:r>
      <w:r>
        <w:rPr>
          <w:color w:val="auto"/>
          <w:highlight w:val="none"/>
        </w:rPr>
        <w:fldChar w:fldCharType="separate"/>
      </w:r>
      <w:r>
        <w:rPr>
          <w:rFonts w:hint="eastAsia" w:ascii="仿宋_GB2312" w:hAnsi="仿宋_GB2312" w:eastAsia="仿宋_GB2312" w:cs="仿宋_GB2312"/>
          <w:bCs/>
          <w:color w:val="auto"/>
          <w:sz w:val="30"/>
          <w:szCs w:val="30"/>
          <w:highlight w:val="none"/>
        </w:rPr>
        <w:t>第五部分  评审方法及标准</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t>13</w:t>
      </w:r>
      <w:r>
        <w:rPr>
          <w:color w:val="auto"/>
          <w:highlight w:val="none"/>
        </w:rPr>
        <w:fldChar w:fldCharType="end"/>
      </w:r>
    </w:p>
    <w:p w14:paraId="6323A4D4">
      <w:pPr>
        <w:pStyle w:val="10"/>
        <w:tabs>
          <w:tab w:val="right" w:leader="dot" w:pos="8732"/>
        </w:tabs>
        <w:wordWrap/>
        <w:snapToGrid/>
        <w:spacing w:beforeLines="100" w:afterLines="100" w:line="240" w:lineRule="auto"/>
        <w:ind w:right="0"/>
        <w:textAlignment w:val="auto"/>
        <w:rPr>
          <w:rFonts w:ascii="仿宋_GB2312" w:hAnsi="仿宋_GB2312" w:eastAsia="仿宋_GB2312" w:cs="仿宋_GB2312"/>
          <w:color w:val="auto"/>
          <w:sz w:val="30"/>
          <w:szCs w:val="30"/>
          <w:highlight w:val="none"/>
        </w:rPr>
      </w:pPr>
      <w:r>
        <w:rPr>
          <w:color w:val="auto"/>
          <w:highlight w:val="none"/>
        </w:rPr>
        <w:fldChar w:fldCharType="begin"/>
      </w:r>
      <w:r>
        <w:rPr>
          <w:color w:val="auto"/>
          <w:highlight w:val="none"/>
        </w:rPr>
        <w:instrText xml:space="preserve">HYPERLINK  \l "_Toc453669912" </w:instrText>
      </w:r>
      <w:r>
        <w:rPr>
          <w:color w:val="auto"/>
          <w:highlight w:val="none"/>
        </w:rPr>
        <w:fldChar w:fldCharType="separate"/>
      </w:r>
      <w:r>
        <w:rPr>
          <w:rFonts w:hint="eastAsia" w:ascii="仿宋_GB2312" w:hAnsi="仿宋_GB2312" w:eastAsia="仿宋_GB2312" w:cs="仿宋_GB2312"/>
          <w:bCs/>
          <w:color w:val="auto"/>
          <w:sz w:val="30"/>
          <w:szCs w:val="30"/>
          <w:highlight w:val="none"/>
        </w:rPr>
        <w:t>第六部分  响应文件的格式</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t>15</w:t>
      </w:r>
      <w:r>
        <w:rPr>
          <w:color w:val="auto"/>
          <w:highlight w:val="none"/>
        </w:rPr>
        <w:fldChar w:fldCharType="end"/>
      </w:r>
    </w:p>
    <w:p w14:paraId="108974D6">
      <w:pPr>
        <w:wordWrap/>
        <w:snapToGrid/>
        <w:spacing w:beforeLines="100" w:afterLines="100" w:line="240" w:lineRule="auto"/>
        <w:ind w:right="0"/>
        <w:jc w:val="center"/>
        <w:textAlignment w:val="auto"/>
        <w:rPr>
          <w:rFonts w:ascii="仿宋_GB2312" w:hAnsi="仿宋_GB2312" w:eastAsia="仿宋_GB2312" w:cs="仿宋_GB2312"/>
          <w:b/>
          <w:color w:val="auto"/>
          <w:sz w:val="30"/>
          <w:szCs w:val="30"/>
          <w:highlight w:val="none"/>
        </w:rPr>
      </w:pPr>
      <w:r>
        <w:rPr>
          <w:rFonts w:hint="eastAsia" w:ascii="仿宋_GB2312" w:hAnsi="仿宋_GB2312" w:eastAsia="仿宋_GB2312" w:cs="仿宋_GB2312"/>
          <w:bCs/>
          <w:color w:val="auto"/>
          <w:sz w:val="30"/>
          <w:szCs w:val="30"/>
          <w:highlight w:val="none"/>
        </w:rPr>
        <w:fldChar w:fldCharType="end"/>
      </w:r>
    </w:p>
    <w:p w14:paraId="242020DF">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495A6259">
      <w:pPr>
        <w:wordWrap/>
        <w:snapToGrid/>
        <w:spacing w:line="240" w:lineRule="auto"/>
        <w:ind w:right="0"/>
        <w:jc w:val="center"/>
        <w:textAlignment w:val="auto"/>
        <w:rPr>
          <w:rFonts w:ascii="仿宋_GB2312" w:hAnsi="仿宋_GB2312" w:eastAsia="仿宋_GB2312" w:cs="仿宋_GB2312"/>
          <w:caps/>
          <w:color w:val="auto"/>
          <w:sz w:val="24"/>
          <w:highlight w:val="none"/>
        </w:rPr>
      </w:pPr>
      <w:bookmarkStart w:id="0" w:name="第一部分"/>
    </w:p>
    <w:p w14:paraId="27217D3E">
      <w:pPr>
        <w:wordWrap/>
        <w:snapToGrid/>
        <w:spacing w:line="240" w:lineRule="auto"/>
        <w:ind w:right="0"/>
        <w:jc w:val="center"/>
        <w:textAlignment w:val="auto"/>
        <w:rPr>
          <w:rFonts w:ascii="仿宋_GB2312" w:hAnsi="仿宋_GB2312" w:eastAsia="仿宋_GB2312" w:cs="仿宋_GB2312"/>
          <w:caps/>
          <w:color w:val="auto"/>
          <w:sz w:val="24"/>
          <w:highlight w:val="none"/>
        </w:rPr>
      </w:pPr>
    </w:p>
    <w:p w14:paraId="1CE82FAA">
      <w:pPr>
        <w:pStyle w:val="6"/>
        <w:wordWrap/>
        <w:snapToGrid/>
        <w:spacing w:line="240" w:lineRule="auto"/>
        <w:ind w:right="0"/>
        <w:textAlignment w:val="auto"/>
        <w:rPr>
          <w:color w:val="auto"/>
          <w:highlight w:val="none"/>
        </w:rPr>
      </w:pPr>
    </w:p>
    <w:p w14:paraId="2D4F6B96">
      <w:pPr>
        <w:pStyle w:val="6"/>
        <w:wordWrap/>
        <w:snapToGrid/>
        <w:spacing w:line="240" w:lineRule="auto"/>
        <w:ind w:right="0"/>
        <w:textAlignment w:val="auto"/>
        <w:rPr>
          <w:color w:val="auto"/>
          <w:highlight w:val="none"/>
        </w:rPr>
      </w:pPr>
    </w:p>
    <w:p w14:paraId="412A161A">
      <w:pPr>
        <w:pStyle w:val="6"/>
        <w:wordWrap/>
        <w:snapToGrid/>
        <w:spacing w:line="240" w:lineRule="auto"/>
        <w:ind w:right="0"/>
        <w:textAlignment w:val="auto"/>
        <w:rPr>
          <w:color w:val="auto"/>
          <w:highlight w:val="none"/>
        </w:rPr>
      </w:pPr>
    </w:p>
    <w:p w14:paraId="626A8747">
      <w:pPr>
        <w:pStyle w:val="6"/>
        <w:wordWrap/>
        <w:snapToGrid/>
        <w:spacing w:line="240" w:lineRule="auto"/>
        <w:ind w:right="0"/>
        <w:textAlignment w:val="auto"/>
        <w:rPr>
          <w:color w:val="auto"/>
          <w:highlight w:val="none"/>
        </w:rPr>
      </w:pPr>
    </w:p>
    <w:p w14:paraId="482CD1F0">
      <w:pPr>
        <w:pStyle w:val="6"/>
        <w:wordWrap/>
        <w:snapToGrid/>
        <w:spacing w:line="240" w:lineRule="auto"/>
        <w:ind w:right="0"/>
        <w:textAlignment w:val="auto"/>
        <w:rPr>
          <w:color w:val="auto"/>
          <w:highlight w:val="none"/>
        </w:rPr>
      </w:pPr>
    </w:p>
    <w:p w14:paraId="6FA501D6">
      <w:pPr>
        <w:pStyle w:val="6"/>
        <w:wordWrap/>
        <w:snapToGrid/>
        <w:spacing w:line="240" w:lineRule="auto"/>
        <w:ind w:right="0"/>
        <w:textAlignment w:val="auto"/>
        <w:rPr>
          <w:color w:val="auto"/>
          <w:highlight w:val="none"/>
        </w:rPr>
      </w:pPr>
    </w:p>
    <w:p w14:paraId="6890D5E9">
      <w:pPr>
        <w:pStyle w:val="6"/>
        <w:wordWrap/>
        <w:snapToGrid/>
        <w:spacing w:line="240" w:lineRule="auto"/>
        <w:ind w:right="0"/>
        <w:textAlignment w:val="auto"/>
        <w:rPr>
          <w:color w:val="auto"/>
          <w:highlight w:val="none"/>
        </w:rPr>
      </w:pPr>
    </w:p>
    <w:p w14:paraId="22711E16">
      <w:pPr>
        <w:pStyle w:val="6"/>
        <w:wordWrap/>
        <w:snapToGrid/>
        <w:spacing w:line="240" w:lineRule="auto"/>
        <w:ind w:right="0"/>
        <w:textAlignment w:val="auto"/>
        <w:rPr>
          <w:color w:val="auto"/>
          <w:highlight w:val="none"/>
        </w:rPr>
      </w:pPr>
    </w:p>
    <w:p w14:paraId="0346FB7E">
      <w:pPr>
        <w:pStyle w:val="6"/>
        <w:wordWrap/>
        <w:snapToGrid/>
        <w:spacing w:line="240" w:lineRule="auto"/>
        <w:ind w:right="0"/>
        <w:textAlignment w:val="auto"/>
        <w:rPr>
          <w:color w:val="auto"/>
          <w:highlight w:val="none"/>
        </w:rPr>
      </w:pPr>
    </w:p>
    <w:p w14:paraId="0E5F7AD9">
      <w:pPr>
        <w:pStyle w:val="6"/>
        <w:wordWrap/>
        <w:snapToGrid/>
        <w:spacing w:line="240" w:lineRule="auto"/>
        <w:ind w:right="0"/>
        <w:textAlignment w:val="auto"/>
        <w:rPr>
          <w:color w:val="auto"/>
          <w:highlight w:val="none"/>
        </w:rPr>
      </w:pPr>
    </w:p>
    <w:p w14:paraId="544DA633">
      <w:pPr>
        <w:wordWrap/>
        <w:snapToGrid/>
        <w:spacing w:line="240" w:lineRule="auto"/>
        <w:ind w:right="0"/>
        <w:jc w:val="center"/>
        <w:textAlignment w:val="auto"/>
        <w:rPr>
          <w:rFonts w:ascii="仿宋_GB2312" w:hAnsi="仿宋_GB2312" w:eastAsia="仿宋_GB2312" w:cs="仿宋_GB2312"/>
          <w:caps/>
          <w:color w:val="auto"/>
          <w:sz w:val="24"/>
          <w:highlight w:val="none"/>
        </w:rPr>
      </w:pPr>
    </w:p>
    <w:p w14:paraId="66908458">
      <w:pPr>
        <w:pStyle w:val="2"/>
        <w:wordWrap/>
        <w:snapToGrid/>
        <w:spacing w:line="240" w:lineRule="auto"/>
        <w:ind w:right="0"/>
        <w:textAlignment w:val="auto"/>
        <w:rPr>
          <w:rFonts w:ascii="仿宋_GB2312" w:hAnsi="仿宋_GB2312" w:eastAsia="仿宋_GB2312" w:cs="仿宋_GB2312"/>
          <w:color w:val="auto"/>
          <w:sz w:val="32"/>
          <w:highlight w:val="none"/>
        </w:rPr>
        <w:sectPr>
          <w:footerReference r:id="rId4" w:type="default"/>
          <w:endnotePr>
            <w:numFmt w:val="decimal"/>
          </w:endnotePr>
          <w:pgSz w:w="11906" w:h="16838"/>
          <w:pgMar w:top="1247" w:right="1587" w:bottom="1247" w:left="1587" w:header="850" w:footer="850" w:gutter="0"/>
          <w:pgNumType w:start="1"/>
          <w:cols w:space="720" w:num="1"/>
          <w:docGrid w:linePitch="462" w:charSpace="0"/>
        </w:sectPr>
      </w:pPr>
      <w:bookmarkStart w:id="1" w:name="_Toc32485"/>
      <w:bookmarkStart w:id="2" w:name="_Toc8025"/>
      <w:bookmarkStart w:id="3" w:name="_Toc19933"/>
      <w:bookmarkStart w:id="4" w:name="_Toc537"/>
      <w:bookmarkStart w:id="5" w:name="_Toc30336"/>
      <w:bookmarkStart w:id="6" w:name="_Toc21956"/>
    </w:p>
    <w:p w14:paraId="5CF96610">
      <w:pPr>
        <w:pStyle w:val="2"/>
        <w:wordWrap/>
        <w:snapToGrid/>
        <w:spacing w:line="240" w:lineRule="auto"/>
        <w:ind w:right="0"/>
        <w:textAlignment w:val="auto"/>
        <w:rPr>
          <w:rFonts w:ascii="方正小标宋简体" w:hAnsi="方正小标宋简体" w:eastAsia="方正小标宋简体" w:cs="方正小标宋简体"/>
          <w:b w:val="0"/>
          <w:bCs/>
          <w:color w:val="auto"/>
          <w:sz w:val="32"/>
          <w:highlight w:val="none"/>
        </w:rPr>
      </w:pPr>
      <w:bookmarkStart w:id="7" w:name="_Toc601420990"/>
      <w:r>
        <w:rPr>
          <w:rFonts w:hint="eastAsia" w:ascii="方正小标宋简体" w:hAnsi="方正小标宋简体" w:eastAsia="方正小标宋简体" w:cs="方正小标宋简体"/>
          <w:b w:val="0"/>
          <w:bCs/>
          <w:color w:val="auto"/>
          <w:sz w:val="32"/>
          <w:highlight w:val="none"/>
        </w:rPr>
        <w:t>第一部分</w:t>
      </w:r>
      <w:bookmarkEnd w:id="0"/>
      <w:r>
        <w:rPr>
          <w:rFonts w:hint="eastAsia" w:ascii="方正小标宋简体" w:hAnsi="方正小标宋简体" w:eastAsia="方正小标宋简体" w:cs="方正小标宋简体"/>
          <w:b w:val="0"/>
          <w:bCs/>
          <w:color w:val="auto"/>
          <w:sz w:val="32"/>
          <w:highlight w:val="none"/>
        </w:rPr>
        <w:t>　</w:t>
      </w:r>
      <w:bookmarkEnd w:id="1"/>
      <w:bookmarkEnd w:id="2"/>
      <w:bookmarkEnd w:id="3"/>
      <w:bookmarkEnd w:id="4"/>
      <w:r>
        <w:rPr>
          <w:rFonts w:hint="eastAsia" w:ascii="方正小标宋简体" w:hAnsi="方正小标宋简体" w:eastAsia="方正小标宋简体" w:cs="方正小标宋简体"/>
          <w:b w:val="0"/>
          <w:bCs/>
          <w:color w:val="auto"/>
          <w:sz w:val="32"/>
          <w:highlight w:val="none"/>
        </w:rPr>
        <w:t>比选邀请</w:t>
      </w:r>
      <w:bookmarkEnd w:id="5"/>
      <w:bookmarkEnd w:id="6"/>
      <w:bookmarkEnd w:id="7"/>
    </w:p>
    <w:p w14:paraId="46B1F8AE">
      <w:pPr>
        <w:wordWrap/>
        <w:snapToGrid/>
        <w:spacing w:line="240" w:lineRule="auto"/>
        <w:ind w:right="0"/>
        <w:textAlignment w:val="auto"/>
        <w:rPr>
          <w:color w:val="auto"/>
          <w:highlight w:val="none"/>
        </w:rPr>
      </w:pPr>
    </w:p>
    <w:p w14:paraId="4CEED143">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北京市养老护理照料示范中心对下述服务选取供应商,现邀请贵公司前来参加本次采购工作。</w:t>
      </w:r>
    </w:p>
    <w:p w14:paraId="4F7E6655">
      <w:pPr>
        <w:numPr>
          <w:ilvl w:val="0"/>
          <w:numId w:val="1"/>
        </w:numPr>
        <w:wordWrap/>
        <w:snapToGrid/>
        <w:spacing w:line="240" w:lineRule="auto"/>
        <w:ind w:righ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项目名称：物业服务项目</w:t>
      </w:r>
    </w:p>
    <w:p w14:paraId="261EFC42">
      <w:pPr>
        <w:numPr>
          <w:ilvl w:val="0"/>
          <w:numId w:val="1"/>
        </w:numPr>
        <w:wordWrap/>
        <w:snapToGrid/>
        <w:spacing w:line="240" w:lineRule="auto"/>
        <w:ind w:righ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项目预算金额：98.921661万元</w:t>
      </w:r>
    </w:p>
    <w:p w14:paraId="7B20AECD">
      <w:pPr>
        <w:numPr>
          <w:ilvl w:val="0"/>
          <w:numId w:val="1"/>
        </w:numPr>
        <w:wordWrap/>
        <w:snapToGrid/>
        <w:spacing w:line="240" w:lineRule="auto"/>
        <w:ind w:righ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项目基本概况介绍：</w:t>
      </w:r>
    </w:p>
    <w:p w14:paraId="65428D20">
      <w:pPr>
        <w:wordWrap/>
        <w:snapToGrid/>
        <w:spacing w:line="240" w:lineRule="auto"/>
        <w:ind w:right="0"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北京市养老护理照料示范中心（简称“养护中心”）隶属于北京市民政局，经2014年4月北京市机构编制委员会批准设立，为相当正处级全额拨款事业单位。主要承担北京老年护理照料工作，作为示范性养老机构开展相关示范和交流活动。养护中心地处北京市顺义区左堤路李遂段19号院（北京市松鹤温泉新村）内，位于潮白河畔，建筑面积28406.18平方米，设计床位446张。</w:t>
      </w:r>
    </w:p>
    <w:p w14:paraId="3A874AF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北京市养老护理照料示范中心拟通过公开比选方式委托物业管理公司为本单位提供绿化美化管理（绿化面积5482.09</w:t>
      </w:r>
      <w:r>
        <w:rPr>
          <w:rFonts w:hint="eastAsia" w:ascii="宋体" w:hAnsi="宋体" w:cs="宋体"/>
          <w:color w:val="auto"/>
          <w:sz w:val="28"/>
          <w:szCs w:val="28"/>
          <w:highlight w:val="none"/>
        </w:rPr>
        <w:t>㎡</w:t>
      </w:r>
      <w:r>
        <w:rPr>
          <w:rFonts w:hint="eastAsia" w:ascii="仿宋_GB2312" w:hAnsi="仿宋_GB2312" w:eastAsia="仿宋_GB2312" w:cs="仿宋_GB2312"/>
          <w:color w:val="auto"/>
          <w:sz w:val="28"/>
          <w:szCs w:val="28"/>
          <w:highlight w:val="none"/>
        </w:rPr>
        <w:t>）、周边道路环境卫生、生活垃圾分类及清运、维持公共秩序、房屋建筑维护（不涉及特种作业）、基础设施的日常维修和养护等服务。保障我单位安全、环境优美、使其能长久发挥整体功能和综合效益，使老年人在清静、优美、生活方便的环境里，安居乐业。</w:t>
      </w:r>
    </w:p>
    <w:p w14:paraId="2E2E2675">
      <w:pPr>
        <w:numPr>
          <w:ilvl w:val="0"/>
          <w:numId w:val="1"/>
        </w:numPr>
        <w:wordWrap/>
        <w:snapToGrid/>
        <w:spacing w:line="240" w:lineRule="auto"/>
        <w:ind w:righ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响应文件递交方式及地点</w:t>
      </w:r>
    </w:p>
    <w:p w14:paraId="110370DE">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中选人在“中介服务网”报名参与，并按要求将比选申请文件电子版递交至北京市养老护理照料示范中心邮箱，同时将电子版（盖章扫描后PDF版本）比选申请文件上传至“中介服务网”。电子版：</w:t>
      </w:r>
      <w:r>
        <w:rPr>
          <w:rFonts w:ascii="宋体" w:hAnsi="宋体" w:cs="仿宋_GB2312"/>
          <w:color w:val="auto"/>
          <w:sz w:val="28"/>
          <w:szCs w:val="28"/>
          <w:highlight w:val="none"/>
        </w:rPr>
        <w:t>yhzxxzglk@mzj.beijing.gov.cn</w:t>
      </w:r>
    </w:p>
    <w:p w14:paraId="14D3ED59">
      <w:pPr>
        <w:numPr>
          <w:ilvl w:val="0"/>
          <w:numId w:val="1"/>
        </w:numPr>
        <w:wordWrap/>
        <w:snapToGrid/>
        <w:spacing w:line="240" w:lineRule="auto"/>
        <w:ind w:right="0"/>
        <w:textAlignment w:val="auto"/>
        <w:rPr>
          <w:rFonts w:ascii="仿宋" w:hAnsi="仿宋" w:eastAsia="仿宋" w:cs="仿宋_GB2312"/>
          <w:color w:val="auto"/>
          <w:sz w:val="28"/>
          <w:szCs w:val="28"/>
          <w:highlight w:val="none"/>
        </w:rPr>
      </w:pPr>
      <w:r>
        <w:rPr>
          <w:rFonts w:hint="eastAsia" w:ascii="仿宋_GB2312" w:hAnsi="仿宋_GB2312" w:eastAsia="仿宋_GB2312" w:cs="仿宋_GB2312"/>
          <w:color w:val="auto"/>
          <w:sz w:val="28"/>
          <w:szCs w:val="28"/>
          <w:highlight w:val="none"/>
        </w:rPr>
        <w:t>项目联系人及电话：苗老师  010-50941566</w:t>
      </w:r>
    </w:p>
    <w:p w14:paraId="65D582B4">
      <w:pPr>
        <w:wordWrap/>
        <w:snapToGrid/>
        <w:spacing w:line="240" w:lineRule="auto"/>
        <w:ind w:right="0"/>
        <w:textAlignment w:val="auto"/>
        <w:rPr>
          <w:rFonts w:ascii="仿宋" w:hAnsi="仿宋" w:eastAsia="仿宋" w:cs="仿宋_GB2312"/>
          <w:color w:val="auto"/>
          <w:sz w:val="28"/>
          <w:szCs w:val="28"/>
          <w:highlight w:val="none"/>
        </w:rPr>
        <w:sectPr>
          <w:footerReference r:id="rId5" w:type="default"/>
          <w:endnotePr>
            <w:numFmt w:val="decimal"/>
          </w:endnotePr>
          <w:pgSz w:w="11906" w:h="16838"/>
          <w:pgMar w:top="1247" w:right="1587" w:bottom="1247" w:left="1587" w:header="850" w:footer="850" w:gutter="0"/>
          <w:pgNumType w:start="1"/>
          <w:cols w:space="720" w:num="1"/>
          <w:docGrid w:linePitch="462" w:charSpace="0"/>
        </w:sectPr>
      </w:pPr>
    </w:p>
    <w:p w14:paraId="728C0F80">
      <w:pPr>
        <w:pStyle w:val="2"/>
        <w:wordWrap/>
        <w:snapToGrid/>
        <w:spacing w:line="240" w:lineRule="auto"/>
        <w:ind w:right="0"/>
        <w:textAlignment w:val="auto"/>
        <w:rPr>
          <w:rFonts w:ascii="方正小标宋简体" w:hAnsi="方正小标宋简体" w:eastAsia="方正小标宋简体" w:cs="方正小标宋简体"/>
          <w:b w:val="0"/>
          <w:bCs/>
          <w:color w:val="auto"/>
          <w:sz w:val="32"/>
          <w:highlight w:val="none"/>
        </w:rPr>
      </w:pPr>
      <w:bookmarkStart w:id="8" w:name="_Toc17056"/>
      <w:bookmarkStart w:id="9" w:name="_Toc7529"/>
      <w:bookmarkStart w:id="10" w:name="_Toc1029676942"/>
      <w:r>
        <w:rPr>
          <w:rFonts w:hint="eastAsia" w:ascii="方正小标宋简体" w:hAnsi="方正小标宋简体" w:eastAsia="方正小标宋简体" w:cs="方正小标宋简体"/>
          <w:b w:val="0"/>
          <w:bCs/>
          <w:color w:val="auto"/>
          <w:sz w:val="32"/>
          <w:highlight w:val="none"/>
        </w:rPr>
        <w:t>第二部分　</w:t>
      </w:r>
      <w:bookmarkEnd w:id="8"/>
      <w:bookmarkEnd w:id="9"/>
      <w:r>
        <w:rPr>
          <w:rFonts w:hint="eastAsia" w:ascii="方正小标宋简体" w:hAnsi="方正小标宋简体" w:eastAsia="方正小标宋简体" w:cs="方正小标宋简体"/>
          <w:b w:val="0"/>
          <w:bCs/>
          <w:color w:val="auto"/>
          <w:sz w:val="32"/>
          <w:highlight w:val="none"/>
        </w:rPr>
        <w:t>响应文件编制要求</w:t>
      </w:r>
      <w:bookmarkEnd w:id="10"/>
    </w:p>
    <w:p w14:paraId="7EA4763A">
      <w:pPr>
        <w:pStyle w:val="6"/>
        <w:wordWrap/>
        <w:snapToGrid/>
        <w:spacing w:line="240" w:lineRule="auto"/>
        <w:ind w:right="0"/>
        <w:textAlignment w:val="auto"/>
        <w:rPr>
          <w:color w:val="auto"/>
          <w:highlight w:val="none"/>
        </w:rPr>
      </w:pPr>
    </w:p>
    <w:p w14:paraId="3CDBF9E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供应商提交的响应文件(统一格式)组成，包括：</w:t>
      </w:r>
    </w:p>
    <w:p w14:paraId="1237224A">
      <w:pPr>
        <w:wordWrap/>
        <w:snapToGrid/>
        <w:spacing w:line="240" w:lineRule="auto"/>
        <w:ind w:right="0" w:firstLine="562" w:firstLineChars="200"/>
        <w:jc w:val="left"/>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一、资格证明文件</w:t>
      </w:r>
    </w:p>
    <w:p w14:paraId="3B7649D1">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1.营业执照、具有政府采购定点服务资格等资质文件；</w:t>
      </w:r>
    </w:p>
    <w:p w14:paraId="28CD971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2.信用情况等文件；</w:t>
      </w:r>
    </w:p>
    <w:p w14:paraId="11C7788F">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例如：参加本采购工作前三年内，在经营活动中没有重大违法记录的声明（法定代表人或授权代表签字并加盖公章，格式见附件）；供应商信用记录查询声明及网页截屏；供应商须在查询声明后附通过“信用中国”网站（www.creditchina.gov.cn）查询到的信用记录结果网页截屏（见</w:t>
      </w:r>
      <w:r>
        <w:rPr>
          <w:rFonts w:hint="eastAsia" w:ascii="仿宋_GB2312" w:hAnsi="方正小标宋简体" w:eastAsia="仿宋_GB2312" w:cs="方正小标宋简体"/>
          <w:bCs/>
          <w:color w:val="auto"/>
          <w:sz w:val="28"/>
          <w:szCs w:val="28"/>
          <w:highlight w:val="none"/>
        </w:rPr>
        <w:t>第六部分  供应商响应文件的格式</w:t>
      </w:r>
      <w:r>
        <w:rPr>
          <w:rFonts w:hint="eastAsia" w:ascii="仿宋_GB2312" w:hAnsi="仿宋_GB2312" w:eastAsia="仿宋_GB2312" w:cs="仿宋_GB2312"/>
          <w:color w:val="auto"/>
          <w:sz w:val="28"/>
          <w:szCs w:val="28"/>
          <w:highlight w:val="none"/>
        </w:rPr>
        <w:t>）。</w:t>
      </w:r>
    </w:p>
    <w:p w14:paraId="6B31A8A0">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3.本项目面向小微企业，供应商出具小微企业声明函。</w:t>
      </w:r>
    </w:p>
    <w:p w14:paraId="247C3437">
      <w:pPr>
        <w:wordWrap/>
        <w:snapToGrid/>
        <w:spacing w:line="240" w:lineRule="auto"/>
        <w:ind w:right="0" w:firstLine="562" w:firstLineChars="200"/>
        <w:jc w:val="left"/>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二、商务及技术文件</w:t>
      </w:r>
    </w:p>
    <w:p w14:paraId="74884E0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1.应答报价一览表（见</w:t>
      </w:r>
      <w:r>
        <w:rPr>
          <w:rFonts w:hint="eastAsia" w:ascii="仿宋_GB2312" w:hAnsi="方正小标宋简体" w:eastAsia="仿宋_GB2312" w:cs="方正小标宋简体"/>
          <w:bCs/>
          <w:color w:val="auto"/>
          <w:sz w:val="28"/>
          <w:szCs w:val="28"/>
          <w:highlight w:val="none"/>
        </w:rPr>
        <w:t>第六部分  供应商响应文件的格式</w:t>
      </w:r>
      <w:r>
        <w:rPr>
          <w:rFonts w:hint="eastAsia" w:ascii="仿宋_GB2312" w:hAnsi="仿宋_GB2312" w:eastAsia="仿宋_GB2312" w:cs="仿宋_GB2312"/>
          <w:color w:val="auto"/>
          <w:sz w:val="28"/>
          <w:szCs w:val="28"/>
          <w:highlight w:val="none"/>
        </w:rPr>
        <w:t>）。</w:t>
      </w:r>
    </w:p>
    <w:p w14:paraId="72EEB176">
      <w:pPr>
        <w:keepNext/>
        <w:keepLines/>
        <w:wordWrap/>
        <w:autoSpaceDE w:val="0"/>
        <w:autoSpaceDN w:val="0"/>
        <w:adjustRightInd w:val="0"/>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2.包括但不限于公司简介、对服务需求的了解程度、服务方案、人员配备、项目实施计划、供应商信用情况、业绩证明材料等有利于评审的资料</w:t>
      </w:r>
    </w:p>
    <w:p w14:paraId="598009FC">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p>
    <w:p w14:paraId="2650607F">
      <w:pPr>
        <w:wordWrap/>
        <w:snapToGrid/>
        <w:spacing w:line="240" w:lineRule="auto"/>
        <w:ind w:right="0"/>
        <w:textAlignment w:val="auto"/>
        <w:rPr>
          <w:color w:val="auto"/>
          <w:highlight w:val="none"/>
        </w:rPr>
      </w:pPr>
    </w:p>
    <w:p w14:paraId="0B747A66">
      <w:pPr>
        <w:wordWrap/>
        <w:snapToGrid/>
        <w:spacing w:line="240" w:lineRule="auto"/>
        <w:ind w:right="0"/>
        <w:textAlignment w:val="auto"/>
        <w:rPr>
          <w:color w:val="auto"/>
          <w:highlight w:val="none"/>
        </w:rPr>
      </w:pPr>
    </w:p>
    <w:p w14:paraId="2E25BA60">
      <w:pPr>
        <w:wordWrap/>
        <w:snapToGrid/>
        <w:spacing w:line="240" w:lineRule="auto"/>
        <w:ind w:right="0"/>
        <w:textAlignment w:val="auto"/>
        <w:rPr>
          <w:color w:val="auto"/>
          <w:highlight w:val="none"/>
        </w:rPr>
      </w:pPr>
    </w:p>
    <w:p w14:paraId="7095C1DE">
      <w:pPr>
        <w:wordWrap/>
        <w:snapToGrid/>
        <w:spacing w:line="240" w:lineRule="auto"/>
        <w:ind w:right="0"/>
        <w:textAlignment w:val="auto"/>
        <w:rPr>
          <w:color w:val="auto"/>
          <w:highlight w:val="none"/>
        </w:rPr>
      </w:pPr>
    </w:p>
    <w:p w14:paraId="1981CBC3">
      <w:pPr>
        <w:wordWrap/>
        <w:snapToGrid/>
        <w:spacing w:line="240" w:lineRule="auto"/>
        <w:ind w:right="0"/>
        <w:textAlignment w:val="auto"/>
        <w:rPr>
          <w:color w:val="auto"/>
          <w:highlight w:val="none"/>
        </w:rPr>
      </w:pPr>
    </w:p>
    <w:p w14:paraId="0F00C036">
      <w:pPr>
        <w:wordWrap/>
        <w:snapToGrid/>
        <w:spacing w:line="240" w:lineRule="auto"/>
        <w:ind w:right="0"/>
        <w:textAlignment w:val="auto"/>
        <w:rPr>
          <w:color w:val="auto"/>
          <w:highlight w:val="none"/>
        </w:rPr>
      </w:pPr>
    </w:p>
    <w:p w14:paraId="38B91AF2">
      <w:pPr>
        <w:wordWrap/>
        <w:snapToGrid/>
        <w:spacing w:line="240" w:lineRule="auto"/>
        <w:ind w:right="0"/>
        <w:textAlignment w:val="auto"/>
        <w:rPr>
          <w:color w:val="auto"/>
          <w:highlight w:val="none"/>
        </w:rPr>
      </w:pPr>
    </w:p>
    <w:p w14:paraId="0D999DBB">
      <w:pPr>
        <w:wordWrap/>
        <w:snapToGrid/>
        <w:spacing w:line="240" w:lineRule="auto"/>
        <w:ind w:right="0"/>
        <w:textAlignment w:val="auto"/>
        <w:rPr>
          <w:color w:val="auto"/>
          <w:highlight w:val="none"/>
        </w:rPr>
      </w:pPr>
    </w:p>
    <w:p w14:paraId="064C91AE">
      <w:pPr>
        <w:wordWrap/>
        <w:snapToGrid/>
        <w:spacing w:line="240" w:lineRule="auto"/>
        <w:ind w:right="0"/>
        <w:textAlignment w:val="auto"/>
        <w:rPr>
          <w:color w:val="auto"/>
          <w:highlight w:val="none"/>
        </w:rPr>
      </w:pPr>
    </w:p>
    <w:p w14:paraId="500EA116">
      <w:pPr>
        <w:wordWrap/>
        <w:snapToGrid/>
        <w:spacing w:line="240" w:lineRule="auto"/>
        <w:ind w:right="0"/>
        <w:textAlignment w:val="auto"/>
        <w:rPr>
          <w:color w:val="auto"/>
          <w:highlight w:val="none"/>
        </w:rPr>
      </w:pPr>
    </w:p>
    <w:p w14:paraId="520BD3E2">
      <w:pPr>
        <w:wordWrap/>
        <w:snapToGrid/>
        <w:spacing w:line="240" w:lineRule="auto"/>
        <w:ind w:right="0"/>
        <w:textAlignment w:val="auto"/>
        <w:rPr>
          <w:color w:val="auto"/>
          <w:highlight w:val="none"/>
        </w:rPr>
      </w:pPr>
    </w:p>
    <w:p w14:paraId="0019AD9B">
      <w:pPr>
        <w:wordWrap/>
        <w:snapToGrid/>
        <w:spacing w:line="240" w:lineRule="auto"/>
        <w:ind w:right="0"/>
        <w:textAlignment w:val="auto"/>
        <w:rPr>
          <w:color w:val="auto"/>
          <w:highlight w:val="none"/>
        </w:rPr>
      </w:pPr>
    </w:p>
    <w:p w14:paraId="4D667624">
      <w:pPr>
        <w:wordWrap/>
        <w:snapToGrid/>
        <w:spacing w:line="240" w:lineRule="auto"/>
        <w:ind w:right="0"/>
        <w:textAlignment w:val="auto"/>
        <w:rPr>
          <w:color w:val="auto"/>
          <w:highlight w:val="none"/>
        </w:rPr>
      </w:pPr>
    </w:p>
    <w:p w14:paraId="7153985D">
      <w:pPr>
        <w:wordWrap/>
        <w:snapToGrid/>
        <w:spacing w:line="240" w:lineRule="auto"/>
        <w:ind w:right="0"/>
        <w:textAlignment w:val="auto"/>
        <w:rPr>
          <w:color w:val="auto"/>
          <w:highlight w:val="none"/>
        </w:rPr>
      </w:pPr>
    </w:p>
    <w:p w14:paraId="153C7B74">
      <w:pPr>
        <w:wordWrap/>
        <w:snapToGrid/>
        <w:spacing w:line="240" w:lineRule="auto"/>
        <w:ind w:right="0"/>
        <w:textAlignment w:val="auto"/>
        <w:rPr>
          <w:color w:val="auto"/>
          <w:highlight w:val="none"/>
        </w:rPr>
      </w:pPr>
    </w:p>
    <w:p w14:paraId="00CCFFE0">
      <w:pPr>
        <w:wordWrap/>
        <w:snapToGrid/>
        <w:spacing w:line="240" w:lineRule="auto"/>
        <w:ind w:right="0"/>
        <w:textAlignment w:val="auto"/>
        <w:rPr>
          <w:color w:val="auto"/>
          <w:highlight w:val="none"/>
        </w:rPr>
      </w:pPr>
    </w:p>
    <w:p w14:paraId="6F7FCCE8">
      <w:pPr>
        <w:wordWrap/>
        <w:snapToGrid/>
        <w:spacing w:line="240" w:lineRule="auto"/>
        <w:ind w:right="0"/>
        <w:textAlignment w:val="auto"/>
        <w:rPr>
          <w:color w:val="auto"/>
          <w:highlight w:val="none"/>
        </w:rPr>
      </w:pPr>
    </w:p>
    <w:p w14:paraId="2187ADA1">
      <w:pPr>
        <w:wordWrap/>
        <w:snapToGrid/>
        <w:spacing w:line="240" w:lineRule="auto"/>
        <w:ind w:right="0"/>
        <w:textAlignment w:val="auto"/>
        <w:rPr>
          <w:color w:val="auto"/>
          <w:highlight w:val="none"/>
        </w:rPr>
      </w:pPr>
    </w:p>
    <w:p w14:paraId="559892A4">
      <w:pPr>
        <w:wordWrap/>
        <w:snapToGrid/>
        <w:spacing w:line="240" w:lineRule="auto"/>
        <w:ind w:right="0"/>
        <w:textAlignment w:val="auto"/>
        <w:rPr>
          <w:color w:val="auto"/>
          <w:highlight w:val="none"/>
        </w:rPr>
      </w:pPr>
    </w:p>
    <w:p w14:paraId="66EDE865">
      <w:pPr>
        <w:wordWrap/>
        <w:snapToGrid/>
        <w:spacing w:line="240" w:lineRule="auto"/>
        <w:ind w:right="0"/>
        <w:textAlignment w:val="auto"/>
        <w:rPr>
          <w:color w:val="auto"/>
          <w:highlight w:val="none"/>
        </w:rPr>
      </w:pPr>
    </w:p>
    <w:p w14:paraId="6327FEED">
      <w:pPr>
        <w:wordWrap/>
        <w:snapToGrid/>
        <w:spacing w:line="240" w:lineRule="auto"/>
        <w:ind w:right="0"/>
        <w:textAlignment w:val="auto"/>
        <w:rPr>
          <w:color w:val="auto"/>
          <w:highlight w:val="none"/>
        </w:rPr>
      </w:pPr>
    </w:p>
    <w:p w14:paraId="41B3D8E6">
      <w:pPr>
        <w:wordWrap/>
        <w:snapToGrid/>
        <w:spacing w:line="240" w:lineRule="auto"/>
        <w:ind w:right="0"/>
        <w:textAlignment w:val="auto"/>
        <w:rPr>
          <w:color w:val="auto"/>
          <w:highlight w:val="none"/>
        </w:rPr>
      </w:pPr>
    </w:p>
    <w:p w14:paraId="14253D73">
      <w:pPr>
        <w:wordWrap/>
        <w:snapToGrid/>
        <w:spacing w:line="240" w:lineRule="auto"/>
        <w:ind w:right="0"/>
        <w:textAlignment w:val="auto"/>
        <w:rPr>
          <w:color w:val="auto"/>
          <w:highlight w:val="none"/>
        </w:rPr>
      </w:pPr>
    </w:p>
    <w:p w14:paraId="6B22604D">
      <w:pPr>
        <w:pStyle w:val="2"/>
        <w:wordWrap/>
        <w:snapToGrid/>
        <w:spacing w:line="240" w:lineRule="auto"/>
        <w:ind w:right="0"/>
        <w:textAlignment w:val="auto"/>
        <w:rPr>
          <w:rFonts w:ascii="方正小标宋简体" w:hAnsi="方正小标宋简体" w:eastAsia="方正小标宋简体" w:cs="方正小标宋简体"/>
          <w:b w:val="0"/>
          <w:bCs/>
          <w:color w:val="auto"/>
          <w:sz w:val="30"/>
          <w:szCs w:val="30"/>
          <w:highlight w:val="none"/>
        </w:rPr>
      </w:pPr>
      <w:bookmarkStart w:id="11" w:name="_Toc2015197008"/>
      <w:r>
        <w:rPr>
          <w:rFonts w:hint="eastAsia" w:ascii="方正小标宋简体" w:hAnsi="方正小标宋简体" w:eastAsia="方正小标宋简体" w:cs="方正小标宋简体"/>
          <w:b w:val="0"/>
          <w:bCs/>
          <w:color w:val="auto"/>
          <w:sz w:val="30"/>
          <w:szCs w:val="30"/>
          <w:highlight w:val="none"/>
        </w:rPr>
        <w:t>第三部分　采购需求</w:t>
      </w:r>
      <w:bookmarkEnd w:id="11"/>
    </w:p>
    <w:p w14:paraId="62C3629D">
      <w:pPr>
        <w:wordWrap/>
        <w:snapToGrid/>
        <w:spacing w:line="240" w:lineRule="auto"/>
        <w:ind w:right="0" w:firstLine="562" w:firstLineChars="200"/>
        <w:jc w:val="left"/>
        <w:textAlignment w:val="auto"/>
        <w:rPr>
          <w:rFonts w:ascii="仿宋_GB2312" w:hAnsi="仿宋_GB2312" w:eastAsia="仿宋_GB2312" w:cs="仿宋_GB2312"/>
          <w:b/>
          <w:bCs/>
          <w:color w:val="auto"/>
          <w:sz w:val="28"/>
          <w:szCs w:val="28"/>
          <w:highlight w:val="none"/>
        </w:rPr>
      </w:pPr>
    </w:p>
    <w:p w14:paraId="5D118FE7">
      <w:pPr>
        <w:pStyle w:val="10"/>
        <w:wordWrap/>
        <w:snapToGrid/>
        <w:spacing w:line="240" w:lineRule="auto"/>
        <w:ind w:right="0"/>
        <w:textAlignment w:val="auto"/>
        <w:rPr>
          <w:color w:val="auto"/>
          <w:highlight w:val="none"/>
        </w:rPr>
      </w:pPr>
    </w:p>
    <w:p w14:paraId="34E655DB">
      <w:pPr>
        <w:wordWrap/>
        <w:snapToGrid/>
        <w:spacing w:line="240" w:lineRule="auto"/>
        <w:ind w:right="0" w:firstLine="562" w:firstLineChars="200"/>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一、项目基本情况</w:t>
      </w:r>
    </w:p>
    <w:p w14:paraId="2D3863B2">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1.项目名称：物业服务项目</w:t>
      </w:r>
    </w:p>
    <w:p w14:paraId="53B1188F">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2.采购人名称：北京市养老护理照料示范中心</w:t>
      </w:r>
    </w:p>
    <w:p w14:paraId="55BAF5BA">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仿宋_GB2312" w:eastAsia="仿宋_GB2312" w:cs="仿宋_GB2312"/>
          <w:color w:val="auto"/>
          <w:sz w:val="28"/>
          <w:szCs w:val="28"/>
          <w:highlight w:val="none"/>
        </w:rPr>
        <w:t>3.采购人地址：</w:t>
      </w:r>
      <w:r>
        <w:rPr>
          <w:rFonts w:hint="eastAsia" w:ascii="仿宋_GB2312" w:hAnsi="宋体" w:eastAsia="仿宋_GB2312" w:cs="宋体"/>
          <w:color w:val="auto"/>
          <w:sz w:val="28"/>
          <w:szCs w:val="28"/>
          <w:highlight w:val="none"/>
        </w:rPr>
        <w:t>北京市顺义区左堤路李遂段19号院</w:t>
      </w:r>
    </w:p>
    <w:p w14:paraId="0DE50C8A">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4.采购人联系方式：苗老师  电话：50941566</w:t>
      </w:r>
    </w:p>
    <w:p w14:paraId="24E287E0">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5.服务地点：</w:t>
      </w:r>
      <w:r>
        <w:rPr>
          <w:rFonts w:hint="eastAsia" w:ascii="仿宋_GB2312" w:hAnsi="宋体" w:eastAsia="仿宋_GB2312" w:cs="宋体"/>
          <w:color w:val="auto"/>
          <w:sz w:val="28"/>
          <w:szCs w:val="28"/>
          <w:highlight w:val="none"/>
        </w:rPr>
        <w:t>北京市顺义区左堤路李遂段19号院</w:t>
      </w:r>
    </w:p>
    <w:p w14:paraId="2639B060">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6.资金来源：财政资金</w:t>
      </w:r>
    </w:p>
    <w:p w14:paraId="0C6E282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7.项目预算金额：98.921661万元</w:t>
      </w:r>
    </w:p>
    <w:p w14:paraId="3D1105FE">
      <w:pPr>
        <w:wordWrap/>
        <w:snapToGrid/>
        <w:spacing w:line="240" w:lineRule="auto"/>
        <w:ind w:right="0" w:firstLine="562" w:firstLineChars="200"/>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一、服务范围</w:t>
      </w:r>
    </w:p>
    <w:p w14:paraId="33DFBC6F">
      <w:pPr>
        <w:wordWrap/>
        <w:snapToGrid/>
        <w:spacing w:line="240" w:lineRule="auto"/>
        <w:ind w:right="0"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物业服务区域包含：公共区域、办公区、休养区（</w:t>
      </w:r>
      <w:r>
        <w:rPr>
          <w:rFonts w:hint="eastAsia" w:ascii="仿宋_GB2312" w:hAnsi="仿宋_GB2312" w:eastAsia="仿宋_GB2312" w:cs="仿宋_GB2312"/>
          <w:color w:val="auto"/>
          <w:sz w:val="28"/>
          <w:szCs w:val="28"/>
          <w:highlight w:val="none"/>
          <w:lang w:val="en-US" w:eastAsia="zh-CN"/>
        </w:rPr>
        <w:t>A区、B区、C区、D区、E区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宿舍</w:t>
      </w: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建筑面积</w:t>
      </w:r>
      <w:r>
        <w:rPr>
          <w:rFonts w:hint="eastAsia" w:ascii="仿宋_GB2312" w:hAnsi="仿宋_GB2312" w:eastAsia="仿宋_GB2312" w:cs="仿宋_GB2312"/>
          <w:color w:val="auto"/>
          <w:sz w:val="28"/>
          <w:szCs w:val="28"/>
          <w:highlight w:val="none"/>
          <w:lang w:eastAsia="zh-CN"/>
        </w:rPr>
        <w:t>共计</w:t>
      </w:r>
      <w:r>
        <w:rPr>
          <w:rFonts w:hint="eastAsia" w:ascii="仿宋_GB2312" w:hAnsi="仿宋_GB2312" w:eastAsia="仿宋_GB2312" w:cs="仿宋_GB2312"/>
          <w:color w:val="auto"/>
          <w:sz w:val="28"/>
          <w:szCs w:val="28"/>
          <w:highlight w:val="none"/>
        </w:rPr>
        <w:t>28406.18平方米</w:t>
      </w:r>
      <w:r>
        <w:rPr>
          <w:rFonts w:hint="eastAsia" w:ascii="仿宋_GB2312" w:hAnsi="仿宋_GB2312" w:eastAsia="仿宋_GB2312" w:cs="仿宋_GB2312"/>
          <w:color w:val="auto"/>
          <w:sz w:val="28"/>
          <w:szCs w:val="28"/>
          <w:highlight w:val="none"/>
          <w:lang w:eastAsia="zh-CN"/>
        </w:rPr>
        <w:t>。</w:t>
      </w:r>
    </w:p>
    <w:p w14:paraId="481351E4">
      <w:pPr>
        <w:wordWrap/>
        <w:snapToGrid/>
        <w:spacing w:line="240" w:lineRule="auto"/>
        <w:ind w:right="0"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绿化服务区域包含：采购人楼宇</w:t>
      </w:r>
      <w:r>
        <w:rPr>
          <w:rFonts w:hint="eastAsia" w:ascii="仿宋_GB2312" w:hAnsi="仿宋_GB2312" w:eastAsia="仿宋_GB2312" w:cs="仿宋_GB2312"/>
          <w:color w:val="auto"/>
          <w:sz w:val="28"/>
          <w:szCs w:val="28"/>
          <w:highlight w:val="none"/>
        </w:rPr>
        <w:t>周边</w:t>
      </w:r>
      <w:r>
        <w:rPr>
          <w:rFonts w:hint="eastAsia" w:ascii="仿宋_GB2312" w:hAnsi="仿宋_GB2312" w:eastAsia="仿宋_GB2312" w:cs="仿宋_GB2312"/>
          <w:color w:val="auto"/>
          <w:sz w:val="28"/>
          <w:szCs w:val="28"/>
          <w:highlight w:val="none"/>
          <w:lang w:eastAsia="zh-CN"/>
        </w:rPr>
        <w:t>绿化带，楼宇间花园</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绿化面积</w:t>
      </w:r>
      <w:r>
        <w:rPr>
          <w:rFonts w:hint="eastAsia" w:ascii="仿宋_GB2312" w:hAnsi="仿宋_GB2312" w:eastAsia="仿宋_GB2312" w:cs="仿宋_GB2312"/>
          <w:color w:val="auto"/>
          <w:sz w:val="28"/>
          <w:szCs w:val="28"/>
          <w:highlight w:val="none"/>
          <w:lang w:eastAsia="zh-CN"/>
        </w:rPr>
        <w:t>共计</w:t>
      </w:r>
      <w:r>
        <w:rPr>
          <w:rFonts w:hint="eastAsia" w:ascii="仿宋_GB2312" w:hAnsi="仿宋_GB2312" w:eastAsia="仿宋_GB2312" w:cs="仿宋_GB2312"/>
          <w:color w:val="auto"/>
          <w:sz w:val="28"/>
          <w:szCs w:val="28"/>
          <w:highlight w:val="none"/>
        </w:rPr>
        <w:t>5482.09平方米</w:t>
      </w:r>
      <w:r>
        <w:rPr>
          <w:rFonts w:hint="eastAsia" w:ascii="仿宋_GB2312" w:hAnsi="仿宋_GB2312" w:eastAsia="仿宋_GB2312" w:cs="仿宋_GB2312"/>
          <w:color w:val="auto"/>
          <w:sz w:val="28"/>
          <w:szCs w:val="28"/>
          <w:highlight w:val="none"/>
          <w:lang w:eastAsia="zh-CN"/>
        </w:rPr>
        <w:t>。</w:t>
      </w:r>
    </w:p>
    <w:p w14:paraId="6ADD7B4B">
      <w:pPr>
        <w:wordWrap/>
        <w:snapToGrid/>
        <w:spacing w:line="240" w:lineRule="auto"/>
        <w:ind w:right="0"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公共环境卫生区域包含：采购人楼宇</w:t>
      </w:r>
      <w:r>
        <w:rPr>
          <w:rFonts w:hint="eastAsia" w:ascii="仿宋_GB2312" w:hAnsi="仿宋_GB2312" w:eastAsia="仿宋_GB2312" w:cs="仿宋_GB2312"/>
          <w:color w:val="auto"/>
          <w:sz w:val="28"/>
          <w:szCs w:val="28"/>
          <w:highlight w:val="none"/>
        </w:rPr>
        <w:t>周边道路、</w:t>
      </w:r>
      <w:r>
        <w:rPr>
          <w:rFonts w:hint="eastAsia" w:ascii="仿宋_GB2312" w:hAnsi="仿宋_GB2312" w:eastAsia="仿宋_GB2312" w:cs="仿宋_GB2312"/>
          <w:color w:val="auto"/>
          <w:sz w:val="28"/>
          <w:szCs w:val="28"/>
          <w:highlight w:val="none"/>
          <w:lang w:eastAsia="zh-CN"/>
        </w:rPr>
        <w:t>室外公共区、门前</w:t>
      </w:r>
      <w:r>
        <w:rPr>
          <w:rFonts w:hint="eastAsia" w:ascii="仿宋_GB2312" w:hAnsi="仿宋_GB2312" w:eastAsia="仿宋_GB2312" w:cs="仿宋_GB2312"/>
          <w:color w:val="auto"/>
          <w:sz w:val="28"/>
          <w:szCs w:val="28"/>
          <w:highlight w:val="none"/>
        </w:rPr>
        <w:t>广场等</w:t>
      </w:r>
      <w:r>
        <w:rPr>
          <w:rFonts w:hint="eastAsia" w:ascii="仿宋_GB2312" w:hAnsi="仿宋_GB2312" w:eastAsia="仿宋_GB2312" w:cs="仿宋_GB2312"/>
          <w:color w:val="auto"/>
          <w:sz w:val="28"/>
          <w:szCs w:val="28"/>
          <w:highlight w:val="none"/>
          <w:lang w:eastAsia="zh-CN"/>
        </w:rPr>
        <w:t>。</w:t>
      </w:r>
    </w:p>
    <w:p w14:paraId="0D5EDA50">
      <w:pPr>
        <w:numPr>
          <w:ilvl w:val="0"/>
          <w:numId w:val="2"/>
        </w:numPr>
        <w:wordWrap/>
        <w:snapToGrid/>
        <w:spacing w:line="240" w:lineRule="auto"/>
        <w:ind w:right="0"/>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服务</w:t>
      </w:r>
      <w:r>
        <w:rPr>
          <w:rFonts w:hint="eastAsia" w:ascii="仿宋_GB2312" w:hAnsi="仿宋_GB2312" w:eastAsia="仿宋_GB2312" w:cs="仿宋_GB2312"/>
          <w:b/>
          <w:bCs/>
          <w:color w:val="auto"/>
          <w:sz w:val="28"/>
          <w:szCs w:val="28"/>
          <w:highlight w:val="none"/>
          <w:lang w:eastAsia="zh-CN"/>
        </w:rPr>
        <w:t>项目</w:t>
      </w:r>
    </w:p>
    <w:p w14:paraId="7D4738C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管网维护</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采购人自来水、生活热水、中水、污水等用水管网</w:t>
      </w:r>
      <w:r>
        <w:rPr>
          <w:rFonts w:hint="eastAsia" w:ascii="仿宋_GB2312" w:hAnsi="仿宋_GB2312" w:eastAsia="仿宋_GB2312" w:cs="仿宋_GB2312"/>
          <w:color w:val="auto"/>
          <w:sz w:val="28"/>
          <w:szCs w:val="28"/>
          <w:highlight w:val="none"/>
        </w:rPr>
        <w:t>系统的维护及检修。</w:t>
      </w:r>
    </w:p>
    <w:p w14:paraId="0428AD8B">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2.日常维修：用电设施、</w:t>
      </w:r>
      <w:r>
        <w:rPr>
          <w:rFonts w:hint="eastAsia" w:ascii="仿宋_GB2312" w:hAnsi="仿宋_GB2312" w:eastAsia="仿宋_GB2312" w:cs="仿宋_GB2312"/>
          <w:color w:val="auto"/>
          <w:sz w:val="28"/>
          <w:szCs w:val="28"/>
          <w:highlight w:val="none"/>
          <w:lang w:eastAsia="zh-CN"/>
        </w:rPr>
        <w:t>休养区</w:t>
      </w:r>
      <w:r>
        <w:rPr>
          <w:rFonts w:hint="eastAsia" w:ascii="仿宋_GB2312" w:hAnsi="仿宋_GB2312" w:eastAsia="仿宋_GB2312" w:cs="仿宋_GB2312"/>
          <w:color w:val="auto"/>
          <w:sz w:val="28"/>
          <w:szCs w:val="28"/>
          <w:highlight w:val="none"/>
        </w:rPr>
        <w:t>生活设施、</w:t>
      </w:r>
      <w:r>
        <w:rPr>
          <w:rFonts w:hint="eastAsia" w:ascii="仿宋_GB2312" w:hAnsi="仿宋_GB2312" w:eastAsia="仿宋_GB2312" w:cs="仿宋_GB2312"/>
          <w:color w:val="auto"/>
          <w:sz w:val="28"/>
          <w:szCs w:val="28"/>
          <w:highlight w:val="none"/>
          <w:lang w:eastAsia="zh-CN"/>
        </w:rPr>
        <w:t>办公配套设施、</w:t>
      </w:r>
      <w:r>
        <w:rPr>
          <w:rFonts w:hint="eastAsia" w:ascii="仿宋_GB2312" w:hAnsi="仿宋_GB2312" w:eastAsia="仿宋_GB2312" w:cs="仿宋_GB2312"/>
          <w:color w:val="auto"/>
          <w:sz w:val="28"/>
          <w:szCs w:val="28"/>
          <w:highlight w:val="none"/>
        </w:rPr>
        <w:t>厨房设备等一般日常维修、维护。</w:t>
      </w:r>
    </w:p>
    <w:p w14:paraId="41DAFF40">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3.绿化管理：包括树木、花草、绿地、定期修剪、施肥打药除草等的日常维护和管理。</w:t>
      </w:r>
    </w:p>
    <w:p w14:paraId="3A764B4E">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4.公共区域环境（包括采购人</w:t>
      </w:r>
      <w:r>
        <w:rPr>
          <w:rFonts w:hint="eastAsia" w:ascii="仿宋_GB2312" w:hAnsi="仿宋_GB2312" w:eastAsia="仿宋_GB2312" w:cs="仿宋_GB2312"/>
          <w:color w:val="auto"/>
          <w:sz w:val="28"/>
          <w:szCs w:val="28"/>
          <w:highlight w:val="none"/>
          <w:lang w:eastAsia="zh-CN"/>
        </w:rPr>
        <w:t>楼宇</w:t>
      </w:r>
      <w:r>
        <w:rPr>
          <w:rFonts w:hint="eastAsia" w:ascii="仿宋_GB2312" w:hAnsi="仿宋_GB2312" w:eastAsia="仿宋_GB2312" w:cs="仿宋_GB2312"/>
          <w:color w:val="auto"/>
          <w:sz w:val="28"/>
          <w:szCs w:val="28"/>
          <w:highlight w:val="none"/>
        </w:rPr>
        <w:t>周边道路、</w:t>
      </w:r>
      <w:r>
        <w:rPr>
          <w:rFonts w:hint="eastAsia" w:ascii="仿宋_GB2312" w:hAnsi="仿宋_GB2312" w:eastAsia="仿宋_GB2312" w:cs="仿宋_GB2312"/>
          <w:color w:val="auto"/>
          <w:sz w:val="28"/>
          <w:szCs w:val="28"/>
          <w:highlight w:val="none"/>
          <w:lang w:eastAsia="zh-CN"/>
        </w:rPr>
        <w:t>室外公共区、门前</w:t>
      </w:r>
      <w:r>
        <w:rPr>
          <w:rFonts w:hint="eastAsia" w:ascii="仿宋_GB2312" w:hAnsi="仿宋_GB2312" w:eastAsia="仿宋_GB2312" w:cs="仿宋_GB2312"/>
          <w:color w:val="auto"/>
          <w:sz w:val="28"/>
          <w:szCs w:val="28"/>
          <w:highlight w:val="none"/>
        </w:rPr>
        <w:t>广场等）的清洁卫生。</w:t>
      </w:r>
    </w:p>
    <w:p w14:paraId="6E4CC78D">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5.生活垃圾分类（包括其他垃圾、可回收物和有害垃圾）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10个垃圾桶清运工作。</w:t>
      </w:r>
    </w:p>
    <w:p w14:paraId="7B017AB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6.维持公共秩序、园区交通与车辆停放秩序的管理。</w:t>
      </w:r>
    </w:p>
    <w:p w14:paraId="79898FDC">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7.房屋建筑本体及</w:t>
      </w:r>
      <w:r>
        <w:rPr>
          <w:rFonts w:hint="eastAsia" w:ascii="仿宋_GB2312" w:hAnsi="仿宋_GB2312" w:eastAsia="仿宋_GB2312" w:cs="仿宋_GB2312"/>
          <w:color w:val="auto"/>
          <w:sz w:val="28"/>
          <w:szCs w:val="28"/>
          <w:highlight w:val="none"/>
          <w:lang w:eastAsia="zh-CN"/>
        </w:rPr>
        <w:t>配套</w:t>
      </w:r>
      <w:r>
        <w:rPr>
          <w:rFonts w:hint="eastAsia" w:ascii="仿宋_GB2312" w:hAnsi="仿宋_GB2312" w:eastAsia="仿宋_GB2312" w:cs="仿宋_GB2312"/>
          <w:color w:val="auto"/>
          <w:sz w:val="28"/>
          <w:szCs w:val="28"/>
          <w:highlight w:val="none"/>
        </w:rPr>
        <w:t>设施的日常维修、养护和管理。</w:t>
      </w:r>
    </w:p>
    <w:p w14:paraId="4BE9D209">
      <w:pPr>
        <w:wordWrap/>
        <w:snapToGrid/>
        <w:spacing w:line="240" w:lineRule="auto"/>
        <w:ind w:right="0" w:firstLine="562" w:firstLineChars="200"/>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三、服务要求及质量标准</w:t>
      </w:r>
    </w:p>
    <w:p w14:paraId="295B8703">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(一) </w:t>
      </w:r>
      <w:r>
        <w:rPr>
          <w:rFonts w:hint="eastAsia" w:ascii="仿宋_GB2312" w:hAnsi="仿宋_GB2312" w:eastAsia="仿宋_GB2312" w:cs="仿宋_GB2312"/>
          <w:color w:val="auto"/>
          <w:sz w:val="28"/>
          <w:szCs w:val="28"/>
          <w:highlight w:val="none"/>
          <w:lang w:eastAsia="zh-CN"/>
        </w:rPr>
        <w:t>管网维护</w:t>
      </w:r>
    </w:p>
    <w:p w14:paraId="7F8A4018">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1.中选人</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rPr>
        <w:t>采购人</w:t>
      </w:r>
      <w:r>
        <w:rPr>
          <w:rFonts w:hint="eastAsia" w:ascii="仿宋_GB2312" w:hAnsi="仿宋_GB2312" w:eastAsia="仿宋_GB2312" w:cs="仿宋_GB2312"/>
          <w:color w:val="auto"/>
          <w:sz w:val="28"/>
          <w:szCs w:val="28"/>
          <w:highlight w:val="none"/>
          <w:lang w:eastAsia="zh-CN"/>
        </w:rPr>
        <w:t>物业服务区域内自来水、生活热水、中水、污水等用水管网</w:t>
      </w:r>
      <w:r>
        <w:rPr>
          <w:rFonts w:hint="eastAsia" w:ascii="仿宋_GB2312" w:hAnsi="仿宋_GB2312" w:eastAsia="仿宋_GB2312" w:cs="仿宋_GB2312"/>
          <w:color w:val="auto"/>
          <w:sz w:val="28"/>
          <w:szCs w:val="28"/>
          <w:highlight w:val="none"/>
        </w:rPr>
        <w:t>系统提供维护检修服务，保障用水管线正常运行，无堵塞、无跑冒滴漏等情况。</w:t>
      </w:r>
    </w:p>
    <w:p w14:paraId="1A0DB70E">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2.中选人提供24小时管网维修服务，配件由采购人提供。</w:t>
      </w:r>
    </w:p>
    <w:p w14:paraId="709621C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（二）日常维修</w:t>
      </w:r>
    </w:p>
    <w:p w14:paraId="2E366D5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1.中选人负责对采购人</w:t>
      </w:r>
      <w:r>
        <w:rPr>
          <w:rFonts w:hint="eastAsia" w:ascii="仿宋_GB2312" w:hAnsi="仿宋_GB2312" w:eastAsia="仿宋_GB2312" w:cs="仿宋_GB2312"/>
          <w:color w:val="auto"/>
          <w:sz w:val="28"/>
          <w:szCs w:val="28"/>
          <w:highlight w:val="none"/>
          <w:lang w:eastAsia="zh-CN"/>
        </w:rPr>
        <w:t>公共区域、办公区、休养区（</w:t>
      </w:r>
      <w:r>
        <w:rPr>
          <w:rFonts w:hint="eastAsia" w:ascii="仿宋_GB2312" w:hAnsi="仿宋_GB2312" w:eastAsia="仿宋_GB2312" w:cs="仿宋_GB2312"/>
          <w:color w:val="auto"/>
          <w:sz w:val="28"/>
          <w:szCs w:val="28"/>
          <w:highlight w:val="none"/>
          <w:lang w:val="en-US" w:eastAsia="zh-CN"/>
        </w:rPr>
        <w:t>A区、B区、C区、D区、E区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宿舍</w:t>
      </w:r>
      <w:r>
        <w:rPr>
          <w:rFonts w:hint="eastAsia" w:ascii="仿宋_GB2312" w:hAnsi="仿宋_GB2312" w:eastAsia="仿宋_GB2312" w:cs="仿宋_GB2312"/>
          <w:color w:val="auto"/>
          <w:sz w:val="28"/>
          <w:szCs w:val="28"/>
          <w:highlight w:val="none"/>
          <w:lang w:eastAsia="zh-CN"/>
        </w:rPr>
        <w:t>区的</w:t>
      </w:r>
      <w:r>
        <w:rPr>
          <w:rFonts w:hint="eastAsia" w:ascii="仿宋_GB2312" w:hAnsi="仿宋_GB2312" w:eastAsia="仿宋_GB2312" w:cs="仿宋_GB2312"/>
          <w:color w:val="auto"/>
          <w:sz w:val="28"/>
          <w:szCs w:val="28"/>
          <w:highlight w:val="none"/>
        </w:rPr>
        <w:t>用电设施、</w:t>
      </w:r>
      <w:r>
        <w:rPr>
          <w:rFonts w:hint="eastAsia" w:ascii="仿宋_GB2312" w:hAnsi="仿宋_GB2312" w:eastAsia="仿宋_GB2312" w:cs="仿宋_GB2312"/>
          <w:color w:val="auto"/>
          <w:sz w:val="28"/>
          <w:szCs w:val="28"/>
          <w:highlight w:val="none"/>
          <w:lang w:eastAsia="zh-CN"/>
        </w:rPr>
        <w:t>办公配套设施、休养区</w:t>
      </w:r>
      <w:r>
        <w:rPr>
          <w:rFonts w:hint="eastAsia" w:ascii="仿宋_GB2312" w:hAnsi="仿宋_GB2312" w:eastAsia="仿宋_GB2312" w:cs="仿宋_GB2312"/>
          <w:color w:val="auto"/>
          <w:sz w:val="28"/>
          <w:szCs w:val="28"/>
          <w:highlight w:val="none"/>
        </w:rPr>
        <w:t>生活设施、厨房设备等一般日常维修、维护，保障楼宇内各项设施运行良好。</w:t>
      </w:r>
    </w:p>
    <w:p w14:paraId="338AC06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2.维修人员具备岗位所需相应资质证书，维修人员24小时值守。</w:t>
      </w:r>
    </w:p>
    <w:p w14:paraId="5C9571A6">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.对日常报修及时维修，小修不过夜。</w:t>
      </w:r>
    </w:p>
    <w:p w14:paraId="3A0BCA7F">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（三）绿化管理 </w:t>
      </w:r>
    </w:p>
    <w:p w14:paraId="4FA7D81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1.中选人负责</w:t>
      </w:r>
      <w:r>
        <w:rPr>
          <w:rFonts w:hint="eastAsia" w:ascii="仿宋_GB2312" w:hAnsi="仿宋_GB2312" w:eastAsia="仿宋_GB2312" w:cs="仿宋_GB2312"/>
          <w:color w:val="auto"/>
          <w:sz w:val="28"/>
          <w:szCs w:val="28"/>
          <w:highlight w:val="none"/>
          <w:lang w:eastAsia="zh-CN"/>
        </w:rPr>
        <w:t>采购人楼宇</w:t>
      </w:r>
      <w:r>
        <w:rPr>
          <w:rFonts w:hint="eastAsia" w:ascii="仿宋_GB2312" w:hAnsi="仿宋_GB2312" w:eastAsia="仿宋_GB2312" w:cs="仿宋_GB2312"/>
          <w:color w:val="auto"/>
          <w:sz w:val="28"/>
          <w:szCs w:val="28"/>
          <w:highlight w:val="none"/>
        </w:rPr>
        <w:t>周边</w:t>
      </w:r>
      <w:r>
        <w:rPr>
          <w:rFonts w:hint="eastAsia" w:ascii="仿宋_GB2312" w:hAnsi="仿宋_GB2312" w:eastAsia="仿宋_GB2312" w:cs="仿宋_GB2312"/>
          <w:color w:val="auto"/>
          <w:sz w:val="28"/>
          <w:szCs w:val="28"/>
          <w:highlight w:val="none"/>
          <w:lang w:eastAsia="zh-CN"/>
        </w:rPr>
        <w:t>绿化带，楼宇间花园</w:t>
      </w:r>
      <w:r>
        <w:rPr>
          <w:rFonts w:hint="eastAsia" w:ascii="仿宋_GB2312" w:hAnsi="仿宋_GB2312" w:eastAsia="仿宋_GB2312" w:cs="仿宋_GB2312"/>
          <w:color w:val="auto"/>
          <w:sz w:val="28"/>
          <w:szCs w:val="28"/>
          <w:highlight w:val="none"/>
        </w:rPr>
        <w:t>等周边绿地提供养护服务。</w:t>
      </w:r>
    </w:p>
    <w:p w14:paraId="63B5B886">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2.绿化管理及养护措施落实到位，定期修剪、施肥、杀虫、浇水、除草，保持绿化整齐美观，无大面积折损或病虫害</w:t>
      </w:r>
      <w:r>
        <w:rPr>
          <w:rFonts w:hint="eastAsia" w:ascii="仿宋_GB2312" w:hAnsi="仿宋_GB2312" w:eastAsia="仿宋_GB2312" w:cs="仿宋_GB2312"/>
          <w:color w:val="auto"/>
          <w:sz w:val="28"/>
          <w:szCs w:val="28"/>
          <w:highlight w:val="none"/>
          <w:lang w:eastAsia="zh-CN"/>
        </w:rPr>
        <w:t>。</w:t>
      </w:r>
    </w:p>
    <w:p w14:paraId="6F593A13">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每月</w:t>
      </w:r>
      <w:r>
        <w:rPr>
          <w:rFonts w:hint="eastAsia" w:ascii="仿宋_GB2312" w:hAnsi="仿宋_GB2312" w:eastAsia="仿宋_GB2312" w:cs="仿宋_GB2312"/>
          <w:color w:val="auto"/>
          <w:sz w:val="28"/>
          <w:szCs w:val="28"/>
          <w:highlight w:val="none"/>
        </w:rPr>
        <w:t>进行隐患排查，对于高大树木及时修剪，避免雷击、阳光遮挡。杜绝枯枝坠落造成意外伤害等安全隐患发生。</w:t>
      </w:r>
    </w:p>
    <w:p w14:paraId="0E42973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4.不改变绿化用途和无破坏、践踏及随意占用现象。 </w:t>
      </w:r>
    </w:p>
    <w:p w14:paraId="617A9BB2">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（四）公共区域环境的清洁卫生</w:t>
      </w:r>
    </w:p>
    <w:p w14:paraId="4DB72C9D">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1．中选人负责</w:t>
      </w:r>
      <w:r>
        <w:rPr>
          <w:rFonts w:hint="eastAsia" w:ascii="仿宋_GB2312" w:hAnsi="仿宋_GB2312" w:eastAsia="仿宋_GB2312" w:cs="仿宋_GB2312"/>
          <w:color w:val="auto"/>
          <w:sz w:val="28"/>
          <w:szCs w:val="28"/>
          <w:highlight w:val="none"/>
          <w:lang w:eastAsia="zh-CN"/>
        </w:rPr>
        <w:t>采购人楼宇</w:t>
      </w:r>
      <w:r>
        <w:rPr>
          <w:rFonts w:hint="eastAsia" w:ascii="仿宋_GB2312" w:hAnsi="仿宋_GB2312" w:eastAsia="仿宋_GB2312" w:cs="仿宋_GB2312"/>
          <w:color w:val="auto"/>
          <w:sz w:val="28"/>
          <w:szCs w:val="28"/>
          <w:highlight w:val="none"/>
        </w:rPr>
        <w:t>周边道路、</w:t>
      </w:r>
      <w:r>
        <w:rPr>
          <w:rFonts w:hint="eastAsia" w:ascii="仿宋_GB2312" w:hAnsi="仿宋_GB2312" w:eastAsia="仿宋_GB2312" w:cs="仿宋_GB2312"/>
          <w:color w:val="auto"/>
          <w:sz w:val="28"/>
          <w:szCs w:val="28"/>
          <w:highlight w:val="none"/>
          <w:lang w:eastAsia="zh-CN"/>
        </w:rPr>
        <w:t>室外公共区、门前</w:t>
      </w:r>
      <w:r>
        <w:rPr>
          <w:rFonts w:hint="eastAsia" w:ascii="仿宋_GB2312" w:hAnsi="仿宋_GB2312" w:eastAsia="仿宋_GB2312" w:cs="仿宋_GB2312"/>
          <w:color w:val="auto"/>
          <w:sz w:val="28"/>
          <w:szCs w:val="28"/>
          <w:highlight w:val="none"/>
        </w:rPr>
        <w:t>广场等环境清洁工作。</w:t>
      </w:r>
    </w:p>
    <w:p w14:paraId="18F15B2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2.路面整洁，管辖区内无卫生死角、无积存垃圾，下水道通畅。</w:t>
      </w:r>
    </w:p>
    <w:p w14:paraId="43D39C36">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3.室外环境定期进行消杀工作，避免虫害鼠患。</w:t>
      </w:r>
    </w:p>
    <w:p w14:paraId="7EF2B3C1">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（五）生活垃圾分类</w:t>
      </w:r>
    </w:p>
    <w:p w14:paraId="7139C8AA">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中选人负责采购人10个垃圾桶清运工作（包括其他垃圾、可回收物和有害垃圾）。</w:t>
      </w:r>
    </w:p>
    <w:p w14:paraId="4F932B8A">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2.中选人负责对采购人垃圾实行按北京市相关垃圾分类规定实施分类管理。</w:t>
      </w:r>
    </w:p>
    <w:p w14:paraId="1B2C512B">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（六）维持公共秩序、园区交通与车辆停放秩序的管理</w:t>
      </w:r>
    </w:p>
    <w:p w14:paraId="3460881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1.保证24小时门岗执勤和24小时定时巡逻，出现突发事件时5分钟之内响应并派工作人员至现场。</w:t>
      </w:r>
    </w:p>
    <w:p w14:paraId="19DCD3DD">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2.冬季、雨季、汛前以及重大节假日前进行安全排查并对发现的安全隐患及时整改。</w:t>
      </w:r>
    </w:p>
    <w:p w14:paraId="56F53D12">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3.车辆按规定停放，管理制度健全完善，车辆停放井然有序，保持道路畅通。</w:t>
      </w:r>
    </w:p>
    <w:p w14:paraId="12A30472">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（七）房屋建筑本体及</w:t>
      </w:r>
      <w:r>
        <w:rPr>
          <w:rFonts w:hint="eastAsia" w:ascii="仿宋_GB2312" w:hAnsi="仿宋_GB2312" w:eastAsia="仿宋_GB2312" w:cs="仿宋_GB2312"/>
          <w:color w:val="auto"/>
          <w:sz w:val="28"/>
          <w:szCs w:val="28"/>
          <w:highlight w:val="none"/>
          <w:lang w:eastAsia="zh-CN"/>
        </w:rPr>
        <w:t>配套</w:t>
      </w:r>
      <w:r>
        <w:rPr>
          <w:rFonts w:hint="eastAsia" w:ascii="仿宋_GB2312" w:hAnsi="仿宋_GB2312" w:eastAsia="仿宋_GB2312" w:cs="仿宋_GB2312"/>
          <w:color w:val="auto"/>
          <w:sz w:val="28"/>
          <w:szCs w:val="28"/>
          <w:highlight w:val="none"/>
        </w:rPr>
        <w:t>设施的日常维修、养护和管理</w:t>
      </w:r>
    </w:p>
    <w:p w14:paraId="50DF223F">
      <w:pPr>
        <w:wordWrap/>
        <w:snapToGrid/>
        <w:spacing w:line="240" w:lineRule="auto"/>
        <w:ind w:right="0"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1.中选人对采购人房屋及公共设备、设施的日常报修及时提供维修服务</w:t>
      </w:r>
      <w:r>
        <w:rPr>
          <w:rFonts w:hint="eastAsia" w:ascii="仿宋_GB2312" w:hAnsi="仿宋_GB2312" w:eastAsia="仿宋_GB2312" w:cs="仿宋_GB2312"/>
          <w:color w:val="auto"/>
          <w:sz w:val="28"/>
          <w:szCs w:val="28"/>
          <w:highlight w:val="none"/>
          <w:lang w:eastAsia="zh-CN"/>
        </w:rPr>
        <w:t>。</w:t>
      </w:r>
    </w:p>
    <w:p w14:paraId="387199C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2.服务标准：</w:t>
      </w:r>
    </w:p>
    <w:p w14:paraId="28B79A9E">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（1）房屋外观：整洁、完好，制止并劝阻乱贴、乱涂、乱悬挂现象； </w:t>
      </w:r>
    </w:p>
    <w:p w14:paraId="4DE7E51D">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设施维护</w:t>
      </w:r>
      <w:r>
        <w:rPr>
          <w:rFonts w:hint="eastAsia" w:ascii="仿宋_GB2312" w:hAnsi="仿宋_GB2312" w:eastAsia="仿宋_GB2312" w:cs="仿宋_GB2312"/>
          <w:color w:val="auto"/>
          <w:sz w:val="28"/>
          <w:szCs w:val="28"/>
          <w:highlight w:val="none"/>
        </w:rPr>
        <w:t>：正常良好、无事故隐患；建立健全维修养护制度和安全操作规程； </w:t>
      </w:r>
    </w:p>
    <w:p w14:paraId="6AAE390A">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（3）定期巡回检查、维护保养，做好</w:t>
      </w:r>
      <w:r>
        <w:rPr>
          <w:rFonts w:hint="eastAsia" w:ascii="仿宋_GB2312" w:hAnsi="仿宋_GB2312" w:eastAsia="仿宋_GB2312" w:cs="仿宋_GB2312"/>
          <w:color w:val="auto"/>
          <w:sz w:val="28"/>
          <w:szCs w:val="28"/>
          <w:highlight w:val="none"/>
          <w:lang w:eastAsia="zh-CN"/>
        </w:rPr>
        <w:t>设施</w:t>
      </w:r>
      <w:r>
        <w:rPr>
          <w:rFonts w:hint="eastAsia" w:ascii="仿宋_GB2312" w:hAnsi="仿宋_GB2312" w:eastAsia="仿宋_GB2312" w:cs="仿宋_GB2312"/>
          <w:color w:val="auto"/>
          <w:sz w:val="28"/>
          <w:szCs w:val="28"/>
          <w:highlight w:val="none"/>
        </w:rPr>
        <w:t>维护记录，档案齐全； </w:t>
      </w:r>
    </w:p>
    <w:p w14:paraId="707FFE95">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（4）专业技术人员必须按规程操作； </w:t>
      </w:r>
    </w:p>
    <w:p w14:paraId="24AC922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仿宋_GB2312" w:eastAsia="仿宋_GB2312" w:cs="仿宋_GB2312"/>
          <w:color w:val="auto"/>
          <w:sz w:val="28"/>
          <w:szCs w:val="28"/>
          <w:highlight w:val="none"/>
        </w:rPr>
        <w:t>（5）急修：对日常报修及时维修，小修不过夜</w:t>
      </w:r>
      <w:r>
        <w:rPr>
          <w:rFonts w:hint="eastAsia" w:ascii="仿宋_GB2312" w:hAnsi="宋体" w:eastAsia="仿宋_GB2312" w:cs="宋体"/>
          <w:color w:val="auto"/>
          <w:sz w:val="28"/>
          <w:szCs w:val="28"/>
          <w:highlight w:val="none"/>
        </w:rPr>
        <w:t>。</w:t>
      </w:r>
    </w:p>
    <w:p w14:paraId="0A7E02C9">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3.中选人对采购人房屋及公共设备、设施</w:t>
      </w:r>
      <w:r>
        <w:rPr>
          <w:rFonts w:hint="eastAsia" w:ascii="仿宋_GB2312" w:hAnsi="仿宋_GB2312" w:eastAsia="仿宋_GB2312" w:cs="仿宋_GB2312"/>
          <w:color w:val="auto"/>
          <w:sz w:val="28"/>
          <w:szCs w:val="28"/>
          <w:highlight w:val="none"/>
          <w:lang w:eastAsia="zh-CN"/>
        </w:rPr>
        <w:t>每月</w:t>
      </w:r>
      <w:r>
        <w:rPr>
          <w:rFonts w:hint="eastAsia" w:ascii="仿宋_GB2312" w:hAnsi="仿宋_GB2312" w:eastAsia="仿宋_GB2312" w:cs="仿宋_GB2312"/>
          <w:color w:val="auto"/>
          <w:sz w:val="28"/>
          <w:szCs w:val="28"/>
          <w:highlight w:val="none"/>
        </w:rPr>
        <w:t>进行安全隐患排查，遇有房屋建筑安全隐患及时上报并进行排除，保障房屋建筑安全。</w:t>
      </w:r>
    </w:p>
    <w:p w14:paraId="2DD175ED">
      <w:pPr>
        <w:wordWrap/>
        <w:snapToGrid/>
        <w:spacing w:line="240" w:lineRule="auto"/>
        <w:ind w:right="0" w:firstLine="281" w:firstLineChars="100"/>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eastAsia="zh-CN"/>
        </w:rPr>
        <w:t>服务</w:t>
      </w:r>
      <w:r>
        <w:rPr>
          <w:rFonts w:hint="eastAsia" w:ascii="仿宋_GB2312" w:hAnsi="仿宋_GB2312" w:eastAsia="仿宋_GB2312" w:cs="仿宋_GB2312"/>
          <w:b/>
          <w:bCs/>
          <w:color w:val="auto"/>
          <w:sz w:val="28"/>
          <w:szCs w:val="28"/>
          <w:highlight w:val="none"/>
        </w:rPr>
        <w:t>人员要求</w:t>
      </w:r>
    </w:p>
    <w:p w14:paraId="687E7221">
      <w:pPr>
        <w:wordWrap/>
        <w:snapToGrid/>
        <w:spacing w:line="240" w:lineRule="auto"/>
        <w:ind w:right="0" w:firstLine="548" w:firstLineChars="196"/>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（一）服务人员</w:t>
      </w:r>
      <w:r>
        <w:rPr>
          <w:rFonts w:hint="eastAsia" w:ascii="仿宋_GB2312" w:hAnsi="仿宋_GB2312" w:eastAsia="仿宋_GB2312" w:cs="仿宋_GB2312"/>
          <w:color w:val="auto"/>
          <w:sz w:val="28"/>
          <w:szCs w:val="28"/>
          <w:highlight w:val="none"/>
          <w:lang w:eastAsia="zh-CN"/>
        </w:rPr>
        <w:t>综合</w:t>
      </w:r>
      <w:r>
        <w:rPr>
          <w:rFonts w:hint="eastAsia" w:ascii="仿宋_GB2312" w:hAnsi="仿宋_GB2312" w:eastAsia="仿宋_GB2312" w:cs="仿宋_GB2312"/>
          <w:color w:val="auto"/>
          <w:sz w:val="28"/>
          <w:szCs w:val="28"/>
          <w:highlight w:val="none"/>
        </w:rPr>
        <w:t>要求：</w:t>
      </w:r>
    </w:p>
    <w:p w14:paraId="7CCA3E2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1.所有服务人员上岗前必须持有健康证、真实身份证复印件及无犯罪记录证明，并符合养老机构院感要求。</w:t>
      </w:r>
    </w:p>
    <w:p w14:paraId="57009D7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2.人员配备要体现：精干、高效、一专多能、训练有素、敬业、健康。</w:t>
      </w:r>
    </w:p>
    <w:p w14:paraId="64B423E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3.特种岗位人员必须持证上岗。</w:t>
      </w:r>
    </w:p>
    <w:p w14:paraId="25EE72C3">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4.服务人员要按岗位要求统一着装、言行规范，注意仪容仪表、自觉维护单位形象。</w:t>
      </w:r>
    </w:p>
    <w:p w14:paraId="540D125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5.配备的管理人员、技术及服务人员不得频繁更换，确需调换要事先(提前 10 天)征得采购人的同意。</w:t>
      </w:r>
    </w:p>
    <w:p w14:paraId="58130AD4">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rPr>
        <w:t>人员</w:t>
      </w:r>
      <w:r>
        <w:rPr>
          <w:rFonts w:hint="eastAsia" w:ascii="仿宋_GB2312" w:hAnsi="仿宋_GB2312" w:eastAsia="仿宋_GB2312" w:cs="仿宋_GB2312"/>
          <w:color w:val="auto"/>
          <w:sz w:val="28"/>
          <w:szCs w:val="28"/>
          <w:highlight w:val="none"/>
          <w:lang w:eastAsia="zh-CN"/>
        </w:rPr>
        <w:t>岗位</w:t>
      </w:r>
      <w:r>
        <w:rPr>
          <w:rFonts w:hint="eastAsia" w:ascii="仿宋_GB2312" w:hAnsi="仿宋_GB2312" w:eastAsia="仿宋_GB2312" w:cs="仿宋_GB2312"/>
          <w:color w:val="auto"/>
          <w:sz w:val="28"/>
          <w:szCs w:val="28"/>
          <w:highlight w:val="none"/>
        </w:rPr>
        <w:t>要求</w:t>
      </w:r>
    </w:p>
    <w:tbl>
      <w:tblPr>
        <w:tblStyle w:val="11"/>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98"/>
        <w:gridCol w:w="850"/>
        <w:gridCol w:w="5864"/>
      </w:tblGrid>
      <w:tr w14:paraId="423F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top"/>
          </w:tcPr>
          <w:p w14:paraId="0B215FE8">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298" w:type="dxa"/>
            <w:vAlign w:val="top"/>
          </w:tcPr>
          <w:p w14:paraId="1367FA82">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岗位</w:t>
            </w:r>
          </w:p>
        </w:tc>
        <w:tc>
          <w:tcPr>
            <w:tcW w:w="850" w:type="dxa"/>
            <w:vAlign w:val="top"/>
          </w:tcPr>
          <w:p w14:paraId="6595F4F0">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人数</w:t>
            </w:r>
          </w:p>
        </w:tc>
        <w:tc>
          <w:tcPr>
            <w:tcW w:w="5864" w:type="dxa"/>
            <w:vAlign w:val="top"/>
          </w:tcPr>
          <w:p w14:paraId="3A9FBDBE">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岗位任职要求</w:t>
            </w:r>
          </w:p>
        </w:tc>
      </w:tr>
      <w:tr w14:paraId="7D23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1B981AE0">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98" w:type="dxa"/>
            <w:vAlign w:val="center"/>
          </w:tcPr>
          <w:p w14:paraId="19500A7F">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管理人员</w:t>
            </w:r>
          </w:p>
        </w:tc>
        <w:tc>
          <w:tcPr>
            <w:tcW w:w="850" w:type="dxa"/>
            <w:vAlign w:val="center"/>
          </w:tcPr>
          <w:p w14:paraId="1269B028">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5864" w:type="dxa"/>
            <w:vAlign w:val="top"/>
          </w:tcPr>
          <w:p w14:paraId="74ECB06F">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具有5（含）年以上有相关</w:t>
            </w:r>
            <w:r>
              <w:rPr>
                <w:rFonts w:hint="eastAsia" w:ascii="仿宋_GB2312" w:hAnsi="仿宋_GB2312" w:eastAsia="仿宋_GB2312" w:cs="仿宋_GB2312"/>
                <w:color w:val="auto"/>
                <w:sz w:val="24"/>
                <w:szCs w:val="24"/>
                <w:highlight w:val="none"/>
              </w:rPr>
              <w:t>物业</w:t>
            </w:r>
            <w:r>
              <w:rPr>
                <w:rFonts w:ascii="仿宋_GB2312" w:hAnsi="仿宋_GB2312" w:eastAsia="仿宋_GB2312" w:cs="仿宋_GB2312"/>
                <w:color w:val="auto"/>
                <w:sz w:val="24"/>
                <w:szCs w:val="24"/>
                <w:highlight w:val="none"/>
              </w:rPr>
              <w:t xml:space="preserve">岗位工作经验。年龄在 </w:t>
            </w:r>
            <w:r>
              <w:rPr>
                <w:rFonts w:hint="eastAsia" w:ascii="仿宋_GB2312" w:hAnsi="仿宋_GB2312" w:eastAsia="仿宋_GB2312" w:cs="仿宋_GB2312"/>
                <w:color w:val="auto"/>
                <w:sz w:val="24"/>
                <w:szCs w:val="24"/>
                <w:highlight w:val="none"/>
              </w:rPr>
              <w:t>55</w:t>
            </w:r>
            <w:r>
              <w:rPr>
                <w:rFonts w:ascii="仿宋_GB2312" w:hAnsi="仿宋_GB2312" w:eastAsia="仿宋_GB2312" w:cs="仿宋_GB2312"/>
                <w:color w:val="auto"/>
                <w:sz w:val="24"/>
                <w:szCs w:val="24"/>
                <w:highlight w:val="none"/>
              </w:rPr>
              <w:t>周岁以下</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有较强的组织领导能力和协调能力，对物业管理有独到的见解，对</w:t>
            </w:r>
            <w:r>
              <w:rPr>
                <w:rFonts w:hint="eastAsia" w:ascii="仿宋_GB2312" w:hAnsi="仿宋_GB2312" w:eastAsia="仿宋_GB2312" w:cs="仿宋_GB2312"/>
                <w:color w:val="auto"/>
                <w:sz w:val="24"/>
                <w:szCs w:val="24"/>
                <w:highlight w:val="none"/>
              </w:rPr>
              <w:t>物业</w:t>
            </w:r>
            <w:r>
              <w:rPr>
                <w:rFonts w:ascii="仿宋_GB2312" w:hAnsi="仿宋_GB2312" w:eastAsia="仿宋_GB2312" w:cs="仿宋_GB2312"/>
                <w:color w:val="auto"/>
                <w:sz w:val="24"/>
                <w:szCs w:val="24"/>
                <w:highlight w:val="none"/>
              </w:rPr>
              <w:t>服务保障工作有整体的思路和构想。无犯罪记录</w:t>
            </w:r>
            <w:r>
              <w:rPr>
                <w:rFonts w:hint="eastAsia" w:ascii="仿宋_GB2312" w:hAnsi="仿宋_GB2312" w:eastAsia="仿宋_GB2312" w:cs="仿宋_GB2312"/>
                <w:color w:val="auto"/>
                <w:sz w:val="24"/>
                <w:szCs w:val="24"/>
                <w:highlight w:val="none"/>
              </w:rPr>
              <w:t>。</w:t>
            </w:r>
          </w:p>
        </w:tc>
      </w:tr>
      <w:tr w14:paraId="11E4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0176CDD3">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98" w:type="dxa"/>
            <w:vAlign w:val="center"/>
          </w:tcPr>
          <w:p w14:paraId="09EE8E6A">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客服</w:t>
            </w:r>
          </w:p>
        </w:tc>
        <w:tc>
          <w:tcPr>
            <w:tcW w:w="850" w:type="dxa"/>
            <w:vAlign w:val="center"/>
          </w:tcPr>
          <w:p w14:paraId="703EE7F0">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5864" w:type="dxa"/>
            <w:vAlign w:val="top"/>
          </w:tcPr>
          <w:p w14:paraId="4B736612">
            <w:pPr>
              <w:wordWrap/>
              <w:snapToGrid/>
              <w:spacing w:line="240" w:lineRule="auto"/>
              <w:ind w:right="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男女不限，年</w:t>
            </w:r>
            <w:r>
              <w:rPr>
                <w:rFonts w:ascii="仿宋_GB2312" w:hAnsi="仿宋_GB2312" w:eastAsia="仿宋_GB2312" w:cs="仿宋_GB2312"/>
                <w:color w:val="auto"/>
                <w:sz w:val="24"/>
                <w:szCs w:val="24"/>
                <w:highlight w:val="none"/>
              </w:rPr>
              <w:t xml:space="preserve">龄在 </w:t>
            </w:r>
            <w:r>
              <w:rPr>
                <w:rFonts w:hint="eastAsia" w:ascii="仿宋_GB2312" w:hAnsi="仿宋_GB2312" w:eastAsia="仿宋_GB2312" w:cs="仿宋_GB2312"/>
                <w:color w:val="auto"/>
                <w:sz w:val="24"/>
                <w:szCs w:val="24"/>
                <w:highlight w:val="none"/>
              </w:rPr>
              <w:t>45</w:t>
            </w:r>
            <w:r>
              <w:rPr>
                <w:rFonts w:ascii="仿宋_GB2312" w:hAnsi="仿宋_GB2312" w:eastAsia="仿宋_GB2312" w:cs="仿宋_GB2312"/>
                <w:color w:val="auto"/>
                <w:sz w:val="24"/>
                <w:szCs w:val="24"/>
                <w:highlight w:val="none"/>
              </w:rPr>
              <w:t xml:space="preserve"> 周岁以下，</w:t>
            </w:r>
            <w:r>
              <w:rPr>
                <w:rFonts w:hint="eastAsia" w:ascii="仿宋_GB2312" w:hAnsi="仿宋_GB2312" w:eastAsia="仿宋_GB2312" w:cs="仿宋_GB2312"/>
                <w:color w:val="auto"/>
                <w:sz w:val="24"/>
                <w:szCs w:val="24"/>
                <w:highlight w:val="none"/>
              </w:rPr>
              <w:t>责任心强，有良好的职业操守和敬业精神，具有较强的沟通能力。回答问题大方、简捷、吐字清晰。</w:t>
            </w:r>
          </w:p>
        </w:tc>
      </w:tr>
      <w:tr w14:paraId="356B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1AF16446">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298" w:type="dxa"/>
            <w:vAlign w:val="center"/>
          </w:tcPr>
          <w:p w14:paraId="771006A9">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水工</w:t>
            </w:r>
          </w:p>
        </w:tc>
        <w:tc>
          <w:tcPr>
            <w:tcW w:w="850" w:type="dxa"/>
            <w:vAlign w:val="center"/>
          </w:tcPr>
          <w:p w14:paraId="7F3F7031">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5864" w:type="dxa"/>
            <w:vAlign w:val="top"/>
          </w:tcPr>
          <w:p w14:paraId="4C9754B8">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男性，年龄在 55 周岁以下，身体健康，责任心强，须具有 3 年以上相关岗位工作经验</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熟悉水暖管道作业</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动手能力强，符合岗位要求</w:t>
            </w:r>
            <w:r>
              <w:rPr>
                <w:rFonts w:hint="eastAsia" w:ascii="仿宋_GB2312" w:hAnsi="仿宋_GB2312" w:eastAsia="仿宋_GB2312" w:cs="仿宋_GB2312"/>
                <w:color w:val="auto"/>
                <w:sz w:val="24"/>
                <w:szCs w:val="24"/>
                <w:highlight w:val="none"/>
              </w:rPr>
              <w:t>。</w:t>
            </w:r>
          </w:p>
        </w:tc>
      </w:tr>
      <w:tr w14:paraId="6688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21CD720B">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298" w:type="dxa"/>
            <w:vAlign w:val="center"/>
          </w:tcPr>
          <w:p w14:paraId="78342A4F">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维修电工</w:t>
            </w:r>
          </w:p>
        </w:tc>
        <w:tc>
          <w:tcPr>
            <w:tcW w:w="850" w:type="dxa"/>
            <w:vAlign w:val="center"/>
          </w:tcPr>
          <w:p w14:paraId="076657A8">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5864" w:type="dxa"/>
            <w:vAlign w:val="top"/>
          </w:tcPr>
          <w:p w14:paraId="4E924BDF">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男性，年龄在 55 周岁以下，必须具有 3 年以上相关维修工作经验，取得电工证或相关操作证书，熟悉高低压和弱电，动手能力强，健康情况良好，符合岗位要求。</w:t>
            </w:r>
          </w:p>
        </w:tc>
      </w:tr>
      <w:tr w14:paraId="0C30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02742F86">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298" w:type="dxa"/>
            <w:vAlign w:val="center"/>
          </w:tcPr>
          <w:p w14:paraId="5F73E1B3">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油漆工</w:t>
            </w:r>
          </w:p>
        </w:tc>
        <w:tc>
          <w:tcPr>
            <w:tcW w:w="850" w:type="dxa"/>
            <w:vAlign w:val="center"/>
          </w:tcPr>
          <w:p w14:paraId="0EE8FEA4">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5864" w:type="dxa"/>
            <w:vAlign w:val="top"/>
          </w:tcPr>
          <w:p w14:paraId="311B88D2">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男性，年龄在 55 周岁以下，身体健康，责任心强，须具有 3 年以上相关岗位工作经验</w:t>
            </w:r>
            <w:r>
              <w:rPr>
                <w:rFonts w:hint="eastAsia" w:ascii="仿宋_GB2312" w:hAnsi="仿宋_GB2312" w:eastAsia="仿宋_GB2312" w:cs="仿宋_GB2312"/>
                <w:color w:val="auto"/>
                <w:sz w:val="24"/>
                <w:szCs w:val="24"/>
                <w:highlight w:val="none"/>
              </w:rPr>
              <w:t>。</w:t>
            </w:r>
          </w:p>
        </w:tc>
      </w:tr>
      <w:tr w14:paraId="0F5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35CA68E5">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298" w:type="dxa"/>
            <w:vAlign w:val="center"/>
          </w:tcPr>
          <w:p w14:paraId="4A4B5363">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瓦工</w:t>
            </w:r>
          </w:p>
        </w:tc>
        <w:tc>
          <w:tcPr>
            <w:tcW w:w="850" w:type="dxa"/>
            <w:vAlign w:val="center"/>
          </w:tcPr>
          <w:p w14:paraId="444B2D59">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5864" w:type="dxa"/>
            <w:vAlign w:val="top"/>
          </w:tcPr>
          <w:p w14:paraId="2FF6CCD9">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男性，年龄在 55 周岁以下，身体健康，责任心强，须具有 3 年以上相关岗位工作经验</w:t>
            </w:r>
            <w:r>
              <w:rPr>
                <w:rFonts w:hint="eastAsia" w:ascii="仿宋_GB2312" w:hAnsi="仿宋_GB2312" w:eastAsia="仿宋_GB2312" w:cs="仿宋_GB2312"/>
                <w:color w:val="auto"/>
                <w:sz w:val="24"/>
                <w:szCs w:val="24"/>
                <w:highlight w:val="none"/>
              </w:rPr>
              <w:t>。</w:t>
            </w:r>
          </w:p>
        </w:tc>
      </w:tr>
      <w:tr w14:paraId="626F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0C5389E4">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298" w:type="dxa"/>
            <w:vAlign w:val="center"/>
          </w:tcPr>
          <w:p w14:paraId="23D49446">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外保安</w:t>
            </w:r>
          </w:p>
        </w:tc>
        <w:tc>
          <w:tcPr>
            <w:tcW w:w="850" w:type="dxa"/>
            <w:vAlign w:val="center"/>
          </w:tcPr>
          <w:p w14:paraId="4474FFA2">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5864" w:type="dxa"/>
            <w:vAlign w:val="top"/>
          </w:tcPr>
          <w:p w14:paraId="7B781B4E">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男性，年龄 50 周岁以下，持有保安人员上岗证，身体健康，责任心强，工作认真负责，反应敏捷， 能吃苦耐劳，1 年及以上保安工作经验。</w:t>
            </w:r>
          </w:p>
        </w:tc>
      </w:tr>
      <w:tr w14:paraId="2AA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35F0B6B5">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298" w:type="dxa"/>
            <w:vAlign w:val="center"/>
          </w:tcPr>
          <w:p w14:paraId="68E44074">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外保洁</w:t>
            </w:r>
          </w:p>
        </w:tc>
        <w:tc>
          <w:tcPr>
            <w:tcW w:w="850" w:type="dxa"/>
            <w:vAlign w:val="center"/>
          </w:tcPr>
          <w:p w14:paraId="6CC3E214">
            <w:pPr>
              <w:wordWrap/>
              <w:snapToGrid/>
              <w:spacing w:line="240" w:lineRule="auto"/>
              <w:ind w:right="0"/>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5864" w:type="dxa"/>
            <w:vAlign w:val="top"/>
          </w:tcPr>
          <w:p w14:paraId="506A4C21">
            <w:pPr>
              <w:wordWrap/>
              <w:snapToGrid/>
              <w:spacing w:line="240" w:lineRule="auto"/>
              <w:ind w:right="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女性为主，年龄在 55 周岁以下，身体健康， 责任心强，素质高，踏实肯干，爱岗敬业；有 1 年及以上保洁工作经验。</w:t>
            </w:r>
          </w:p>
        </w:tc>
      </w:tr>
    </w:tbl>
    <w:p w14:paraId="33CB6C53">
      <w:pPr>
        <w:wordWrap/>
        <w:snapToGrid/>
        <w:spacing w:line="240" w:lineRule="auto"/>
        <w:ind w:right="0"/>
        <w:jc w:val="left"/>
        <w:textAlignment w:val="auto"/>
        <w:rPr>
          <w:rFonts w:ascii="仿宋" w:hAnsi="仿宋" w:eastAsia="仿宋"/>
          <w:b/>
          <w:color w:val="auto"/>
          <w:sz w:val="24"/>
          <w:szCs w:val="24"/>
          <w:highlight w:val="none"/>
        </w:rPr>
      </w:pPr>
      <w:r>
        <w:rPr>
          <w:rFonts w:hint="eastAsia" w:ascii="仿宋_GB2312" w:hAnsi="宋体" w:eastAsia="仿宋_GB2312" w:cs="宋体"/>
          <w:b/>
          <w:bCs/>
          <w:color w:val="auto"/>
          <w:sz w:val="28"/>
          <w:szCs w:val="28"/>
          <w:highlight w:val="none"/>
          <w:lang w:val="en-US" w:eastAsia="zh-CN"/>
        </w:rPr>
        <w:t xml:space="preserve">  </w:t>
      </w:r>
      <w:r>
        <w:rPr>
          <w:rFonts w:hint="eastAsia" w:ascii="仿宋_GB2312" w:hAnsi="宋体" w:eastAsia="仿宋_GB2312" w:cs="宋体"/>
          <w:b/>
          <w:bCs/>
          <w:color w:val="auto"/>
          <w:sz w:val="28"/>
          <w:szCs w:val="28"/>
          <w:highlight w:val="none"/>
          <w:lang w:eastAsia="zh-CN"/>
        </w:rPr>
        <w:t>五</w:t>
      </w:r>
      <w:r>
        <w:rPr>
          <w:rFonts w:hint="eastAsia" w:ascii="仿宋_GB2312" w:hAnsi="宋体" w:eastAsia="仿宋_GB2312" w:cs="宋体"/>
          <w:b/>
          <w:bCs/>
          <w:color w:val="auto"/>
          <w:sz w:val="28"/>
          <w:szCs w:val="28"/>
          <w:highlight w:val="none"/>
        </w:rPr>
        <w:t>、安全</w:t>
      </w:r>
      <w:r>
        <w:rPr>
          <w:rFonts w:hint="eastAsia" w:ascii="仿宋_GB2312" w:hAnsi="宋体" w:eastAsia="仿宋_GB2312" w:cs="宋体"/>
          <w:b/>
          <w:bCs/>
          <w:color w:val="auto"/>
          <w:sz w:val="28"/>
          <w:szCs w:val="28"/>
          <w:highlight w:val="none"/>
          <w:lang w:eastAsia="zh-CN"/>
        </w:rPr>
        <w:t>条款</w:t>
      </w:r>
    </w:p>
    <w:p w14:paraId="34DFEAF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1.中选人在作业期间应当遵守国家安全施工相关的管理规定，为作业人员配备合格劳动防护用品，安全用具，确保安全施工。如发生人身伤亡事故，由中选人承担一切法律责任及全部相关费用。</w:t>
      </w:r>
    </w:p>
    <w:p w14:paraId="455E4AA1">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2.中选人安排的作业人员必须具备相应的作业资质，特种作业人员必须持有有关部门核发的合格有效上岗资格证书。</w:t>
      </w:r>
    </w:p>
    <w:p w14:paraId="71440FE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3.动火作业前，中选人向采购人提交动火作业申请，并按属地管理要求进行申报，经审批通过后方可作业。作业期间中标单位要落实看护责任，指定人员在指定的地点、时间动火作业。清理周边可燃物，配置灭火器等消防器材；动火作业后，在规定时间内确认无火灾危险后方可离开。</w:t>
      </w:r>
    </w:p>
    <w:p w14:paraId="1D3169E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4.中选人临时用电要规范接线并做好防护措施，不得私拉乱接，作业后及时断电。</w:t>
      </w:r>
    </w:p>
    <w:p w14:paraId="74498B1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5.高空作业要按规范要求搭设脚手架、作业人员佩戴安全防护措施并设置专人看守防护，确保作业安全。</w:t>
      </w:r>
    </w:p>
    <w:p w14:paraId="3BC5FFE8">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6.作业期间，要保持良好通风，对作业过程中产生的挥发性、刺激性气体及时净化。尽量减少刺激性气味对休养老人的不利影响。</w:t>
      </w:r>
    </w:p>
    <w:p w14:paraId="05FFDA4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7.中选人作业期间，应保持作业场所的安全、卫生，作业场所应设有警示标识并安排专人看护。</w:t>
      </w:r>
    </w:p>
    <w:p w14:paraId="5254FC9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8.中选人未按国家有关法规、管理制度、岗位职责等切实履行义务造成安全生产事故或经济损失的，由</w:t>
      </w:r>
      <w:r>
        <w:rPr>
          <w:rFonts w:hint="eastAsia" w:ascii="仿宋_GB2312" w:hAnsi="宋体" w:eastAsia="仿宋_GB2312" w:cs="宋体"/>
          <w:color w:val="auto"/>
          <w:sz w:val="28"/>
          <w:szCs w:val="28"/>
          <w:highlight w:val="none"/>
          <w:lang w:eastAsia="zh-CN"/>
        </w:rPr>
        <w:t>中选人</w:t>
      </w:r>
      <w:r>
        <w:rPr>
          <w:rFonts w:hint="eastAsia" w:ascii="仿宋_GB2312" w:hAnsi="宋体" w:eastAsia="仿宋_GB2312" w:cs="宋体"/>
          <w:color w:val="auto"/>
          <w:sz w:val="28"/>
          <w:szCs w:val="28"/>
          <w:highlight w:val="none"/>
        </w:rPr>
        <w:t>承担全部责任。</w:t>
      </w:r>
    </w:p>
    <w:p w14:paraId="4BE185A9">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9.因采购人为养老机构，中选单位人员进入采购人工作场所应听从采购人工作人员的指导，尊重采购人的相应工作规范要求，主动避让休养老人，作业过程中主动避免噪声，尽量减少对采购人正常休养老人的不利影响。</w:t>
      </w:r>
    </w:p>
    <w:p w14:paraId="791063ED">
      <w:pPr>
        <w:wordWrap/>
        <w:snapToGrid/>
        <w:spacing w:line="240" w:lineRule="auto"/>
        <w:ind w:right="0"/>
        <w:jc w:val="left"/>
        <w:textAlignment w:val="auto"/>
        <w:rPr>
          <w:rFonts w:ascii="仿宋_GB2312" w:hAnsi="宋体" w:eastAsia="仿宋_GB2312" w:cs="宋体"/>
          <w:b/>
          <w:bCs/>
          <w:color w:val="auto"/>
          <w:sz w:val="28"/>
          <w:szCs w:val="28"/>
          <w:highlight w:val="none"/>
        </w:rPr>
      </w:pPr>
      <w:r>
        <w:rPr>
          <w:rFonts w:hint="eastAsia" w:ascii="仿宋_GB2312" w:hAnsi="宋体" w:eastAsia="仿宋_GB2312" w:cs="宋体"/>
          <w:b/>
          <w:bCs/>
          <w:color w:val="auto"/>
          <w:sz w:val="28"/>
          <w:szCs w:val="28"/>
          <w:highlight w:val="none"/>
          <w:lang w:val="en-US" w:eastAsia="zh-CN"/>
        </w:rPr>
        <w:t xml:space="preserve"> </w:t>
      </w:r>
      <w:r>
        <w:rPr>
          <w:rFonts w:hint="eastAsia" w:ascii="仿宋_GB2312" w:hAnsi="宋体" w:eastAsia="仿宋_GB2312" w:cs="宋体"/>
          <w:b/>
          <w:bCs/>
          <w:color w:val="auto"/>
          <w:sz w:val="28"/>
          <w:szCs w:val="28"/>
          <w:highlight w:val="none"/>
          <w:lang w:eastAsia="zh-CN"/>
        </w:rPr>
        <w:t>六、</w:t>
      </w:r>
      <w:r>
        <w:rPr>
          <w:rFonts w:hint="eastAsia" w:ascii="仿宋_GB2312" w:hAnsi="宋体" w:eastAsia="仿宋_GB2312" w:cs="宋体"/>
          <w:b/>
          <w:bCs/>
          <w:color w:val="auto"/>
          <w:sz w:val="28"/>
          <w:szCs w:val="28"/>
          <w:highlight w:val="none"/>
        </w:rPr>
        <w:t>物业管理费用构成及要求</w:t>
      </w:r>
    </w:p>
    <w:p w14:paraId="1F92CF39">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物业服务费用构成根据本项目的服务内容，测算服务人员的所有费用及其中可预见的各种绿化养护费和生活垃圾清运费用，进行测算并累加成总费用。</w:t>
      </w:r>
    </w:p>
    <w:p w14:paraId="42E4F84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1.人员费用包括：工资、社会保险费、工装费用等；</w:t>
      </w:r>
    </w:p>
    <w:p w14:paraId="24AC8B4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2.税费。</w:t>
      </w:r>
    </w:p>
    <w:p w14:paraId="1233C2D5">
      <w:pPr>
        <w:wordWrap/>
        <w:snapToGrid/>
        <w:spacing w:line="240" w:lineRule="auto"/>
        <w:ind w:right="0"/>
        <w:jc w:val="left"/>
        <w:textAlignment w:val="auto"/>
        <w:rPr>
          <w:rFonts w:ascii="仿宋_GB2312" w:hAnsi="宋体" w:eastAsia="仿宋_GB2312" w:cs="宋体"/>
          <w:b/>
          <w:bCs/>
          <w:color w:val="auto"/>
          <w:sz w:val="28"/>
          <w:szCs w:val="28"/>
          <w:highlight w:val="none"/>
        </w:rPr>
      </w:pPr>
      <w:r>
        <w:rPr>
          <w:rFonts w:hint="eastAsia" w:ascii="仿宋_GB2312" w:hAnsi="宋体" w:eastAsia="仿宋_GB2312" w:cs="宋体"/>
          <w:b/>
          <w:bCs/>
          <w:color w:val="auto"/>
          <w:sz w:val="28"/>
          <w:szCs w:val="28"/>
          <w:highlight w:val="none"/>
          <w:lang w:val="en-US" w:eastAsia="zh-CN"/>
        </w:rPr>
        <w:t xml:space="preserve">  </w:t>
      </w:r>
      <w:r>
        <w:rPr>
          <w:rFonts w:hint="eastAsia" w:ascii="仿宋_GB2312" w:hAnsi="宋体" w:eastAsia="仿宋_GB2312" w:cs="宋体"/>
          <w:b/>
          <w:bCs/>
          <w:color w:val="auto"/>
          <w:sz w:val="28"/>
          <w:szCs w:val="28"/>
          <w:highlight w:val="none"/>
          <w:lang w:eastAsia="zh-CN"/>
        </w:rPr>
        <w:t>七、</w:t>
      </w:r>
      <w:r>
        <w:rPr>
          <w:rFonts w:hint="eastAsia" w:ascii="仿宋_GB2312" w:hAnsi="宋体" w:eastAsia="仿宋_GB2312" w:cs="宋体"/>
          <w:b/>
          <w:bCs/>
          <w:color w:val="auto"/>
          <w:sz w:val="28"/>
          <w:szCs w:val="28"/>
          <w:highlight w:val="none"/>
        </w:rPr>
        <w:t>需要说明的问题</w:t>
      </w:r>
    </w:p>
    <w:p w14:paraId="73781B7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采购人提供物业管理办公用房，办公设备、维修工具由中选人自行准备。</w:t>
      </w:r>
    </w:p>
    <w:p w14:paraId="771881DC">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30B81827">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2F36BB4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5235C370">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3CF268D4">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716AF49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DD4E944">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1B9987FE">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02069AF9">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552E48D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2894A81F">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7780E5B3">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E5A4A0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74382543">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02B5AB6A">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147F6F5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2B59ED91">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1BECAF05">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5B0068CC">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39BA5F80">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E72BE08">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3320B3D3">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02F0BE2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0B84E6BB">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E4605BF">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312622B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9D6D559">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137C9440">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03378B3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28A905CC">
      <w:pPr>
        <w:pStyle w:val="2"/>
        <w:wordWrap/>
        <w:snapToGrid/>
        <w:spacing w:line="240" w:lineRule="auto"/>
        <w:ind w:right="0"/>
        <w:textAlignment w:val="auto"/>
        <w:rPr>
          <w:rFonts w:ascii="方正小标宋简体" w:hAnsi="方正小标宋简体" w:eastAsia="方正小标宋简体" w:cs="方正小标宋简体"/>
          <w:b w:val="0"/>
          <w:bCs/>
          <w:color w:val="auto"/>
          <w:sz w:val="30"/>
          <w:szCs w:val="30"/>
          <w:highlight w:val="none"/>
        </w:rPr>
      </w:pPr>
      <w:bookmarkStart w:id="12" w:name="_Toc1101852927"/>
      <w:r>
        <w:rPr>
          <w:rFonts w:hint="eastAsia" w:ascii="方正小标宋简体" w:hAnsi="方正小标宋简体" w:eastAsia="方正小标宋简体" w:cs="方正小标宋简体"/>
          <w:b w:val="0"/>
          <w:bCs/>
          <w:color w:val="auto"/>
          <w:sz w:val="30"/>
          <w:szCs w:val="30"/>
          <w:highlight w:val="none"/>
        </w:rPr>
        <w:t>第四部分　合同文本</w:t>
      </w:r>
    </w:p>
    <w:p w14:paraId="572EB85A">
      <w:pPr>
        <w:pStyle w:val="2"/>
        <w:wordWrap/>
        <w:snapToGrid/>
        <w:spacing w:line="240" w:lineRule="auto"/>
        <w:ind w:right="0"/>
        <w:textAlignment w:val="auto"/>
        <w:rPr>
          <w:rFonts w:ascii="方正小标宋简体" w:hAnsi="方正小标宋简体" w:eastAsia="方正小标宋简体" w:cs="方正小标宋简体"/>
          <w:b w:val="0"/>
          <w:bCs/>
          <w:color w:val="auto"/>
          <w:sz w:val="30"/>
          <w:szCs w:val="30"/>
          <w:highlight w:val="none"/>
        </w:rPr>
      </w:pPr>
    </w:p>
    <w:bookmarkEnd w:id="12"/>
    <w:p w14:paraId="060688CD">
      <w:pPr>
        <w:wordWrap/>
        <w:snapToGrid/>
        <w:spacing w:line="240" w:lineRule="auto"/>
        <w:ind w:right="0"/>
        <w:textAlignment w:val="auto"/>
        <w:rPr>
          <w:color w:val="auto"/>
          <w:highlight w:val="none"/>
        </w:rPr>
      </w:pPr>
    </w:p>
    <w:p w14:paraId="2EA067D8">
      <w:pPr>
        <w:jc w:val="center"/>
        <w:rPr>
          <w:rFonts w:ascii="仿宋" w:hAnsi="仿宋" w:eastAsia="仿宋"/>
          <w:b/>
          <w:sz w:val="44"/>
          <w:szCs w:val="44"/>
        </w:rPr>
      </w:pPr>
      <w:r>
        <w:rPr>
          <w:rFonts w:hint="eastAsia" w:ascii="仿宋" w:hAnsi="仿宋" w:eastAsia="仿宋"/>
          <w:b/>
          <w:sz w:val="44"/>
          <w:szCs w:val="44"/>
        </w:rPr>
        <w:t>北京市养老护理照料示范中心</w:t>
      </w:r>
    </w:p>
    <w:p w14:paraId="5DB8FDD8">
      <w:pPr>
        <w:jc w:val="center"/>
        <w:rPr>
          <w:rFonts w:ascii="仿宋" w:hAnsi="仿宋" w:eastAsia="仿宋"/>
          <w:b/>
          <w:sz w:val="48"/>
          <w:szCs w:val="48"/>
        </w:rPr>
      </w:pPr>
      <w:r>
        <w:rPr>
          <w:rFonts w:hint="eastAsia" w:ascii="仿宋" w:hAnsi="仿宋" w:eastAsia="仿宋"/>
          <w:b/>
          <w:sz w:val="48"/>
          <w:szCs w:val="48"/>
        </w:rPr>
        <w:t>物业服务合同</w:t>
      </w:r>
    </w:p>
    <w:p w14:paraId="680D630B">
      <w:pPr>
        <w:jc w:val="center"/>
        <w:rPr>
          <w:rFonts w:ascii="仿宋" w:hAnsi="仿宋" w:eastAsia="仿宋"/>
          <w:b/>
          <w:sz w:val="44"/>
          <w:szCs w:val="44"/>
        </w:rPr>
      </w:pPr>
    </w:p>
    <w:p w14:paraId="40DE0ACC">
      <w:pPr>
        <w:jc w:val="center"/>
        <w:rPr>
          <w:rFonts w:ascii="仿宋" w:hAnsi="仿宋" w:eastAsia="仿宋"/>
          <w:b/>
          <w:sz w:val="28"/>
          <w:szCs w:val="24"/>
        </w:rPr>
      </w:pPr>
    </w:p>
    <w:p w14:paraId="58D0B75C">
      <w:pPr>
        <w:jc w:val="center"/>
        <w:rPr>
          <w:rFonts w:ascii="仿宋" w:hAnsi="仿宋" w:eastAsia="仿宋"/>
          <w:b/>
          <w:sz w:val="28"/>
          <w:szCs w:val="24"/>
        </w:rPr>
      </w:pPr>
    </w:p>
    <w:p w14:paraId="39007DD4">
      <w:pPr>
        <w:jc w:val="center"/>
        <w:rPr>
          <w:rFonts w:ascii="仿宋" w:hAnsi="仿宋" w:eastAsia="仿宋"/>
          <w:b/>
          <w:sz w:val="28"/>
          <w:szCs w:val="24"/>
        </w:rPr>
      </w:pPr>
    </w:p>
    <w:p w14:paraId="51BCB19B">
      <w:pPr>
        <w:jc w:val="center"/>
        <w:rPr>
          <w:rFonts w:ascii="仿宋" w:hAnsi="仿宋" w:eastAsia="仿宋"/>
          <w:b/>
          <w:sz w:val="28"/>
          <w:szCs w:val="24"/>
        </w:rPr>
      </w:pPr>
    </w:p>
    <w:p w14:paraId="6FA46EB0">
      <w:pPr>
        <w:jc w:val="center"/>
        <w:rPr>
          <w:rFonts w:ascii="仿宋" w:hAnsi="仿宋" w:eastAsia="仿宋"/>
          <w:b/>
          <w:sz w:val="28"/>
          <w:szCs w:val="24"/>
        </w:rPr>
      </w:pPr>
    </w:p>
    <w:p w14:paraId="00DBC3D9">
      <w:pPr>
        <w:jc w:val="center"/>
        <w:rPr>
          <w:rFonts w:ascii="仿宋" w:hAnsi="仿宋" w:eastAsia="仿宋"/>
          <w:b/>
          <w:sz w:val="28"/>
          <w:szCs w:val="24"/>
        </w:rPr>
      </w:pPr>
    </w:p>
    <w:p w14:paraId="15A2FE56">
      <w:pPr>
        <w:jc w:val="center"/>
        <w:rPr>
          <w:rFonts w:ascii="仿宋" w:hAnsi="仿宋" w:eastAsia="仿宋"/>
          <w:b/>
          <w:sz w:val="28"/>
          <w:szCs w:val="24"/>
        </w:rPr>
      </w:pPr>
    </w:p>
    <w:p w14:paraId="7A20FCE0">
      <w:pPr>
        <w:jc w:val="center"/>
        <w:rPr>
          <w:rFonts w:ascii="仿宋" w:hAnsi="仿宋" w:eastAsia="仿宋"/>
          <w:b/>
          <w:sz w:val="28"/>
          <w:szCs w:val="24"/>
        </w:rPr>
      </w:pPr>
    </w:p>
    <w:p w14:paraId="3CEF61E4">
      <w:pPr>
        <w:jc w:val="center"/>
        <w:rPr>
          <w:rFonts w:ascii="仿宋" w:hAnsi="仿宋" w:eastAsia="仿宋"/>
          <w:b/>
          <w:sz w:val="28"/>
          <w:szCs w:val="24"/>
        </w:rPr>
      </w:pPr>
    </w:p>
    <w:p w14:paraId="27447467">
      <w:pPr>
        <w:jc w:val="center"/>
        <w:rPr>
          <w:rFonts w:ascii="仿宋" w:hAnsi="仿宋" w:eastAsia="仿宋"/>
          <w:b/>
          <w:sz w:val="28"/>
          <w:szCs w:val="24"/>
        </w:rPr>
      </w:pPr>
    </w:p>
    <w:p w14:paraId="1684FDE6">
      <w:pPr>
        <w:jc w:val="center"/>
        <w:rPr>
          <w:rFonts w:ascii="仿宋" w:hAnsi="仿宋" w:eastAsia="仿宋"/>
          <w:b/>
          <w:sz w:val="28"/>
          <w:szCs w:val="24"/>
        </w:rPr>
      </w:pPr>
    </w:p>
    <w:p w14:paraId="3FB4173C">
      <w:pPr>
        <w:jc w:val="center"/>
        <w:rPr>
          <w:rFonts w:ascii="仿宋" w:hAnsi="仿宋" w:eastAsia="仿宋"/>
          <w:b/>
          <w:sz w:val="28"/>
          <w:szCs w:val="24"/>
        </w:rPr>
      </w:pPr>
    </w:p>
    <w:p w14:paraId="10866F5F">
      <w:pPr>
        <w:jc w:val="center"/>
        <w:rPr>
          <w:rFonts w:ascii="仿宋" w:hAnsi="仿宋" w:eastAsia="仿宋"/>
          <w:b/>
          <w:sz w:val="28"/>
          <w:szCs w:val="24"/>
        </w:rPr>
      </w:pPr>
    </w:p>
    <w:p w14:paraId="0CD4FA32">
      <w:pPr>
        <w:ind w:firstLine="480"/>
        <w:jc w:val="center"/>
        <w:rPr>
          <w:rFonts w:ascii="仿宋" w:hAnsi="仿宋" w:eastAsia="仿宋"/>
          <w:b/>
          <w:sz w:val="28"/>
          <w:szCs w:val="24"/>
        </w:rPr>
      </w:pPr>
    </w:p>
    <w:p w14:paraId="3F1B1B46">
      <w:pPr>
        <w:ind w:firstLine="562"/>
        <w:jc w:val="center"/>
        <w:rPr>
          <w:rFonts w:hint="eastAsia" w:ascii="仿宋" w:hAnsi="仿宋" w:eastAsia="仿宋"/>
          <w:b/>
          <w:sz w:val="28"/>
          <w:szCs w:val="24"/>
        </w:rPr>
      </w:pPr>
    </w:p>
    <w:p w14:paraId="2FBD2D78">
      <w:pPr>
        <w:ind w:firstLine="562"/>
        <w:jc w:val="center"/>
        <w:rPr>
          <w:rFonts w:hint="eastAsia" w:ascii="仿宋" w:hAnsi="仿宋" w:eastAsia="仿宋"/>
          <w:b/>
          <w:sz w:val="28"/>
          <w:szCs w:val="24"/>
        </w:rPr>
      </w:pPr>
    </w:p>
    <w:p w14:paraId="7C92C667">
      <w:pPr>
        <w:ind w:firstLine="562"/>
        <w:jc w:val="center"/>
        <w:rPr>
          <w:rFonts w:hint="eastAsia" w:ascii="仿宋" w:hAnsi="仿宋" w:eastAsia="仿宋"/>
          <w:b/>
          <w:sz w:val="28"/>
          <w:szCs w:val="24"/>
        </w:rPr>
      </w:pPr>
    </w:p>
    <w:p w14:paraId="02326449">
      <w:pPr>
        <w:ind w:firstLine="562"/>
        <w:jc w:val="center"/>
        <w:rPr>
          <w:rFonts w:hint="eastAsia" w:ascii="仿宋" w:hAnsi="仿宋" w:eastAsia="仿宋"/>
          <w:b/>
          <w:sz w:val="28"/>
          <w:szCs w:val="24"/>
        </w:rPr>
      </w:pPr>
    </w:p>
    <w:p w14:paraId="116B7FF6">
      <w:pPr>
        <w:ind w:firstLine="562"/>
        <w:jc w:val="center"/>
        <w:rPr>
          <w:rFonts w:hint="eastAsia" w:ascii="仿宋" w:hAnsi="仿宋" w:eastAsia="仿宋"/>
          <w:b/>
          <w:sz w:val="28"/>
          <w:szCs w:val="24"/>
        </w:rPr>
      </w:pPr>
    </w:p>
    <w:p w14:paraId="43AA6359">
      <w:pPr>
        <w:ind w:firstLine="562"/>
        <w:jc w:val="center"/>
        <w:rPr>
          <w:rFonts w:hint="eastAsia" w:ascii="仿宋" w:hAnsi="仿宋" w:eastAsia="仿宋"/>
          <w:b/>
          <w:sz w:val="28"/>
          <w:szCs w:val="24"/>
        </w:rPr>
      </w:pPr>
    </w:p>
    <w:p w14:paraId="6CE91745">
      <w:pPr>
        <w:ind w:firstLine="562"/>
        <w:jc w:val="center"/>
        <w:rPr>
          <w:rFonts w:hint="eastAsia" w:ascii="仿宋" w:hAnsi="仿宋" w:eastAsia="仿宋"/>
          <w:b/>
          <w:sz w:val="28"/>
          <w:szCs w:val="24"/>
        </w:rPr>
      </w:pPr>
    </w:p>
    <w:p w14:paraId="7AAC8617">
      <w:pPr>
        <w:ind w:firstLine="562"/>
        <w:jc w:val="center"/>
        <w:rPr>
          <w:rFonts w:hint="eastAsia" w:ascii="仿宋" w:hAnsi="仿宋" w:eastAsia="仿宋"/>
          <w:b/>
          <w:sz w:val="28"/>
          <w:szCs w:val="24"/>
        </w:rPr>
      </w:pPr>
    </w:p>
    <w:p w14:paraId="16AEB746">
      <w:pPr>
        <w:ind w:firstLine="562"/>
        <w:jc w:val="center"/>
        <w:rPr>
          <w:rFonts w:hint="eastAsia" w:ascii="仿宋" w:hAnsi="仿宋" w:eastAsia="仿宋"/>
          <w:b/>
          <w:sz w:val="28"/>
          <w:szCs w:val="24"/>
        </w:rPr>
      </w:pPr>
    </w:p>
    <w:p w14:paraId="3AC64E13">
      <w:pPr>
        <w:ind w:firstLine="562"/>
        <w:jc w:val="center"/>
        <w:rPr>
          <w:rFonts w:hint="eastAsia" w:ascii="仿宋" w:hAnsi="仿宋" w:eastAsia="仿宋"/>
          <w:b/>
          <w:sz w:val="28"/>
          <w:szCs w:val="24"/>
        </w:rPr>
      </w:pPr>
    </w:p>
    <w:p w14:paraId="254F170F">
      <w:pPr>
        <w:ind w:firstLine="562"/>
        <w:jc w:val="center"/>
        <w:rPr>
          <w:rFonts w:hint="eastAsia" w:ascii="仿宋" w:hAnsi="仿宋" w:eastAsia="仿宋"/>
          <w:b/>
          <w:sz w:val="28"/>
          <w:szCs w:val="24"/>
        </w:rPr>
      </w:pPr>
    </w:p>
    <w:p w14:paraId="3B6D4C65">
      <w:pPr>
        <w:ind w:firstLine="562"/>
        <w:jc w:val="center"/>
        <w:rPr>
          <w:rFonts w:hint="eastAsia" w:ascii="仿宋" w:hAnsi="仿宋" w:eastAsia="仿宋"/>
          <w:b/>
          <w:sz w:val="28"/>
          <w:szCs w:val="24"/>
        </w:rPr>
      </w:pPr>
    </w:p>
    <w:p w14:paraId="3EC138EE">
      <w:pPr>
        <w:ind w:firstLine="562"/>
        <w:jc w:val="center"/>
        <w:rPr>
          <w:rFonts w:hint="eastAsia" w:ascii="仿宋" w:hAnsi="仿宋" w:eastAsia="仿宋"/>
          <w:b/>
          <w:sz w:val="28"/>
          <w:szCs w:val="24"/>
        </w:rPr>
      </w:pPr>
    </w:p>
    <w:p w14:paraId="6394029F">
      <w:pPr>
        <w:ind w:firstLine="562"/>
        <w:jc w:val="center"/>
        <w:rPr>
          <w:rFonts w:ascii="仿宋" w:hAnsi="仿宋" w:eastAsia="仿宋"/>
          <w:b/>
          <w:sz w:val="28"/>
          <w:szCs w:val="24"/>
        </w:rPr>
      </w:pPr>
      <w:r>
        <w:rPr>
          <w:rFonts w:hint="eastAsia" w:ascii="仿宋" w:hAnsi="仿宋" w:eastAsia="仿宋"/>
          <w:b/>
          <w:sz w:val="28"/>
          <w:szCs w:val="24"/>
        </w:rPr>
        <w:t>北京市养老护理照料示范中心</w:t>
      </w:r>
    </w:p>
    <w:p w14:paraId="43921323">
      <w:pPr>
        <w:ind w:firstLine="562"/>
        <w:jc w:val="center"/>
        <w:rPr>
          <w:rFonts w:ascii="仿宋" w:hAnsi="仿宋" w:eastAsia="仿宋"/>
          <w:b/>
          <w:sz w:val="24"/>
          <w:szCs w:val="24"/>
        </w:rPr>
      </w:pPr>
      <w:r>
        <w:rPr>
          <w:rFonts w:hint="eastAsia" w:ascii="仿宋" w:hAnsi="仿宋" w:eastAsia="仿宋"/>
          <w:b/>
          <w:sz w:val="28"/>
          <w:szCs w:val="24"/>
        </w:rPr>
        <w:t>物业服务合同</w:t>
      </w:r>
      <w:bookmarkStart w:id="13" w:name="_Toc150660275"/>
      <w:bookmarkStart w:id="14" w:name="_Toc150663020"/>
      <w:bookmarkStart w:id="15" w:name="_Toc150662031"/>
      <w:bookmarkStart w:id="16" w:name="_Toc149963115"/>
    </w:p>
    <w:p w14:paraId="58C1321C">
      <w:pPr>
        <w:ind w:firstLine="480" w:firstLineChars="200"/>
        <w:rPr>
          <w:rFonts w:ascii="仿宋" w:hAnsi="仿宋" w:eastAsia="仿宋"/>
          <w:sz w:val="24"/>
          <w:szCs w:val="24"/>
        </w:rPr>
      </w:pPr>
      <w:r>
        <w:rPr>
          <w:rFonts w:hint="eastAsia" w:ascii="仿宋" w:hAnsi="仿宋" w:eastAsia="仿宋"/>
          <w:sz w:val="24"/>
          <w:szCs w:val="24"/>
        </w:rPr>
        <w:t>委托方(甲方):北京市养老护理照料示范中心</w:t>
      </w:r>
    </w:p>
    <w:p w14:paraId="29E0B386">
      <w:pPr>
        <w:ind w:firstLine="480" w:firstLineChars="200"/>
        <w:rPr>
          <w:rFonts w:ascii="仿宋" w:hAnsi="仿宋" w:eastAsia="仿宋"/>
          <w:sz w:val="24"/>
          <w:szCs w:val="24"/>
        </w:rPr>
      </w:pPr>
      <w:r>
        <w:rPr>
          <w:rFonts w:hint="eastAsia" w:ascii="仿宋" w:hAnsi="仿宋" w:eastAsia="仿宋"/>
          <w:sz w:val="24"/>
          <w:szCs w:val="24"/>
        </w:rPr>
        <w:t>地址：顺义区左堤路李遂段19号</w:t>
      </w:r>
    </w:p>
    <w:p w14:paraId="432C2CD0">
      <w:pPr>
        <w:ind w:firstLine="480" w:firstLineChars="200"/>
        <w:rPr>
          <w:rFonts w:ascii="仿宋" w:hAnsi="仿宋" w:eastAsia="仿宋"/>
          <w:sz w:val="24"/>
          <w:szCs w:val="24"/>
        </w:rPr>
      </w:pPr>
      <w:r>
        <w:rPr>
          <w:rFonts w:hint="eastAsia" w:ascii="仿宋" w:hAnsi="仿宋" w:eastAsia="仿宋"/>
          <w:sz w:val="24"/>
          <w:szCs w:val="24"/>
        </w:rPr>
        <w:t>联系人：          联系电话：</w:t>
      </w:r>
    </w:p>
    <w:p w14:paraId="627FE49A">
      <w:pPr>
        <w:ind w:firstLine="480" w:firstLineChars="200"/>
        <w:rPr>
          <w:rFonts w:ascii="仿宋" w:hAnsi="仿宋" w:eastAsia="仿宋"/>
          <w:sz w:val="24"/>
          <w:szCs w:val="24"/>
        </w:rPr>
      </w:pPr>
    </w:p>
    <w:p w14:paraId="011C4D9C">
      <w:pPr>
        <w:ind w:firstLine="480" w:firstLineChars="200"/>
        <w:rPr>
          <w:rFonts w:ascii="仿宋" w:hAnsi="仿宋" w:eastAsia="仿宋"/>
          <w:sz w:val="24"/>
          <w:szCs w:val="24"/>
        </w:rPr>
      </w:pPr>
      <w:r>
        <w:rPr>
          <w:rFonts w:hint="eastAsia" w:ascii="仿宋" w:hAnsi="仿宋" w:eastAsia="仿宋"/>
          <w:sz w:val="24"/>
          <w:szCs w:val="24"/>
        </w:rPr>
        <w:t>受托方(乙方):</w:t>
      </w:r>
    </w:p>
    <w:p w14:paraId="23DB2642">
      <w:pPr>
        <w:ind w:firstLine="480" w:firstLineChars="200"/>
        <w:rPr>
          <w:rFonts w:ascii="仿宋" w:hAnsi="仿宋" w:eastAsia="仿宋"/>
          <w:sz w:val="24"/>
          <w:szCs w:val="24"/>
        </w:rPr>
      </w:pPr>
      <w:r>
        <w:rPr>
          <w:rFonts w:hint="eastAsia" w:ascii="仿宋" w:hAnsi="仿宋" w:eastAsia="仿宋"/>
          <w:sz w:val="24"/>
          <w:szCs w:val="24"/>
        </w:rPr>
        <w:t>地址：</w:t>
      </w:r>
    </w:p>
    <w:p w14:paraId="2E839D7C">
      <w:pPr>
        <w:ind w:firstLine="480" w:firstLineChars="200"/>
        <w:rPr>
          <w:rFonts w:ascii="仿宋" w:hAnsi="仿宋" w:eastAsia="仿宋"/>
          <w:sz w:val="24"/>
          <w:szCs w:val="24"/>
        </w:rPr>
      </w:pPr>
      <w:r>
        <w:rPr>
          <w:rFonts w:hint="eastAsia" w:ascii="仿宋" w:hAnsi="仿宋" w:eastAsia="仿宋"/>
          <w:sz w:val="24"/>
          <w:szCs w:val="24"/>
        </w:rPr>
        <w:t>联系人：          联系电话：</w:t>
      </w:r>
    </w:p>
    <w:p w14:paraId="6CE9EE50">
      <w:pPr>
        <w:ind w:firstLine="472" w:firstLineChars="196"/>
        <w:rPr>
          <w:rFonts w:ascii="仿宋" w:hAnsi="仿宋" w:eastAsia="仿宋"/>
          <w:b/>
          <w:sz w:val="24"/>
          <w:szCs w:val="24"/>
        </w:rPr>
      </w:pPr>
    </w:p>
    <w:p w14:paraId="215AEF27">
      <w:pPr>
        <w:ind w:firstLine="480" w:firstLineChars="200"/>
        <w:rPr>
          <w:rFonts w:ascii="仿宋" w:hAnsi="仿宋" w:eastAsia="仿宋"/>
          <w:sz w:val="24"/>
          <w:szCs w:val="24"/>
        </w:rPr>
      </w:pPr>
      <w:r>
        <w:rPr>
          <w:rFonts w:hint="eastAsia" w:ascii="仿宋" w:hAnsi="仿宋" w:eastAsia="仿宋"/>
          <w:sz w:val="24"/>
          <w:szCs w:val="24"/>
        </w:rPr>
        <w:t>为了保障甲方房屋和公用设施的正常使用，根据《</w:t>
      </w:r>
      <w:r>
        <w:rPr>
          <w:rFonts w:ascii="仿宋" w:hAnsi="仿宋" w:eastAsia="仿宋"/>
          <w:sz w:val="24"/>
          <w:szCs w:val="24"/>
        </w:rPr>
        <w:t>中华人民共和国民法典</w:t>
      </w:r>
      <w:r>
        <w:rPr>
          <w:rFonts w:hint="eastAsia" w:ascii="仿宋" w:hAnsi="仿宋" w:eastAsia="仿宋"/>
          <w:sz w:val="24"/>
          <w:szCs w:val="24"/>
        </w:rPr>
        <w:t>》及相关法律规定，在自愿、平等、协商一致的基础上，双方就乙方为甲方提供物业管理服务相关事宜，经友好协商达成本合同条款。</w:t>
      </w:r>
    </w:p>
    <w:p w14:paraId="1F505573">
      <w:pPr>
        <w:rPr>
          <w:rFonts w:ascii="仿宋" w:hAnsi="仿宋" w:eastAsia="仿宋"/>
          <w:b/>
          <w:sz w:val="24"/>
          <w:szCs w:val="24"/>
        </w:rPr>
      </w:pPr>
      <w:r>
        <w:rPr>
          <w:rFonts w:hint="eastAsia" w:ascii="仿宋" w:hAnsi="仿宋" w:eastAsia="仿宋"/>
          <w:b/>
          <w:sz w:val="24"/>
          <w:szCs w:val="24"/>
        </w:rPr>
        <w:t xml:space="preserve">    </w:t>
      </w:r>
    </w:p>
    <w:p w14:paraId="24BECF39">
      <w:pPr>
        <w:ind w:firstLine="551"/>
        <w:jc w:val="center"/>
        <w:rPr>
          <w:rFonts w:ascii="仿宋" w:hAnsi="仿宋" w:eastAsia="仿宋"/>
          <w:sz w:val="28"/>
          <w:szCs w:val="28"/>
        </w:rPr>
      </w:pPr>
      <w:r>
        <w:rPr>
          <w:rFonts w:hint="eastAsia" w:ascii="仿宋" w:hAnsi="仿宋" w:eastAsia="仿宋"/>
          <w:b/>
          <w:sz w:val="28"/>
          <w:szCs w:val="28"/>
        </w:rPr>
        <w:t>第一章</w:t>
      </w:r>
      <w:r>
        <w:rPr>
          <w:rFonts w:ascii="仿宋" w:hAnsi="仿宋" w:eastAsia="仿宋"/>
          <w:b/>
          <w:sz w:val="28"/>
          <w:szCs w:val="28"/>
        </w:rPr>
        <w:t xml:space="preserve">  </w:t>
      </w:r>
      <w:r>
        <w:rPr>
          <w:rFonts w:hint="eastAsia" w:ascii="仿宋" w:hAnsi="仿宋" w:eastAsia="仿宋"/>
          <w:b/>
          <w:sz w:val="28"/>
          <w:szCs w:val="28"/>
        </w:rPr>
        <w:t>物业基本情况</w:t>
      </w:r>
    </w:p>
    <w:p w14:paraId="091BB35C">
      <w:pPr>
        <w:ind w:firstLine="480" w:firstLineChars="200"/>
        <w:rPr>
          <w:rFonts w:ascii="仿宋" w:hAnsi="仿宋" w:eastAsia="仿宋"/>
          <w:sz w:val="24"/>
          <w:szCs w:val="24"/>
        </w:rPr>
      </w:pPr>
      <w:r>
        <w:rPr>
          <w:rFonts w:hint="eastAsia" w:ascii="仿宋" w:hAnsi="仿宋" w:eastAsia="仿宋"/>
          <w:sz w:val="24"/>
          <w:szCs w:val="24"/>
        </w:rPr>
        <w:t>项目地点：顺义区左堤路李遂段19号</w:t>
      </w:r>
    </w:p>
    <w:p w14:paraId="150B1B0B">
      <w:pPr>
        <w:ind w:firstLine="480" w:firstLineChars="200"/>
        <w:jc w:val="left"/>
        <w:rPr>
          <w:rFonts w:ascii="仿宋" w:hAnsi="仿宋" w:eastAsia="仿宋" w:cs="仿宋"/>
          <w:sz w:val="24"/>
          <w:szCs w:val="24"/>
        </w:rPr>
      </w:pPr>
      <w:r>
        <w:rPr>
          <w:rFonts w:hint="eastAsia" w:ascii="仿宋" w:hAnsi="仿宋" w:eastAsia="仿宋" w:cs="仿宋"/>
          <w:sz w:val="24"/>
          <w:szCs w:val="24"/>
        </w:rPr>
        <w:t>物业服务区域包含：公共区域、办公区、休养区（A区、B区、C区、D区、E区）、宿舍区，建筑面积共计28406.18平方米。</w:t>
      </w:r>
    </w:p>
    <w:p w14:paraId="1FDC9823">
      <w:pPr>
        <w:ind w:firstLine="480" w:firstLineChars="200"/>
        <w:jc w:val="left"/>
        <w:rPr>
          <w:rFonts w:ascii="仿宋" w:hAnsi="仿宋" w:eastAsia="仿宋" w:cs="仿宋"/>
          <w:sz w:val="24"/>
          <w:szCs w:val="24"/>
        </w:rPr>
      </w:pPr>
      <w:r>
        <w:rPr>
          <w:rFonts w:hint="eastAsia" w:ascii="仿宋" w:hAnsi="仿宋" w:eastAsia="仿宋" w:cs="仿宋"/>
          <w:sz w:val="24"/>
          <w:szCs w:val="24"/>
        </w:rPr>
        <w:t>绿化服务区域包含：甲方楼宇周边绿化带，楼宇间花园等，绿化面积共计5482.09平方米。</w:t>
      </w:r>
    </w:p>
    <w:p w14:paraId="2398D40E">
      <w:pPr>
        <w:ind w:firstLine="480" w:firstLineChars="200"/>
        <w:jc w:val="left"/>
        <w:rPr>
          <w:rFonts w:ascii="仿宋" w:hAnsi="仿宋" w:eastAsia="仿宋"/>
          <w:sz w:val="24"/>
          <w:szCs w:val="24"/>
        </w:rPr>
      </w:pPr>
      <w:r>
        <w:rPr>
          <w:rFonts w:hint="eastAsia" w:ascii="仿宋" w:hAnsi="仿宋" w:eastAsia="仿宋" w:cs="仿宋"/>
          <w:sz w:val="24"/>
          <w:szCs w:val="24"/>
        </w:rPr>
        <w:t>公共环境卫生区域包含：甲方楼宇周边道路、室外公共区、门前广场等。</w:t>
      </w:r>
    </w:p>
    <w:p w14:paraId="216208A9">
      <w:pPr>
        <w:ind w:firstLine="562" w:firstLineChars="200"/>
        <w:jc w:val="left"/>
        <w:rPr>
          <w:rFonts w:ascii="仿宋" w:hAnsi="仿宋" w:eastAsia="仿宋"/>
          <w:b/>
          <w:bCs/>
          <w:sz w:val="28"/>
          <w:szCs w:val="24"/>
        </w:rPr>
      </w:pPr>
    </w:p>
    <w:p w14:paraId="06A3E70E">
      <w:pPr>
        <w:jc w:val="center"/>
        <w:rPr>
          <w:rFonts w:ascii="仿宋" w:hAnsi="仿宋" w:eastAsia="仿宋"/>
          <w:b/>
          <w:bCs/>
          <w:sz w:val="28"/>
          <w:szCs w:val="24"/>
        </w:rPr>
      </w:pPr>
      <w:r>
        <w:rPr>
          <w:rFonts w:hint="eastAsia" w:ascii="仿宋" w:hAnsi="仿宋" w:eastAsia="仿宋"/>
          <w:b/>
          <w:bCs/>
          <w:sz w:val="28"/>
          <w:szCs w:val="24"/>
        </w:rPr>
        <w:t>第二章  委托管理事项</w:t>
      </w:r>
    </w:p>
    <w:bookmarkEnd w:id="13"/>
    <w:bookmarkEnd w:id="14"/>
    <w:bookmarkEnd w:id="15"/>
    <w:bookmarkEnd w:id="16"/>
    <w:p w14:paraId="477916D7">
      <w:pPr>
        <w:ind w:firstLine="472" w:firstLineChars="196"/>
        <w:rPr>
          <w:rFonts w:ascii="仿宋" w:hAnsi="仿宋" w:eastAsia="仿宋"/>
          <w:b/>
          <w:bCs/>
          <w:sz w:val="24"/>
          <w:szCs w:val="24"/>
        </w:rPr>
      </w:pPr>
      <w:r>
        <w:rPr>
          <w:rFonts w:hint="eastAsia" w:ascii="仿宋" w:hAnsi="仿宋" w:eastAsia="仿宋"/>
          <w:b/>
          <w:bCs/>
          <w:sz w:val="24"/>
          <w:szCs w:val="24"/>
        </w:rPr>
        <w:t xml:space="preserve">第一条  </w:t>
      </w:r>
      <w:r>
        <w:rPr>
          <w:rFonts w:hint="eastAsia" w:ascii="仿宋" w:hAnsi="仿宋" w:eastAsia="仿宋" w:cs="Arial"/>
          <w:b/>
          <w:sz w:val="24"/>
          <w:szCs w:val="24"/>
        </w:rPr>
        <w:t>委托</w:t>
      </w:r>
      <w:r>
        <w:rPr>
          <w:rFonts w:hint="eastAsia" w:ascii="仿宋" w:hAnsi="仿宋" w:eastAsia="仿宋"/>
          <w:b/>
          <w:bCs/>
          <w:sz w:val="24"/>
          <w:szCs w:val="24"/>
        </w:rPr>
        <w:t>管理事项</w:t>
      </w:r>
    </w:p>
    <w:p w14:paraId="1FE2EDB0">
      <w:pPr>
        <w:ind w:firstLine="480" w:firstLineChars="200"/>
        <w:jc w:val="left"/>
        <w:rPr>
          <w:rFonts w:ascii="仿宋" w:hAnsi="仿宋" w:eastAsia="仿宋" w:cs="仿宋"/>
          <w:sz w:val="24"/>
          <w:szCs w:val="24"/>
        </w:rPr>
      </w:pPr>
      <w:r>
        <w:rPr>
          <w:rFonts w:hint="eastAsia" w:ascii="仿宋" w:hAnsi="仿宋" w:eastAsia="仿宋" w:cs="仿宋"/>
          <w:sz w:val="24"/>
          <w:szCs w:val="24"/>
        </w:rPr>
        <w:t>1.管网维护：自来水、生活热水、中水、污水等用水管网系统的维护及检修。</w:t>
      </w:r>
    </w:p>
    <w:p w14:paraId="441A8C2D">
      <w:pPr>
        <w:ind w:firstLine="480" w:firstLineChars="200"/>
        <w:jc w:val="left"/>
        <w:rPr>
          <w:rFonts w:ascii="仿宋" w:hAnsi="仿宋" w:eastAsia="仿宋" w:cs="仿宋"/>
          <w:sz w:val="24"/>
          <w:szCs w:val="24"/>
        </w:rPr>
      </w:pPr>
      <w:r>
        <w:rPr>
          <w:rFonts w:hint="eastAsia" w:ascii="仿宋" w:hAnsi="仿宋" w:eastAsia="仿宋" w:cs="仿宋"/>
          <w:sz w:val="24"/>
          <w:szCs w:val="24"/>
        </w:rPr>
        <w:t>2.日常维修：用电设施、休养区生活设施、办公配套设施、厨房设备等一般日常维修、维护。</w:t>
      </w:r>
    </w:p>
    <w:p w14:paraId="201D7799">
      <w:pPr>
        <w:ind w:firstLine="480" w:firstLineChars="200"/>
        <w:jc w:val="left"/>
        <w:rPr>
          <w:rFonts w:ascii="仿宋" w:hAnsi="仿宋" w:eastAsia="仿宋" w:cs="仿宋"/>
          <w:sz w:val="24"/>
          <w:szCs w:val="24"/>
        </w:rPr>
      </w:pPr>
      <w:r>
        <w:rPr>
          <w:rFonts w:hint="eastAsia" w:ascii="仿宋" w:hAnsi="仿宋" w:eastAsia="仿宋" w:cs="仿宋"/>
          <w:sz w:val="24"/>
          <w:szCs w:val="24"/>
        </w:rPr>
        <w:t>3.绿化管理：包括树木、花草、绿地、定期修剪、施肥打药除草等的日常维护和管理。</w:t>
      </w:r>
    </w:p>
    <w:p w14:paraId="1D3D4A58">
      <w:pPr>
        <w:ind w:firstLine="480" w:firstLineChars="200"/>
        <w:jc w:val="left"/>
        <w:rPr>
          <w:rFonts w:ascii="仿宋" w:hAnsi="仿宋" w:eastAsia="仿宋" w:cs="仿宋"/>
          <w:sz w:val="24"/>
          <w:szCs w:val="24"/>
        </w:rPr>
      </w:pPr>
      <w:r>
        <w:rPr>
          <w:rFonts w:hint="eastAsia" w:ascii="仿宋" w:hAnsi="仿宋" w:eastAsia="仿宋" w:cs="仿宋"/>
          <w:sz w:val="24"/>
          <w:szCs w:val="24"/>
        </w:rPr>
        <w:t>4.公共区域环境（包括采购人楼宇周边道路、室外公共区、门前广场等等）的清洁卫生。</w:t>
      </w:r>
    </w:p>
    <w:p w14:paraId="5CB5B9C1">
      <w:pPr>
        <w:ind w:firstLine="480" w:firstLineChars="200"/>
        <w:jc w:val="left"/>
        <w:rPr>
          <w:rFonts w:ascii="仿宋" w:hAnsi="仿宋" w:eastAsia="仿宋" w:cs="仿宋"/>
          <w:sz w:val="24"/>
          <w:szCs w:val="24"/>
        </w:rPr>
      </w:pPr>
      <w:r>
        <w:rPr>
          <w:rFonts w:hint="eastAsia" w:ascii="仿宋" w:hAnsi="仿宋" w:eastAsia="仿宋" w:cs="仿宋"/>
          <w:sz w:val="24"/>
          <w:szCs w:val="24"/>
        </w:rPr>
        <w:t>5.生活垃圾分类（包括其他垃圾、可回收物和有害垃圾）；10个垃圾桶清运工作。</w:t>
      </w:r>
    </w:p>
    <w:p w14:paraId="36BE3416">
      <w:pPr>
        <w:ind w:firstLine="480" w:firstLineChars="200"/>
        <w:jc w:val="left"/>
        <w:rPr>
          <w:rFonts w:ascii="仿宋" w:hAnsi="仿宋" w:eastAsia="仿宋" w:cs="仿宋"/>
          <w:sz w:val="24"/>
          <w:szCs w:val="24"/>
        </w:rPr>
      </w:pPr>
      <w:r>
        <w:rPr>
          <w:rFonts w:hint="eastAsia" w:ascii="仿宋" w:hAnsi="仿宋" w:eastAsia="仿宋" w:cs="仿宋"/>
          <w:sz w:val="24"/>
          <w:szCs w:val="24"/>
        </w:rPr>
        <w:t>6.维持公共秩序、园区交通与车辆停放秩序的管理。</w:t>
      </w:r>
    </w:p>
    <w:p w14:paraId="5082908E">
      <w:pPr>
        <w:ind w:firstLine="480" w:firstLineChars="200"/>
        <w:jc w:val="left"/>
        <w:rPr>
          <w:rFonts w:ascii="仿宋" w:hAnsi="仿宋" w:eastAsia="仿宋" w:cs="仿宋"/>
          <w:sz w:val="24"/>
          <w:szCs w:val="24"/>
        </w:rPr>
      </w:pPr>
      <w:r>
        <w:rPr>
          <w:rFonts w:hint="eastAsia" w:ascii="仿宋" w:hAnsi="仿宋" w:eastAsia="仿宋" w:cs="仿宋"/>
          <w:sz w:val="24"/>
          <w:szCs w:val="24"/>
        </w:rPr>
        <w:t>7.房屋建筑本体及配套设施的日常维修、养护和管理。</w:t>
      </w:r>
    </w:p>
    <w:p w14:paraId="7BF5F73B">
      <w:pPr>
        <w:jc w:val="center"/>
        <w:rPr>
          <w:rFonts w:ascii="仿宋" w:hAnsi="仿宋" w:eastAsia="仿宋"/>
          <w:b/>
          <w:sz w:val="28"/>
          <w:szCs w:val="24"/>
        </w:rPr>
      </w:pPr>
    </w:p>
    <w:p w14:paraId="6FE1F848">
      <w:pPr>
        <w:jc w:val="center"/>
        <w:rPr>
          <w:rFonts w:ascii="仿宋" w:hAnsi="仿宋" w:eastAsia="仿宋"/>
          <w:b/>
          <w:sz w:val="28"/>
          <w:szCs w:val="24"/>
        </w:rPr>
      </w:pPr>
      <w:r>
        <w:rPr>
          <w:rFonts w:hint="eastAsia" w:ascii="仿宋" w:hAnsi="仿宋" w:eastAsia="仿宋"/>
          <w:b/>
          <w:sz w:val="28"/>
          <w:szCs w:val="24"/>
        </w:rPr>
        <w:t>第三章  物业服务质量要求</w:t>
      </w:r>
    </w:p>
    <w:p w14:paraId="727609C5">
      <w:pPr>
        <w:tabs>
          <w:tab w:val="left" w:pos="2880"/>
        </w:tabs>
        <w:ind w:firstLine="472" w:firstLineChars="196"/>
        <w:rPr>
          <w:rFonts w:ascii="仿宋" w:hAnsi="仿宋" w:eastAsia="仿宋"/>
          <w:b/>
          <w:sz w:val="24"/>
          <w:szCs w:val="24"/>
        </w:rPr>
      </w:pPr>
      <w:r>
        <w:rPr>
          <w:rFonts w:hint="eastAsia" w:ascii="仿宋" w:hAnsi="仿宋" w:eastAsia="仿宋"/>
          <w:b/>
          <w:sz w:val="24"/>
          <w:szCs w:val="24"/>
        </w:rPr>
        <w:t>第二条  服务标准</w:t>
      </w:r>
      <w:r>
        <w:rPr>
          <w:rFonts w:ascii="仿宋" w:hAnsi="仿宋" w:eastAsia="仿宋"/>
          <w:b/>
          <w:sz w:val="24"/>
          <w:szCs w:val="24"/>
        </w:rPr>
        <w:tab/>
      </w:r>
    </w:p>
    <w:p w14:paraId="0F1F4BA9">
      <w:pPr>
        <w:ind w:left="142" w:firstLine="240" w:firstLineChars="100"/>
        <w:rPr>
          <w:rFonts w:ascii="仿宋" w:hAnsi="仿宋" w:eastAsia="仿宋"/>
          <w:sz w:val="24"/>
          <w:szCs w:val="24"/>
        </w:rPr>
      </w:pPr>
      <w:r>
        <w:rPr>
          <w:rFonts w:hint="eastAsia" w:ascii="仿宋" w:hAnsi="仿宋" w:eastAsia="仿宋"/>
          <w:sz w:val="24"/>
          <w:szCs w:val="24"/>
        </w:rPr>
        <w:t>（一）管网维护</w:t>
      </w:r>
    </w:p>
    <w:p w14:paraId="1C50AA90">
      <w:pPr>
        <w:ind w:firstLine="480" w:firstLineChars="200"/>
        <w:rPr>
          <w:rFonts w:ascii="仿宋" w:hAnsi="仿宋" w:eastAsia="仿宋"/>
          <w:sz w:val="24"/>
          <w:szCs w:val="24"/>
        </w:rPr>
      </w:pPr>
      <w:r>
        <w:rPr>
          <w:rFonts w:hint="eastAsia" w:ascii="仿宋" w:hAnsi="仿宋" w:eastAsia="仿宋"/>
          <w:sz w:val="24"/>
          <w:szCs w:val="24"/>
        </w:rPr>
        <w:t>1.乙方为甲方所属的</w:t>
      </w:r>
      <w:r>
        <w:rPr>
          <w:rFonts w:hint="eastAsia" w:ascii="仿宋" w:hAnsi="仿宋" w:eastAsia="仿宋" w:cs="仿宋"/>
          <w:sz w:val="24"/>
          <w:szCs w:val="24"/>
        </w:rPr>
        <w:t>自来水、生活热水、中水、污水等用水管网系统</w:t>
      </w:r>
      <w:r>
        <w:rPr>
          <w:rFonts w:hint="eastAsia" w:ascii="仿宋" w:hAnsi="仿宋" w:eastAsia="仿宋"/>
          <w:sz w:val="24"/>
          <w:szCs w:val="24"/>
        </w:rPr>
        <w:t>提供维护检修服务，保障用水管线正常运行，无堵塞、无跑冒滴漏等情况。</w:t>
      </w:r>
    </w:p>
    <w:p w14:paraId="01D56364">
      <w:pPr>
        <w:ind w:firstLine="480" w:firstLineChars="200"/>
        <w:rPr>
          <w:rFonts w:ascii="仿宋" w:hAnsi="仿宋" w:eastAsia="仿宋"/>
          <w:sz w:val="24"/>
          <w:szCs w:val="24"/>
        </w:rPr>
      </w:pPr>
      <w:r>
        <w:rPr>
          <w:rFonts w:hint="eastAsia" w:ascii="仿宋" w:hAnsi="仿宋" w:eastAsia="仿宋"/>
          <w:sz w:val="24"/>
          <w:szCs w:val="24"/>
        </w:rPr>
        <w:t>2. 乙方提供24小时管网维修服务，配件由采购人提供。</w:t>
      </w:r>
    </w:p>
    <w:p w14:paraId="574A2F75">
      <w:pPr>
        <w:ind w:firstLine="480" w:firstLineChars="200"/>
        <w:rPr>
          <w:rFonts w:ascii="仿宋" w:hAnsi="仿宋" w:eastAsia="仿宋"/>
          <w:sz w:val="24"/>
          <w:szCs w:val="24"/>
        </w:rPr>
      </w:pPr>
      <w:r>
        <w:rPr>
          <w:rFonts w:hint="eastAsia" w:ascii="仿宋" w:hAnsi="仿宋" w:eastAsia="仿宋"/>
          <w:sz w:val="24"/>
          <w:szCs w:val="24"/>
        </w:rPr>
        <w:t>（二）日常维修</w:t>
      </w:r>
    </w:p>
    <w:p w14:paraId="6A81E80C">
      <w:pPr>
        <w:ind w:firstLine="480" w:firstLineChars="200"/>
        <w:jc w:val="left"/>
        <w:rPr>
          <w:rFonts w:ascii="仿宋" w:hAnsi="仿宋" w:eastAsia="仿宋"/>
          <w:sz w:val="24"/>
          <w:szCs w:val="24"/>
        </w:rPr>
      </w:pPr>
      <w:r>
        <w:rPr>
          <w:rFonts w:hint="eastAsia" w:ascii="仿宋" w:hAnsi="仿宋" w:eastAsia="仿宋"/>
          <w:sz w:val="24"/>
          <w:szCs w:val="24"/>
        </w:rPr>
        <w:t>1.乙方负责对甲方</w:t>
      </w:r>
      <w:r>
        <w:rPr>
          <w:rFonts w:hint="eastAsia" w:ascii="仿宋" w:hAnsi="仿宋" w:eastAsia="仿宋" w:cs="仿宋"/>
          <w:sz w:val="24"/>
          <w:szCs w:val="24"/>
        </w:rPr>
        <w:t>公共区域、办公区、休养区（A区、B区、C区、D区、E区）、宿舍区的用电设施、办公配套设施、休养区生活设施、厨房设备等一般日常维修、维护，保障楼宇内各项设施运行良好。</w:t>
      </w:r>
    </w:p>
    <w:p w14:paraId="128F0EFF">
      <w:pPr>
        <w:ind w:firstLine="480" w:firstLineChars="200"/>
        <w:rPr>
          <w:rFonts w:ascii="仿宋" w:hAnsi="仿宋" w:eastAsia="仿宋"/>
          <w:sz w:val="24"/>
          <w:szCs w:val="24"/>
        </w:rPr>
      </w:pPr>
      <w:r>
        <w:rPr>
          <w:rFonts w:hint="eastAsia" w:ascii="仿宋" w:hAnsi="仿宋" w:eastAsia="仿宋"/>
          <w:sz w:val="24"/>
          <w:szCs w:val="24"/>
        </w:rPr>
        <w:t>2.维修人员具备岗位所需相应资质证书，维修人员24小时值守。</w:t>
      </w:r>
    </w:p>
    <w:p w14:paraId="7CD038C0">
      <w:pPr>
        <w:ind w:firstLine="480" w:firstLineChars="200"/>
        <w:rPr>
          <w:rFonts w:ascii="仿宋" w:hAnsi="仿宋" w:eastAsia="仿宋"/>
          <w:sz w:val="24"/>
          <w:szCs w:val="24"/>
        </w:rPr>
      </w:pPr>
      <w:r>
        <w:rPr>
          <w:rFonts w:hint="eastAsia" w:ascii="仿宋" w:hAnsi="仿宋" w:eastAsia="仿宋"/>
          <w:sz w:val="24"/>
          <w:szCs w:val="24"/>
        </w:rPr>
        <w:t>3.对日常报修及时维修，小修不过夜。</w:t>
      </w:r>
    </w:p>
    <w:p w14:paraId="5409A427">
      <w:pPr>
        <w:ind w:firstLine="480" w:firstLineChars="200"/>
        <w:rPr>
          <w:rFonts w:ascii="仿宋" w:hAnsi="仿宋" w:eastAsia="仿宋"/>
          <w:sz w:val="24"/>
          <w:szCs w:val="24"/>
        </w:rPr>
      </w:pPr>
      <w:r>
        <w:rPr>
          <w:rFonts w:hint="eastAsia" w:ascii="仿宋" w:hAnsi="仿宋" w:eastAsia="仿宋"/>
          <w:sz w:val="24"/>
          <w:szCs w:val="24"/>
        </w:rPr>
        <w:t>（三）绿化管理</w:t>
      </w:r>
      <w:r>
        <w:rPr>
          <w:rFonts w:hint="eastAsia" w:ascii="宋体" w:hAnsi="宋体" w:cs="宋体"/>
          <w:sz w:val="24"/>
          <w:szCs w:val="24"/>
        </w:rPr>
        <w:t> </w:t>
      </w:r>
    </w:p>
    <w:p w14:paraId="6A081E98">
      <w:pPr>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cs="仿宋"/>
          <w:sz w:val="24"/>
          <w:szCs w:val="24"/>
        </w:rPr>
        <w:t>乙方负责甲方楼宇周边绿化带，楼宇间花园等，绿化面积共计5482.09平方米。</w:t>
      </w:r>
    </w:p>
    <w:p w14:paraId="55769756">
      <w:pPr>
        <w:ind w:firstLine="480" w:firstLineChars="200"/>
        <w:rPr>
          <w:rFonts w:hint="eastAsia" w:ascii="仿宋" w:hAnsi="仿宋" w:eastAsia="仿宋"/>
          <w:sz w:val="24"/>
          <w:szCs w:val="24"/>
          <w:lang w:eastAsia="zh-CN"/>
        </w:rPr>
      </w:pPr>
      <w:r>
        <w:rPr>
          <w:rFonts w:hint="eastAsia" w:ascii="仿宋" w:hAnsi="仿宋" w:eastAsia="仿宋"/>
          <w:sz w:val="24"/>
          <w:szCs w:val="24"/>
        </w:rPr>
        <w:t>2.绿化管理及养护措施落实到位，定期修剪、施肥、杀虫、浇水、除草，保持绿化整齐美观，无大面积折损或病虫害</w:t>
      </w:r>
      <w:r>
        <w:rPr>
          <w:rFonts w:hint="eastAsia" w:ascii="仿宋" w:hAnsi="仿宋" w:eastAsia="仿宋"/>
          <w:sz w:val="24"/>
          <w:szCs w:val="24"/>
          <w:lang w:eastAsia="zh-CN"/>
        </w:rPr>
        <w:t>。</w:t>
      </w:r>
    </w:p>
    <w:p w14:paraId="6A23F31B">
      <w:pPr>
        <w:ind w:firstLine="480" w:firstLineChars="200"/>
        <w:rPr>
          <w:rFonts w:ascii="仿宋" w:hAnsi="仿宋" w:eastAsia="仿宋"/>
          <w:sz w:val="24"/>
          <w:szCs w:val="24"/>
        </w:rPr>
      </w:pPr>
      <w:r>
        <w:rPr>
          <w:rFonts w:hint="eastAsia" w:ascii="仿宋" w:hAnsi="仿宋" w:eastAsia="仿宋"/>
          <w:sz w:val="24"/>
          <w:szCs w:val="24"/>
        </w:rPr>
        <w:t>3.每月进行隐患排查，对于高大树木及时修剪，避免雷击、阳光遮挡。杜绝枯枝坠落造成意外伤害等安全隐患发生。</w:t>
      </w:r>
    </w:p>
    <w:p w14:paraId="5C654D5B">
      <w:pPr>
        <w:ind w:firstLine="480" w:firstLineChars="200"/>
        <w:rPr>
          <w:rFonts w:ascii="仿宋" w:hAnsi="仿宋" w:eastAsia="仿宋"/>
          <w:sz w:val="24"/>
          <w:szCs w:val="24"/>
        </w:rPr>
      </w:pPr>
      <w:r>
        <w:rPr>
          <w:rFonts w:hint="eastAsia" w:ascii="仿宋" w:hAnsi="仿宋" w:eastAsia="仿宋"/>
          <w:sz w:val="24"/>
          <w:szCs w:val="24"/>
        </w:rPr>
        <w:t>4.不改变绿化用途和无破坏、践踏及随意占用现象。</w:t>
      </w:r>
      <w:r>
        <w:rPr>
          <w:rFonts w:hint="eastAsia" w:ascii="宋体" w:hAnsi="宋体" w:cs="宋体"/>
          <w:sz w:val="24"/>
          <w:szCs w:val="24"/>
        </w:rPr>
        <w:t> </w:t>
      </w:r>
    </w:p>
    <w:p w14:paraId="2F21ACA5">
      <w:pPr>
        <w:ind w:firstLine="480" w:firstLineChars="200"/>
        <w:rPr>
          <w:rFonts w:ascii="仿宋" w:hAnsi="仿宋" w:eastAsia="仿宋"/>
          <w:sz w:val="24"/>
          <w:szCs w:val="24"/>
        </w:rPr>
      </w:pPr>
      <w:r>
        <w:rPr>
          <w:rFonts w:hint="eastAsia" w:ascii="仿宋" w:hAnsi="仿宋" w:eastAsia="仿宋"/>
          <w:sz w:val="24"/>
          <w:szCs w:val="24"/>
        </w:rPr>
        <w:t>（四）公共区域环境的清洁卫生</w:t>
      </w:r>
    </w:p>
    <w:p w14:paraId="55B5025B">
      <w:pPr>
        <w:ind w:firstLine="480" w:firstLineChars="200"/>
        <w:rPr>
          <w:rFonts w:ascii="仿宋" w:hAnsi="仿宋" w:eastAsia="仿宋"/>
          <w:sz w:val="24"/>
          <w:szCs w:val="24"/>
        </w:rPr>
      </w:pPr>
      <w:r>
        <w:rPr>
          <w:rFonts w:hint="eastAsia" w:ascii="仿宋" w:hAnsi="仿宋" w:eastAsia="仿宋"/>
          <w:sz w:val="24"/>
          <w:szCs w:val="24"/>
        </w:rPr>
        <w:t>1.乙</w:t>
      </w:r>
      <w:r>
        <w:rPr>
          <w:rFonts w:hint="eastAsia" w:ascii="仿宋" w:hAnsi="仿宋" w:eastAsia="仿宋" w:cs="仿宋"/>
          <w:sz w:val="24"/>
          <w:szCs w:val="24"/>
        </w:rPr>
        <w:t>方负责甲方楼宇周边道路、室外公共区、门前广场等环境清洁工作。</w:t>
      </w:r>
    </w:p>
    <w:p w14:paraId="61E1090B">
      <w:pPr>
        <w:ind w:firstLine="480" w:firstLineChars="200"/>
        <w:rPr>
          <w:rFonts w:ascii="仿宋" w:hAnsi="仿宋" w:eastAsia="仿宋"/>
          <w:sz w:val="24"/>
          <w:szCs w:val="24"/>
        </w:rPr>
      </w:pPr>
      <w:r>
        <w:rPr>
          <w:rFonts w:hint="eastAsia" w:ascii="仿宋" w:hAnsi="仿宋" w:eastAsia="仿宋"/>
          <w:sz w:val="24"/>
          <w:szCs w:val="24"/>
        </w:rPr>
        <w:t>2.路面整洁，管辖区内无卫生死角、无积存垃圾，下水道通畅。</w:t>
      </w:r>
    </w:p>
    <w:p w14:paraId="3844E874">
      <w:pPr>
        <w:ind w:firstLine="480" w:firstLineChars="200"/>
        <w:rPr>
          <w:rFonts w:ascii="仿宋" w:hAnsi="仿宋" w:eastAsia="仿宋"/>
          <w:sz w:val="24"/>
          <w:szCs w:val="24"/>
        </w:rPr>
      </w:pPr>
      <w:r>
        <w:rPr>
          <w:rFonts w:hint="eastAsia" w:ascii="仿宋" w:hAnsi="仿宋" w:eastAsia="仿宋"/>
          <w:sz w:val="24"/>
          <w:szCs w:val="24"/>
        </w:rPr>
        <w:t>3.室外环境定期进行消杀工作，避免虫害鼠患。</w:t>
      </w:r>
    </w:p>
    <w:p w14:paraId="60648C59">
      <w:pPr>
        <w:ind w:firstLine="480" w:firstLineChars="200"/>
        <w:rPr>
          <w:rFonts w:ascii="仿宋" w:hAnsi="仿宋" w:eastAsia="仿宋"/>
          <w:sz w:val="24"/>
          <w:szCs w:val="24"/>
        </w:rPr>
      </w:pPr>
      <w:r>
        <w:rPr>
          <w:rFonts w:hint="eastAsia" w:ascii="仿宋" w:hAnsi="仿宋" w:eastAsia="仿宋"/>
          <w:sz w:val="24"/>
          <w:szCs w:val="24"/>
        </w:rPr>
        <w:t>（五）生活垃圾分类</w:t>
      </w:r>
    </w:p>
    <w:p w14:paraId="5535BBE7">
      <w:pPr>
        <w:ind w:firstLine="480" w:firstLineChars="200"/>
        <w:rPr>
          <w:rFonts w:ascii="仿宋" w:hAnsi="仿宋" w:eastAsia="仿宋"/>
          <w:sz w:val="24"/>
          <w:szCs w:val="24"/>
        </w:rPr>
      </w:pPr>
      <w:r>
        <w:rPr>
          <w:rFonts w:hint="eastAsia" w:ascii="仿宋" w:hAnsi="仿宋" w:eastAsia="仿宋"/>
          <w:sz w:val="24"/>
          <w:szCs w:val="24"/>
        </w:rPr>
        <w:t>1.乙方负责甲方10个垃圾桶清运工作（包括其他垃圾、可回收物和有害垃圾）。</w:t>
      </w:r>
    </w:p>
    <w:p w14:paraId="3398789E">
      <w:pPr>
        <w:ind w:firstLine="480" w:firstLineChars="200"/>
        <w:rPr>
          <w:rFonts w:ascii="仿宋" w:hAnsi="仿宋" w:eastAsia="仿宋"/>
          <w:sz w:val="24"/>
          <w:szCs w:val="24"/>
        </w:rPr>
      </w:pPr>
      <w:r>
        <w:rPr>
          <w:rFonts w:hint="eastAsia" w:ascii="仿宋" w:hAnsi="仿宋" w:eastAsia="仿宋"/>
          <w:sz w:val="24"/>
          <w:szCs w:val="24"/>
        </w:rPr>
        <w:t>2.乙方负责甲方垃圾实行按北京市相关垃圾分类规定实施分类管理。</w:t>
      </w:r>
    </w:p>
    <w:p w14:paraId="2B6B33A7">
      <w:pPr>
        <w:ind w:firstLine="480" w:firstLineChars="200"/>
        <w:rPr>
          <w:rFonts w:ascii="仿宋" w:hAnsi="仿宋" w:eastAsia="仿宋"/>
          <w:sz w:val="24"/>
          <w:szCs w:val="24"/>
        </w:rPr>
      </w:pPr>
      <w:r>
        <w:rPr>
          <w:rFonts w:hint="eastAsia" w:ascii="仿宋" w:hAnsi="仿宋" w:eastAsia="仿宋"/>
          <w:sz w:val="24"/>
          <w:szCs w:val="24"/>
        </w:rPr>
        <w:t>（六）维持公共秩序、园区交通与车辆停放秩序的管理</w:t>
      </w:r>
    </w:p>
    <w:p w14:paraId="03209A4A">
      <w:pPr>
        <w:ind w:firstLine="480" w:firstLineChars="200"/>
        <w:rPr>
          <w:rFonts w:ascii="仿宋" w:hAnsi="仿宋" w:eastAsia="仿宋"/>
          <w:sz w:val="24"/>
          <w:szCs w:val="24"/>
        </w:rPr>
      </w:pPr>
      <w:r>
        <w:rPr>
          <w:rFonts w:hint="eastAsia" w:ascii="仿宋" w:hAnsi="仿宋" w:eastAsia="仿宋"/>
          <w:sz w:val="24"/>
          <w:szCs w:val="24"/>
        </w:rPr>
        <w:t>1.保证24小时门岗执勤和24小时定时巡逻，出现突发事件时5分钟之内响应并派工作人员至现场。</w:t>
      </w:r>
    </w:p>
    <w:p w14:paraId="607BE964">
      <w:pPr>
        <w:ind w:firstLine="480" w:firstLineChars="200"/>
        <w:rPr>
          <w:rFonts w:ascii="仿宋" w:hAnsi="仿宋" w:eastAsia="仿宋"/>
          <w:sz w:val="24"/>
          <w:szCs w:val="24"/>
        </w:rPr>
      </w:pPr>
      <w:r>
        <w:rPr>
          <w:rFonts w:hint="eastAsia" w:ascii="仿宋" w:hAnsi="仿宋" w:eastAsia="仿宋"/>
          <w:sz w:val="24"/>
          <w:szCs w:val="24"/>
        </w:rPr>
        <w:t>2.冬季、雨季、汛前以及重大节假日前进行安全排查并对发现的安全隐患及时整改。</w:t>
      </w:r>
    </w:p>
    <w:p w14:paraId="10A50648">
      <w:pPr>
        <w:ind w:firstLine="480" w:firstLineChars="200"/>
        <w:rPr>
          <w:rFonts w:ascii="仿宋" w:hAnsi="仿宋" w:eastAsia="仿宋"/>
          <w:sz w:val="24"/>
          <w:szCs w:val="24"/>
        </w:rPr>
      </w:pPr>
      <w:r>
        <w:rPr>
          <w:rFonts w:hint="eastAsia" w:ascii="仿宋" w:hAnsi="仿宋" w:eastAsia="仿宋"/>
          <w:sz w:val="24"/>
          <w:szCs w:val="24"/>
        </w:rPr>
        <w:t>3.车辆按规定停放，管理制度健全完善，车辆停放井然有序，保持道路畅通。</w:t>
      </w:r>
    </w:p>
    <w:p w14:paraId="2DD64B9B">
      <w:pPr>
        <w:ind w:firstLine="480" w:firstLineChars="200"/>
        <w:rPr>
          <w:rFonts w:ascii="仿宋" w:hAnsi="仿宋" w:eastAsia="仿宋"/>
          <w:sz w:val="24"/>
          <w:szCs w:val="24"/>
        </w:rPr>
      </w:pPr>
      <w:r>
        <w:rPr>
          <w:rFonts w:hint="eastAsia" w:ascii="仿宋" w:hAnsi="仿宋" w:eastAsia="仿宋"/>
          <w:sz w:val="24"/>
          <w:szCs w:val="24"/>
        </w:rPr>
        <w:t>（七）房屋建筑本体及配套设施的日常维修、养护和管理</w:t>
      </w:r>
    </w:p>
    <w:p w14:paraId="2899019E">
      <w:pPr>
        <w:ind w:firstLine="480" w:firstLineChars="200"/>
        <w:rPr>
          <w:rFonts w:ascii="仿宋" w:hAnsi="仿宋" w:eastAsia="仿宋"/>
          <w:sz w:val="24"/>
          <w:szCs w:val="24"/>
        </w:rPr>
      </w:pPr>
      <w:r>
        <w:rPr>
          <w:rFonts w:hint="eastAsia" w:ascii="仿宋" w:hAnsi="仿宋" w:eastAsia="仿宋"/>
          <w:sz w:val="24"/>
          <w:szCs w:val="24"/>
        </w:rPr>
        <w:t>1.乙方对甲方房屋及公共设备、设施的日常报修及时提供维修服务</w:t>
      </w:r>
    </w:p>
    <w:p w14:paraId="70EA74A0">
      <w:pPr>
        <w:ind w:firstLine="480" w:firstLineChars="200"/>
        <w:rPr>
          <w:rFonts w:ascii="仿宋" w:hAnsi="仿宋" w:eastAsia="仿宋"/>
          <w:sz w:val="24"/>
          <w:szCs w:val="24"/>
        </w:rPr>
      </w:pPr>
      <w:r>
        <w:rPr>
          <w:rFonts w:hint="eastAsia" w:ascii="仿宋" w:hAnsi="仿宋" w:eastAsia="仿宋"/>
          <w:sz w:val="24"/>
          <w:szCs w:val="24"/>
        </w:rPr>
        <w:t>2.服务标准：</w:t>
      </w:r>
    </w:p>
    <w:p w14:paraId="1EDE6A43">
      <w:pPr>
        <w:ind w:firstLine="480" w:firstLineChars="200"/>
        <w:rPr>
          <w:rFonts w:ascii="仿宋" w:hAnsi="仿宋" w:eastAsia="仿宋"/>
          <w:sz w:val="24"/>
          <w:szCs w:val="24"/>
        </w:rPr>
      </w:pPr>
      <w:r>
        <w:rPr>
          <w:rFonts w:hint="eastAsia" w:ascii="仿宋" w:hAnsi="仿宋" w:eastAsia="仿宋"/>
          <w:sz w:val="24"/>
          <w:szCs w:val="24"/>
        </w:rPr>
        <w:t>（1）房屋外观：整洁、完好，制止并劝阻乱贴、乱涂、乱悬挂现象；</w:t>
      </w:r>
      <w:r>
        <w:rPr>
          <w:rFonts w:hint="eastAsia" w:ascii="宋体" w:hAnsi="宋体" w:cs="宋体"/>
          <w:sz w:val="24"/>
          <w:szCs w:val="24"/>
        </w:rPr>
        <w:t> </w:t>
      </w:r>
    </w:p>
    <w:p w14:paraId="54AD4AE5">
      <w:pPr>
        <w:ind w:firstLine="480" w:firstLineChars="200"/>
        <w:rPr>
          <w:rFonts w:ascii="仿宋" w:hAnsi="仿宋" w:eastAsia="仿宋"/>
          <w:sz w:val="24"/>
          <w:szCs w:val="24"/>
        </w:rPr>
      </w:pPr>
      <w:r>
        <w:rPr>
          <w:rFonts w:hint="eastAsia" w:ascii="仿宋" w:hAnsi="仿宋" w:eastAsia="仿宋"/>
          <w:sz w:val="24"/>
          <w:szCs w:val="24"/>
        </w:rPr>
        <w:t>（2）设施维护：正常良好、无事故隐患；建立健全维修养护制度和安全操作规程；</w:t>
      </w:r>
      <w:r>
        <w:rPr>
          <w:rFonts w:hint="eastAsia" w:ascii="宋体" w:hAnsi="宋体" w:cs="宋体"/>
          <w:sz w:val="24"/>
          <w:szCs w:val="24"/>
        </w:rPr>
        <w:t> </w:t>
      </w:r>
    </w:p>
    <w:p w14:paraId="5836FF64">
      <w:pPr>
        <w:ind w:firstLine="480" w:firstLineChars="200"/>
        <w:rPr>
          <w:rFonts w:ascii="仿宋" w:hAnsi="仿宋" w:eastAsia="仿宋"/>
          <w:sz w:val="24"/>
          <w:szCs w:val="24"/>
        </w:rPr>
      </w:pPr>
      <w:r>
        <w:rPr>
          <w:rFonts w:hint="eastAsia" w:ascii="仿宋" w:hAnsi="仿宋" w:eastAsia="仿宋"/>
          <w:sz w:val="24"/>
          <w:szCs w:val="24"/>
        </w:rPr>
        <w:t>（3）定期巡回检查、维护保养，做好设施维护记录，档案齐全；</w:t>
      </w:r>
      <w:r>
        <w:rPr>
          <w:rFonts w:hint="eastAsia" w:ascii="宋体" w:hAnsi="宋体" w:cs="宋体"/>
          <w:sz w:val="24"/>
          <w:szCs w:val="24"/>
        </w:rPr>
        <w:t> </w:t>
      </w:r>
    </w:p>
    <w:p w14:paraId="2CE6019C">
      <w:pPr>
        <w:ind w:firstLine="480" w:firstLineChars="200"/>
        <w:rPr>
          <w:rFonts w:ascii="仿宋" w:hAnsi="仿宋" w:eastAsia="仿宋"/>
          <w:sz w:val="24"/>
          <w:szCs w:val="24"/>
        </w:rPr>
      </w:pPr>
      <w:r>
        <w:rPr>
          <w:rFonts w:hint="eastAsia" w:ascii="仿宋" w:hAnsi="仿宋" w:eastAsia="仿宋"/>
          <w:sz w:val="24"/>
          <w:szCs w:val="24"/>
        </w:rPr>
        <w:t>（4）专业技术人员必须按规程操作；</w:t>
      </w:r>
      <w:r>
        <w:rPr>
          <w:rFonts w:hint="eastAsia" w:ascii="宋体" w:hAnsi="宋体" w:cs="宋体"/>
          <w:sz w:val="24"/>
          <w:szCs w:val="24"/>
        </w:rPr>
        <w:t> </w:t>
      </w:r>
    </w:p>
    <w:p w14:paraId="25711FF5">
      <w:pPr>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cs="仿宋"/>
          <w:sz w:val="24"/>
          <w:szCs w:val="24"/>
        </w:rPr>
        <w:t>急修：对日常报修及时维修，小修不过夜。</w:t>
      </w:r>
    </w:p>
    <w:p w14:paraId="3A97BDD5">
      <w:pPr>
        <w:ind w:firstLine="480" w:firstLineChars="200"/>
        <w:rPr>
          <w:rFonts w:ascii="仿宋" w:hAnsi="仿宋" w:eastAsia="仿宋"/>
          <w:sz w:val="24"/>
          <w:szCs w:val="24"/>
        </w:rPr>
      </w:pPr>
      <w:r>
        <w:rPr>
          <w:rFonts w:hint="eastAsia" w:ascii="仿宋" w:hAnsi="仿宋" w:eastAsia="仿宋"/>
          <w:sz w:val="24"/>
          <w:szCs w:val="24"/>
        </w:rPr>
        <w:t>3.乙方对甲方房屋及公共设备、设施每月进行安全隐患排查，遇有房屋建筑安全隐患及时上报并进行排除，保障房屋建筑安全。</w:t>
      </w:r>
    </w:p>
    <w:p w14:paraId="520CD54B">
      <w:pPr>
        <w:jc w:val="center"/>
        <w:rPr>
          <w:rFonts w:ascii="仿宋" w:hAnsi="仿宋" w:eastAsia="仿宋"/>
          <w:b/>
          <w:sz w:val="28"/>
          <w:szCs w:val="24"/>
        </w:rPr>
      </w:pPr>
    </w:p>
    <w:p w14:paraId="1DA31C6D">
      <w:pPr>
        <w:jc w:val="center"/>
        <w:rPr>
          <w:rFonts w:ascii="仿宋" w:hAnsi="仿宋" w:eastAsia="仿宋"/>
          <w:b/>
          <w:sz w:val="28"/>
          <w:szCs w:val="24"/>
        </w:rPr>
      </w:pPr>
      <w:r>
        <w:rPr>
          <w:rFonts w:hint="eastAsia" w:ascii="仿宋" w:hAnsi="仿宋" w:eastAsia="仿宋"/>
          <w:b/>
          <w:sz w:val="28"/>
          <w:szCs w:val="24"/>
        </w:rPr>
        <w:t>第四章  双方权利和义务</w:t>
      </w:r>
    </w:p>
    <w:p w14:paraId="6DDCEE21">
      <w:pPr>
        <w:ind w:firstLine="590" w:firstLineChars="245"/>
        <w:rPr>
          <w:rFonts w:ascii="仿宋" w:hAnsi="仿宋" w:eastAsia="仿宋"/>
          <w:b/>
          <w:sz w:val="24"/>
          <w:szCs w:val="24"/>
        </w:rPr>
      </w:pPr>
      <w:r>
        <w:rPr>
          <w:rFonts w:hint="eastAsia" w:ascii="仿宋" w:hAnsi="仿宋" w:eastAsia="仿宋"/>
          <w:b/>
          <w:sz w:val="24"/>
          <w:szCs w:val="24"/>
        </w:rPr>
        <w:t>第三条  甲方权利义务</w:t>
      </w:r>
    </w:p>
    <w:p w14:paraId="3BE525B0">
      <w:pPr>
        <w:pStyle w:val="7"/>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.甲方监督、检查乙方的物业管理服务及合同执行情况。</w:t>
      </w:r>
    </w:p>
    <w:p w14:paraId="05B0D681">
      <w:pPr>
        <w:pStyle w:val="7"/>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.乙方为甲方提供物业服务时，甲方应配合乙方做好现场维护工作，为作业提供必要便利条件。</w:t>
      </w:r>
    </w:p>
    <w:p w14:paraId="0D2E0F02">
      <w:pPr>
        <w:pStyle w:val="7"/>
        <w:tabs>
          <w:tab w:val="left" w:pos="562"/>
        </w:tabs>
        <w:ind w:firstLine="480" w:firstLineChars="200"/>
        <w:rPr>
          <w:rFonts w:hint="eastAsia" w:ascii="仿宋" w:hAnsi="仿宋" w:eastAsia="仿宋"/>
          <w:sz w:val="24"/>
          <w:szCs w:val="24"/>
          <w:lang w:eastAsia="zh-CN"/>
        </w:rPr>
      </w:pPr>
      <w:r>
        <w:rPr>
          <w:rFonts w:ascii="仿宋" w:hAnsi="仿宋" w:eastAsia="仿宋"/>
          <w:sz w:val="24"/>
          <w:szCs w:val="24"/>
        </w:rPr>
        <w:t>3</w:t>
      </w:r>
      <w:r>
        <w:rPr>
          <w:rFonts w:hint="eastAsia" w:ascii="仿宋" w:hAnsi="仿宋" w:eastAsia="仿宋"/>
          <w:sz w:val="24"/>
          <w:szCs w:val="24"/>
        </w:rPr>
        <w:t>.甲方应依据本合同中第八条所签订的付款方式，定期足额向乙方支付物业管理费用</w:t>
      </w:r>
      <w:r>
        <w:rPr>
          <w:rFonts w:hint="eastAsia" w:ascii="仿宋" w:hAnsi="仿宋" w:eastAsia="仿宋"/>
          <w:sz w:val="24"/>
          <w:szCs w:val="24"/>
          <w:lang w:eastAsia="zh-CN"/>
        </w:rPr>
        <w:t>。</w:t>
      </w:r>
    </w:p>
    <w:p w14:paraId="1AA601B8">
      <w:pPr>
        <w:pStyle w:val="7"/>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.甲方需要乙方配合的重要活动，内部涉及物业管理的重大变动和相关信息，应提前向乙方通报。</w:t>
      </w:r>
    </w:p>
    <w:p w14:paraId="3CF32C44">
      <w:pPr>
        <w:ind w:firstLine="472" w:firstLineChars="196"/>
        <w:rPr>
          <w:rFonts w:ascii="仿宋" w:hAnsi="仿宋" w:eastAsia="仿宋"/>
          <w:b/>
          <w:sz w:val="24"/>
          <w:szCs w:val="24"/>
        </w:rPr>
      </w:pPr>
      <w:r>
        <w:rPr>
          <w:rFonts w:hint="eastAsia" w:ascii="仿宋" w:hAnsi="仿宋" w:eastAsia="仿宋"/>
          <w:b/>
          <w:sz w:val="24"/>
          <w:szCs w:val="24"/>
        </w:rPr>
        <w:t>第四条  乙方权利义务</w:t>
      </w:r>
    </w:p>
    <w:p w14:paraId="4EBAF0F2">
      <w:pPr>
        <w:ind w:firstLine="480" w:firstLineChars="200"/>
        <w:rPr>
          <w:rFonts w:hint="eastAsia" w:ascii="仿宋" w:hAnsi="仿宋" w:eastAsia="仿宋"/>
          <w:sz w:val="24"/>
          <w:szCs w:val="24"/>
          <w:lang w:eastAsia="zh-CN"/>
        </w:rPr>
      </w:pPr>
      <w:r>
        <w:rPr>
          <w:rFonts w:hint="eastAsia" w:ascii="仿宋" w:hAnsi="仿宋" w:eastAsia="仿宋"/>
          <w:sz w:val="24"/>
          <w:szCs w:val="24"/>
        </w:rPr>
        <w:t>1.依据本合同对委托事项实施管理和服务，服务质量符合本合同约定和甲方的需求</w:t>
      </w:r>
      <w:r>
        <w:rPr>
          <w:rFonts w:hint="eastAsia" w:ascii="仿宋" w:hAnsi="仿宋" w:eastAsia="仿宋"/>
          <w:sz w:val="24"/>
          <w:szCs w:val="24"/>
          <w:lang w:eastAsia="zh-CN"/>
        </w:rPr>
        <w:t>。</w:t>
      </w:r>
    </w:p>
    <w:p w14:paraId="558C3FAE">
      <w:pPr>
        <w:pStyle w:val="7"/>
        <w:ind w:firstLine="480" w:firstLineChars="200"/>
        <w:rPr>
          <w:rFonts w:hint="eastAsia" w:ascii="仿宋" w:hAnsi="仿宋" w:eastAsia="仿宋"/>
          <w:sz w:val="24"/>
          <w:szCs w:val="24"/>
          <w:lang w:eastAsia="zh-CN"/>
        </w:rPr>
      </w:pPr>
      <w:r>
        <w:rPr>
          <w:rFonts w:ascii="仿宋" w:hAnsi="仿宋" w:eastAsia="仿宋"/>
          <w:sz w:val="24"/>
          <w:szCs w:val="24"/>
        </w:rPr>
        <w:t>2</w:t>
      </w:r>
      <w:r>
        <w:rPr>
          <w:rFonts w:hint="eastAsia" w:ascii="仿宋" w:hAnsi="仿宋" w:eastAsia="仿宋"/>
          <w:sz w:val="24"/>
          <w:szCs w:val="24"/>
        </w:rPr>
        <w:t>.乙方根据甲方委托管理事项调节安排工作</w:t>
      </w:r>
      <w:r>
        <w:rPr>
          <w:rFonts w:hint="eastAsia" w:ascii="仿宋" w:hAnsi="仿宋" w:eastAsia="仿宋"/>
          <w:sz w:val="24"/>
          <w:szCs w:val="24"/>
          <w:lang w:eastAsia="zh-CN"/>
        </w:rPr>
        <w:t>。</w:t>
      </w:r>
    </w:p>
    <w:p w14:paraId="2B87430A">
      <w:pPr>
        <w:ind w:firstLine="480" w:firstLineChars="200"/>
        <w:rPr>
          <w:rFonts w:hint="eastAsia" w:ascii="仿宋" w:hAnsi="仿宋" w:eastAsia="仿宋"/>
          <w:sz w:val="24"/>
          <w:szCs w:val="24"/>
          <w:lang w:eastAsia="zh-CN"/>
        </w:rPr>
      </w:pPr>
      <w:r>
        <w:rPr>
          <w:rFonts w:hint="eastAsia" w:ascii="仿宋" w:hAnsi="仿宋" w:eastAsia="仿宋"/>
          <w:sz w:val="24"/>
          <w:szCs w:val="24"/>
        </w:rPr>
        <w:t>3.根据本合同约定向甲方收取物业管理费用</w:t>
      </w:r>
      <w:r>
        <w:rPr>
          <w:rFonts w:hint="eastAsia" w:ascii="仿宋" w:hAnsi="仿宋" w:eastAsia="仿宋"/>
          <w:sz w:val="24"/>
          <w:szCs w:val="24"/>
          <w:lang w:eastAsia="zh-CN"/>
        </w:rPr>
        <w:t>。</w:t>
      </w:r>
    </w:p>
    <w:p w14:paraId="7D6D16E2">
      <w:pPr>
        <w:ind w:firstLine="480" w:firstLineChars="200"/>
        <w:rPr>
          <w:rFonts w:hint="eastAsia" w:ascii="仿宋" w:hAnsi="仿宋" w:eastAsia="仿宋"/>
          <w:sz w:val="24"/>
          <w:szCs w:val="24"/>
          <w:lang w:eastAsia="zh-CN"/>
        </w:rPr>
      </w:pPr>
      <w:r>
        <w:rPr>
          <w:rFonts w:hint="eastAsia" w:ascii="仿宋" w:hAnsi="仿宋" w:eastAsia="仿宋"/>
          <w:sz w:val="24"/>
          <w:szCs w:val="24"/>
        </w:rPr>
        <w:t>4.建立健全物业管理档案资料</w:t>
      </w:r>
      <w:r>
        <w:rPr>
          <w:rFonts w:hint="eastAsia" w:ascii="仿宋" w:hAnsi="仿宋" w:eastAsia="仿宋"/>
          <w:sz w:val="24"/>
          <w:szCs w:val="24"/>
          <w:lang w:eastAsia="zh-CN"/>
        </w:rPr>
        <w:t>。</w:t>
      </w:r>
    </w:p>
    <w:p w14:paraId="5E5A7BF8">
      <w:pPr>
        <w:ind w:firstLine="480" w:firstLineChars="200"/>
        <w:rPr>
          <w:rFonts w:hint="eastAsia" w:ascii="仿宋" w:hAnsi="仿宋" w:eastAsia="仿宋"/>
          <w:sz w:val="24"/>
          <w:szCs w:val="24"/>
          <w:lang w:eastAsia="zh-CN"/>
        </w:rPr>
      </w:pPr>
      <w:r>
        <w:rPr>
          <w:rFonts w:hint="eastAsia" w:ascii="仿宋" w:hAnsi="仿宋" w:eastAsia="仿宋"/>
          <w:sz w:val="24"/>
          <w:szCs w:val="24"/>
        </w:rPr>
        <w:t>5.</w:t>
      </w:r>
      <w:r>
        <w:rPr>
          <w:rFonts w:hint="eastAsia" w:ascii="仿宋" w:hAnsi="仿宋" w:eastAsia="仿宋" w:cs="仿宋"/>
          <w:sz w:val="24"/>
          <w:szCs w:val="24"/>
        </w:rPr>
        <w:t>对日常报修及时维修，小修不过夜。</w:t>
      </w:r>
      <w:r>
        <w:rPr>
          <w:rFonts w:hint="eastAsia" w:ascii="仿宋" w:hAnsi="仿宋" w:eastAsia="仿宋"/>
          <w:sz w:val="24"/>
          <w:szCs w:val="24"/>
        </w:rPr>
        <w:t>当天不能维修好的故障，将原因书面告知甲方，维修接报后，应先维修，后分清责任，减少连带责任的发生</w:t>
      </w:r>
      <w:r>
        <w:rPr>
          <w:rFonts w:hint="eastAsia" w:ascii="仿宋" w:hAnsi="仿宋" w:eastAsia="仿宋"/>
          <w:sz w:val="24"/>
          <w:szCs w:val="24"/>
          <w:lang w:eastAsia="zh-CN"/>
        </w:rPr>
        <w:t>。</w:t>
      </w:r>
    </w:p>
    <w:p w14:paraId="71050606">
      <w:pPr>
        <w:tabs>
          <w:tab w:val="left" w:pos="720"/>
          <w:tab w:val="left" w:pos="1080"/>
        </w:tabs>
        <w:ind w:firstLine="480" w:firstLineChars="200"/>
        <w:rPr>
          <w:rFonts w:hint="eastAsia" w:ascii="仿宋" w:hAnsi="仿宋" w:eastAsia="仿宋"/>
          <w:sz w:val="24"/>
          <w:szCs w:val="24"/>
          <w:lang w:eastAsia="zh-CN"/>
        </w:rPr>
      </w:pPr>
      <w:r>
        <w:rPr>
          <w:rFonts w:hint="eastAsia" w:ascii="仿宋" w:hAnsi="仿宋" w:eastAsia="仿宋"/>
          <w:sz w:val="24"/>
          <w:szCs w:val="24"/>
        </w:rPr>
        <w:t>6.因突发不可抗力的因素导致甲方财物损失的，如乙方无管理疏忽责任，乙方无须负责赔偿</w:t>
      </w:r>
      <w:r>
        <w:rPr>
          <w:rFonts w:hint="eastAsia" w:ascii="仿宋" w:hAnsi="仿宋" w:eastAsia="仿宋"/>
          <w:sz w:val="24"/>
          <w:szCs w:val="24"/>
          <w:lang w:eastAsia="zh-CN"/>
        </w:rPr>
        <w:t>。</w:t>
      </w:r>
    </w:p>
    <w:p w14:paraId="69E90391">
      <w:pPr>
        <w:tabs>
          <w:tab w:val="left" w:pos="360"/>
          <w:tab w:val="left" w:pos="720"/>
          <w:tab w:val="left" w:pos="1053"/>
        </w:tabs>
        <w:ind w:firstLine="480" w:firstLineChars="200"/>
        <w:rPr>
          <w:rFonts w:hint="eastAsia" w:ascii="仿宋" w:hAnsi="仿宋" w:eastAsia="仿宋"/>
          <w:sz w:val="24"/>
          <w:szCs w:val="24"/>
          <w:lang w:eastAsia="zh-CN"/>
        </w:rPr>
      </w:pPr>
      <w:r>
        <w:rPr>
          <w:rFonts w:hint="eastAsia" w:ascii="仿宋" w:hAnsi="仿宋" w:eastAsia="仿宋"/>
          <w:sz w:val="24"/>
          <w:szCs w:val="24"/>
        </w:rPr>
        <w:t>7.因非乙方人员不当行为造成甲方物业区域内人身伤害、财物损坏的，乙方应协助甲方向责任方追讨赔偿责任</w:t>
      </w:r>
      <w:r>
        <w:rPr>
          <w:rFonts w:hint="eastAsia" w:ascii="仿宋" w:hAnsi="仿宋" w:eastAsia="仿宋"/>
          <w:sz w:val="24"/>
          <w:szCs w:val="24"/>
          <w:lang w:eastAsia="zh-CN"/>
        </w:rPr>
        <w:t>。</w:t>
      </w:r>
    </w:p>
    <w:p w14:paraId="021CF003">
      <w:pPr>
        <w:ind w:firstLine="480" w:firstLineChars="200"/>
        <w:rPr>
          <w:rFonts w:hint="eastAsia" w:ascii="仿宋" w:hAnsi="仿宋" w:eastAsia="仿宋"/>
          <w:sz w:val="24"/>
          <w:szCs w:val="24"/>
          <w:lang w:eastAsia="zh-CN"/>
        </w:rPr>
      </w:pPr>
      <w:r>
        <w:rPr>
          <w:rFonts w:hint="eastAsia" w:ascii="仿宋" w:hAnsi="仿宋" w:eastAsia="仿宋"/>
          <w:sz w:val="24"/>
          <w:szCs w:val="24"/>
        </w:rPr>
        <w:t>8.乙方须建立突发事件应急预案，节假日、重大活动期间应加强安全巡视力度</w:t>
      </w:r>
      <w:r>
        <w:rPr>
          <w:rFonts w:hint="eastAsia" w:ascii="仿宋" w:hAnsi="仿宋" w:eastAsia="仿宋"/>
          <w:sz w:val="24"/>
          <w:szCs w:val="24"/>
          <w:lang w:eastAsia="zh-CN"/>
        </w:rPr>
        <w:t>。</w:t>
      </w:r>
    </w:p>
    <w:p w14:paraId="6F957C66">
      <w:pPr>
        <w:pStyle w:val="5"/>
        <w:ind w:firstLine="480" w:firstLineChars="200"/>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rPr>
        <w:t>.乙方应与雇佣人员签订劳动合同，负责支付工资、保险和福利费用，提供制式服装。乙方在合同期内与外界发生的一切纠纷问题均与甲方无关。乙方与雇佣人员产生劳动纠纷由乙方负全责，与甲方无关。本合同仅建立甲方与乙方之间的法律关系，乙方派驻至甲方提供服务的人员与甲方之间不存在任何劳动关系、劳务关系、聘用关系。</w:t>
      </w:r>
    </w:p>
    <w:p w14:paraId="17A4169A">
      <w:pPr>
        <w:pStyle w:val="5"/>
        <w:ind w:firstLine="360" w:firstLineChars="150"/>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.合同服务期满或提前解除时，乙方应配合办理交接手续，并按甲方要求及时撤出物业服务区域。</w:t>
      </w:r>
    </w:p>
    <w:p w14:paraId="44029E3D">
      <w:pPr>
        <w:pStyle w:val="5"/>
        <w:ind w:firstLine="360" w:firstLineChars="15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1.不论本合同是否中止、终止或解除，乙方及乙方工作人员均应对本合同履行期间所知悉的甲方任何不为公知的信息履行保密义务。</w:t>
      </w:r>
    </w:p>
    <w:p w14:paraId="6F34C7F8">
      <w:pPr>
        <w:ind w:firstLine="480" w:firstLineChars="200"/>
        <w:rPr>
          <w:rFonts w:ascii="仿宋" w:hAnsi="仿宋" w:eastAsia="仿宋"/>
          <w:sz w:val="24"/>
          <w:szCs w:val="24"/>
        </w:rPr>
      </w:pPr>
    </w:p>
    <w:p w14:paraId="6170CC10">
      <w:pPr>
        <w:ind w:firstLine="472" w:firstLineChars="196"/>
        <w:rPr>
          <w:rFonts w:ascii="仿宋" w:hAnsi="仿宋" w:eastAsia="仿宋"/>
          <w:b/>
          <w:sz w:val="24"/>
          <w:szCs w:val="24"/>
        </w:rPr>
      </w:pPr>
      <w:r>
        <w:rPr>
          <w:rFonts w:hint="eastAsia" w:ascii="仿宋" w:hAnsi="仿宋" w:eastAsia="仿宋"/>
          <w:b/>
          <w:sz w:val="24"/>
          <w:szCs w:val="24"/>
        </w:rPr>
        <w:t>第五条   安全条款</w:t>
      </w:r>
    </w:p>
    <w:p w14:paraId="62C41A57">
      <w:pPr>
        <w:pStyle w:val="5"/>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根据本合同约定，以及有关法律法规关于物业管理服务的规定，在本合同所在的区域提供项目服务，乙方确保甲方水电安全，日常清洁安全，乙方确保其使用工作场地、设备设施的安全，做好防火、防人员安全事故，对服务人员进行定期安全教育及岗前培训，确保安全操作各项设施设备，做好安全风险防范。如因乙方过错原因造成安全事故（人身伤害、财产损失）由乙方负责，与甲方无关。乙方配备的工作人员如出现安全事故、财产损失等问题由乙方负责。</w:t>
      </w:r>
    </w:p>
    <w:p w14:paraId="157C73C1">
      <w:pPr>
        <w:tabs>
          <w:tab w:val="left" w:pos="360"/>
          <w:tab w:val="left" w:pos="720"/>
          <w:tab w:val="left" w:pos="1053"/>
        </w:tabs>
        <w:ind w:firstLine="480" w:firstLineChars="200"/>
        <w:rPr>
          <w:rFonts w:ascii="仿宋" w:hAnsi="仿宋" w:eastAsia="仿宋"/>
          <w:sz w:val="24"/>
          <w:szCs w:val="24"/>
        </w:rPr>
      </w:pPr>
      <w:r>
        <w:rPr>
          <w:rFonts w:hint="eastAsia" w:ascii="仿宋" w:hAnsi="仿宋" w:eastAsia="仿宋"/>
          <w:sz w:val="24"/>
          <w:szCs w:val="24"/>
        </w:rPr>
        <w:t>2.乙方依据《中华人民共和国安全生产法》及相关法规严格落实本项目安全生产管理工作，并签订《现场作业安全责任书》（附件一）。</w:t>
      </w:r>
    </w:p>
    <w:p w14:paraId="06B76E04">
      <w:pPr>
        <w:tabs>
          <w:tab w:val="left" w:pos="360"/>
          <w:tab w:val="left" w:pos="720"/>
          <w:tab w:val="left" w:pos="1053"/>
        </w:tabs>
        <w:ind w:firstLine="480" w:firstLineChars="200"/>
        <w:rPr>
          <w:rFonts w:ascii="仿宋" w:hAnsi="仿宋" w:eastAsia="仿宋"/>
          <w:sz w:val="24"/>
          <w:szCs w:val="24"/>
        </w:rPr>
      </w:pPr>
      <w:r>
        <w:rPr>
          <w:rFonts w:hint="eastAsia" w:ascii="仿宋" w:hAnsi="仿宋" w:eastAsia="仿宋"/>
          <w:sz w:val="24"/>
          <w:szCs w:val="24"/>
        </w:rPr>
        <w:t>3.本合同执行过程中，如因乙方原因导致安全事故发生，应承担全部法律责任与经济赔偿责任。</w:t>
      </w:r>
    </w:p>
    <w:p w14:paraId="542190C0">
      <w:pPr>
        <w:jc w:val="center"/>
        <w:rPr>
          <w:rFonts w:ascii="仿宋" w:hAnsi="仿宋" w:eastAsia="仿宋"/>
          <w:b/>
          <w:sz w:val="28"/>
          <w:szCs w:val="24"/>
        </w:rPr>
      </w:pPr>
    </w:p>
    <w:p w14:paraId="19BD889B">
      <w:pPr>
        <w:jc w:val="center"/>
        <w:rPr>
          <w:rFonts w:ascii="仿宋" w:hAnsi="仿宋" w:eastAsia="仿宋"/>
          <w:b/>
          <w:sz w:val="28"/>
          <w:szCs w:val="24"/>
        </w:rPr>
      </w:pPr>
      <w:r>
        <w:rPr>
          <w:rFonts w:hint="eastAsia" w:ascii="仿宋" w:hAnsi="仿宋" w:eastAsia="仿宋"/>
          <w:b/>
          <w:sz w:val="28"/>
          <w:szCs w:val="24"/>
        </w:rPr>
        <w:t>第五章  委托管理期限</w:t>
      </w:r>
    </w:p>
    <w:p w14:paraId="5E4A1309">
      <w:pPr>
        <w:ind w:firstLine="472" w:firstLineChars="196"/>
        <w:rPr>
          <w:rFonts w:ascii="仿宋" w:hAnsi="仿宋" w:eastAsia="仿宋"/>
          <w:b/>
          <w:sz w:val="24"/>
          <w:szCs w:val="24"/>
        </w:rPr>
      </w:pPr>
      <w:r>
        <w:rPr>
          <w:rFonts w:hint="eastAsia" w:ascii="仿宋" w:hAnsi="仿宋" w:eastAsia="仿宋"/>
          <w:b/>
          <w:sz w:val="24"/>
          <w:szCs w:val="24"/>
        </w:rPr>
        <w:t>第六条  委托管理期限为壹年；自</w:t>
      </w:r>
      <w:r>
        <w:rPr>
          <w:rFonts w:hint="eastAsia" w:ascii="仿宋" w:hAnsi="仿宋" w:eastAsia="仿宋"/>
          <w:b/>
          <w:sz w:val="24"/>
          <w:szCs w:val="24"/>
          <w:u w:val="single"/>
        </w:rPr>
        <w:t>2025</w:t>
      </w:r>
      <w:r>
        <w:rPr>
          <w:rFonts w:hint="eastAsia" w:ascii="仿宋" w:hAnsi="仿宋" w:eastAsia="仿宋"/>
          <w:b/>
          <w:sz w:val="24"/>
          <w:szCs w:val="24"/>
        </w:rPr>
        <w:t>年</w:t>
      </w:r>
      <w:r>
        <w:rPr>
          <w:rFonts w:hint="eastAsia" w:ascii="仿宋" w:hAnsi="仿宋" w:eastAsia="仿宋"/>
          <w:b/>
          <w:sz w:val="24"/>
          <w:szCs w:val="24"/>
          <w:u w:val="single"/>
        </w:rPr>
        <w:t>8</w:t>
      </w:r>
      <w:r>
        <w:rPr>
          <w:rFonts w:hint="eastAsia" w:ascii="仿宋" w:hAnsi="仿宋" w:eastAsia="仿宋"/>
          <w:b/>
          <w:sz w:val="24"/>
          <w:szCs w:val="24"/>
        </w:rPr>
        <w:t>月</w:t>
      </w:r>
      <w:r>
        <w:rPr>
          <w:rFonts w:hint="eastAsia" w:ascii="仿宋" w:hAnsi="仿宋" w:eastAsia="仿宋"/>
          <w:b/>
          <w:sz w:val="24"/>
          <w:szCs w:val="24"/>
          <w:u w:val="single"/>
        </w:rPr>
        <w:t>1</w:t>
      </w:r>
      <w:r>
        <w:rPr>
          <w:rFonts w:hint="eastAsia" w:ascii="仿宋" w:hAnsi="仿宋" w:eastAsia="仿宋"/>
          <w:b/>
          <w:sz w:val="24"/>
          <w:szCs w:val="24"/>
        </w:rPr>
        <w:t>日起至</w:t>
      </w:r>
      <w:r>
        <w:rPr>
          <w:rFonts w:hint="eastAsia" w:ascii="仿宋" w:hAnsi="仿宋" w:eastAsia="仿宋"/>
          <w:b/>
          <w:sz w:val="24"/>
          <w:szCs w:val="24"/>
          <w:u w:val="single"/>
        </w:rPr>
        <w:t>2026</w:t>
      </w:r>
      <w:r>
        <w:rPr>
          <w:rFonts w:hint="eastAsia" w:ascii="仿宋" w:hAnsi="仿宋" w:eastAsia="仿宋"/>
          <w:b/>
          <w:sz w:val="24"/>
          <w:szCs w:val="24"/>
        </w:rPr>
        <w:t>年</w:t>
      </w:r>
      <w:r>
        <w:rPr>
          <w:rFonts w:hint="eastAsia" w:ascii="仿宋" w:hAnsi="仿宋" w:eastAsia="仿宋"/>
          <w:b/>
          <w:sz w:val="24"/>
          <w:szCs w:val="24"/>
          <w:u w:val="single"/>
        </w:rPr>
        <w:t>7</w:t>
      </w:r>
      <w:r>
        <w:rPr>
          <w:rFonts w:hint="eastAsia" w:ascii="仿宋" w:hAnsi="仿宋" w:eastAsia="仿宋"/>
          <w:b/>
          <w:sz w:val="24"/>
          <w:szCs w:val="24"/>
        </w:rPr>
        <w:t>月</w:t>
      </w:r>
      <w:r>
        <w:rPr>
          <w:rFonts w:hint="eastAsia" w:ascii="仿宋" w:hAnsi="仿宋" w:eastAsia="仿宋"/>
          <w:b/>
          <w:sz w:val="24"/>
          <w:szCs w:val="24"/>
          <w:u w:val="single"/>
        </w:rPr>
        <w:t>31</w:t>
      </w:r>
      <w:r>
        <w:rPr>
          <w:rFonts w:hint="eastAsia" w:ascii="仿宋" w:hAnsi="仿宋" w:eastAsia="仿宋"/>
          <w:b/>
          <w:sz w:val="24"/>
          <w:szCs w:val="24"/>
        </w:rPr>
        <w:t>日止。</w:t>
      </w:r>
    </w:p>
    <w:p w14:paraId="402E4D90">
      <w:pPr>
        <w:jc w:val="center"/>
        <w:rPr>
          <w:rFonts w:ascii="仿宋" w:hAnsi="仿宋" w:eastAsia="仿宋"/>
          <w:b/>
          <w:sz w:val="28"/>
          <w:szCs w:val="24"/>
        </w:rPr>
      </w:pPr>
    </w:p>
    <w:p w14:paraId="1CD15D58">
      <w:pPr>
        <w:jc w:val="center"/>
        <w:rPr>
          <w:rFonts w:ascii="仿宋" w:hAnsi="仿宋" w:eastAsia="仿宋"/>
          <w:b/>
          <w:sz w:val="28"/>
          <w:szCs w:val="24"/>
        </w:rPr>
      </w:pPr>
      <w:r>
        <w:rPr>
          <w:rFonts w:hint="eastAsia" w:ascii="仿宋" w:hAnsi="仿宋" w:eastAsia="仿宋"/>
          <w:b/>
          <w:sz w:val="28"/>
          <w:szCs w:val="24"/>
        </w:rPr>
        <w:t>第六章  物业管理费及支付</w:t>
      </w:r>
    </w:p>
    <w:p w14:paraId="2F618E4B">
      <w:pPr>
        <w:ind w:firstLine="472" w:firstLineChars="196"/>
        <w:rPr>
          <w:rFonts w:ascii="仿宋" w:hAnsi="仿宋" w:eastAsia="仿宋"/>
          <w:b/>
          <w:sz w:val="24"/>
          <w:szCs w:val="24"/>
        </w:rPr>
      </w:pPr>
      <w:r>
        <w:rPr>
          <w:rFonts w:hint="eastAsia" w:ascii="仿宋" w:hAnsi="仿宋" w:eastAsia="仿宋"/>
          <w:b/>
          <w:sz w:val="24"/>
          <w:szCs w:val="24"/>
        </w:rPr>
        <w:t>第七条  物业管理费标准</w:t>
      </w:r>
    </w:p>
    <w:p w14:paraId="60BD8314">
      <w:pPr>
        <w:pStyle w:val="15"/>
        <w:ind w:firstLine="480"/>
        <w:rPr>
          <w:rFonts w:ascii="仿宋" w:hAnsi="仿宋" w:eastAsia="仿宋"/>
          <w:sz w:val="24"/>
          <w:szCs w:val="24"/>
        </w:rPr>
      </w:pPr>
      <w:r>
        <w:rPr>
          <w:rFonts w:hint="eastAsia" w:ascii="仿宋" w:hAnsi="仿宋" w:eastAsia="仿宋"/>
          <w:sz w:val="24"/>
          <w:szCs w:val="24"/>
        </w:rPr>
        <w:t>1.乙方根据甲方委托事项向甲方收取物业管理服务费（不含房屋及设施设备的大、中修、升级改造费用），全年费用共计人民币元（大写：人民币</w:t>
      </w:r>
      <w:r>
        <w:rPr>
          <w:rFonts w:ascii="仿宋" w:hAnsi="仿宋" w:eastAsia="仿宋"/>
          <w:sz w:val="24"/>
          <w:szCs w:val="24"/>
        </w:rPr>
        <w:t>）</w:t>
      </w:r>
      <w:r>
        <w:rPr>
          <w:rFonts w:hint="eastAsia" w:ascii="仿宋" w:hAnsi="仿宋" w:eastAsia="仿宋"/>
          <w:sz w:val="24"/>
          <w:szCs w:val="24"/>
        </w:rPr>
        <w:t>。甲方负责所需维修材料的采购。</w:t>
      </w:r>
    </w:p>
    <w:p w14:paraId="6C2EDBE5">
      <w:pPr>
        <w:ind w:firstLine="480" w:firstLineChars="200"/>
        <w:rPr>
          <w:rFonts w:ascii="仿宋" w:hAnsi="仿宋" w:eastAsia="仿宋"/>
          <w:sz w:val="24"/>
          <w:szCs w:val="24"/>
        </w:rPr>
      </w:pPr>
      <w:r>
        <w:rPr>
          <w:rFonts w:hint="eastAsia" w:ascii="仿宋" w:hAnsi="仿宋" w:eastAsia="仿宋"/>
          <w:sz w:val="24"/>
          <w:szCs w:val="24"/>
        </w:rPr>
        <w:t>2.乙方按照上述标准收取物业管理服务费用，并按本合同约定的服务内容和质量标准提供服务。</w:t>
      </w:r>
    </w:p>
    <w:p w14:paraId="4C5065E4">
      <w:pPr>
        <w:ind w:firstLine="480" w:firstLineChars="200"/>
        <w:rPr>
          <w:rFonts w:ascii="仿宋" w:hAnsi="仿宋" w:eastAsia="仿宋"/>
          <w:sz w:val="24"/>
          <w:szCs w:val="24"/>
        </w:rPr>
      </w:pPr>
      <w:r>
        <w:rPr>
          <w:rFonts w:hint="eastAsia" w:ascii="仿宋" w:hAnsi="仿宋" w:eastAsia="仿宋"/>
          <w:sz w:val="24"/>
          <w:szCs w:val="24"/>
        </w:rPr>
        <w:t>3.若甲方委托乙方提供本合同服务范围外的服务，费用由双方另行协商。</w:t>
      </w:r>
    </w:p>
    <w:p w14:paraId="76A9059A">
      <w:pPr>
        <w:ind w:firstLine="472" w:firstLineChars="196"/>
        <w:rPr>
          <w:rFonts w:ascii="仿宋" w:hAnsi="仿宋" w:eastAsia="仿宋"/>
          <w:b/>
          <w:sz w:val="24"/>
          <w:szCs w:val="24"/>
        </w:rPr>
      </w:pPr>
      <w:bookmarkStart w:id="17" w:name="OLE_LINK2"/>
      <w:bookmarkStart w:id="18" w:name="OLE_LINK1"/>
      <w:r>
        <w:rPr>
          <w:rFonts w:hint="eastAsia" w:ascii="仿宋" w:hAnsi="仿宋" w:eastAsia="仿宋"/>
          <w:b/>
          <w:sz w:val="24"/>
          <w:szCs w:val="24"/>
        </w:rPr>
        <w:t>第八条  付款方</w:t>
      </w:r>
      <w:bookmarkEnd w:id="17"/>
      <w:bookmarkEnd w:id="18"/>
      <w:r>
        <w:rPr>
          <w:rFonts w:hint="eastAsia" w:ascii="仿宋" w:hAnsi="仿宋" w:eastAsia="仿宋"/>
          <w:b/>
          <w:sz w:val="24"/>
          <w:szCs w:val="24"/>
        </w:rPr>
        <w:t xml:space="preserve">式  </w:t>
      </w:r>
    </w:p>
    <w:p w14:paraId="2C8C00D0">
      <w:pPr>
        <w:ind w:firstLine="470" w:firstLineChars="196"/>
        <w:rPr>
          <w:rFonts w:ascii="仿宋" w:hAnsi="仿宋" w:eastAsia="仿宋"/>
          <w:sz w:val="24"/>
          <w:szCs w:val="24"/>
        </w:rPr>
      </w:pPr>
      <w:r>
        <w:rPr>
          <w:rFonts w:hint="eastAsia" w:ascii="仿宋" w:hAnsi="仿宋" w:eastAsia="仿宋"/>
          <w:sz w:val="24"/>
          <w:szCs w:val="24"/>
        </w:rPr>
        <w:t>物业管理服务费按叁次进行支付，合同生效后一个月内支付 元（大写：）。2026年3月底支付金额元（大写:）。合同末月双方经服务履约评价合格后支付尾款元（大写:）。甲方每次付款的同时，乙方向甲方开具等额法定税务发票及政采结算单。</w:t>
      </w:r>
    </w:p>
    <w:p w14:paraId="00083B87">
      <w:pPr>
        <w:jc w:val="center"/>
        <w:rPr>
          <w:rFonts w:ascii="仿宋" w:hAnsi="仿宋" w:eastAsia="仿宋"/>
          <w:b/>
          <w:sz w:val="28"/>
          <w:szCs w:val="24"/>
        </w:rPr>
      </w:pPr>
    </w:p>
    <w:p w14:paraId="1E35CA16">
      <w:pPr>
        <w:jc w:val="center"/>
        <w:rPr>
          <w:rFonts w:ascii="仿宋" w:hAnsi="仿宋" w:eastAsia="仿宋"/>
          <w:b/>
          <w:sz w:val="28"/>
          <w:szCs w:val="24"/>
        </w:rPr>
      </w:pPr>
      <w:r>
        <w:rPr>
          <w:rFonts w:hint="eastAsia" w:ascii="仿宋" w:hAnsi="仿宋" w:eastAsia="仿宋"/>
          <w:b/>
          <w:sz w:val="28"/>
          <w:szCs w:val="24"/>
        </w:rPr>
        <w:t>第七章  违约责任</w:t>
      </w:r>
    </w:p>
    <w:p w14:paraId="78427B2E">
      <w:pPr>
        <w:ind w:firstLine="472" w:firstLineChars="196"/>
        <w:rPr>
          <w:rFonts w:ascii="仿宋" w:hAnsi="仿宋" w:eastAsia="仿宋"/>
          <w:bCs/>
          <w:sz w:val="24"/>
          <w:szCs w:val="24"/>
        </w:rPr>
      </w:pPr>
      <w:r>
        <w:rPr>
          <w:rFonts w:hint="eastAsia" w:ascii="仿宋" w:hAnsi="仿宋" w:eastAsia="仿宋"/>
          <w:b/>
          <w:bCs/>
          <w:sz w:val="24"/>
          <w:szCs w:val="24"/>
        </w:rPr>
        <w:t xml:space="preserve">第九条  </w:t>
      </w:r>
      <w:r>
        <w:rPr>
          <w:rFonts w:hint="eastAsia" w:ascii="仿宋" w:hAnsi="仿宋" w:eastAsia="仿宋"/>
          <w:bCs/>
          <w:sz w:val="24"/>
          <w:szCs w:val="24"/>
        </w:rPr>
        <w:t>甲、乙双方应全面履行本合同，任何一方违反合同约定的，应当按照约定承担违约责任。</w:t>
      </w:r>
    </w:p>
    <w:p w14:paraId="2526C454">
      <w:pPr>
        <w:ind w:firstLine="472" w:firstLineChars="196"/>
        <w:rPr>
          <w:rFonts w:ascii="仿宋" w:hAnsi="仿宋" w:eastAsia="仿宋"/>
          <w:bCs/>
          <w:sz w:val="24"/>
          <w:szCs w:val="24"/>
        </w:rPr>
      </w:pPr>
      <w:r>
        <w:rPr>
          <w:rFonts w:hint="eastAsia" w:ascii="仿宋" w:hAnsi="仿宋" w:eastAsia="仿宋"/>
          <w:b/>
          <w:bCs/>
          <w:sz w:val="24"/>
          <w:szCs w:val="24"/>
        </w:rPr>
        <w:t xml:space="preserve">第十条  </w:t>
      </w:r>
      <w:r>
        <w:rPr>
          <w:rFonts w:hint="eastAsia" w:ascii="仿宋" w:hAnsi="仿宋" w:eastAsia="仿宋"/>
          <w:bCs/>
          <w:sz w:val="24"/>
          <w:szCs w:val="24"/>
        </w:rPr>
        <w:t>甲方违反本合同的有关约定，使乙方未达到管理服务质量约定目标的，乙方有权要求甲方在一定期限内解决；逾期未解决的，乙方有权单方终止本合同，造成乙方经济损失的，甲方应给予经济补偿。</w:t>
      </w:r>
    </w:p>
    <w:p w14:paraId="098C07B9">
      <w:pPr>
        <w:ind w:firstLine="472" w:firstLineChars="196"/>
        <w:rPr>
          <w:rFonts w:ascii="仿宋" w:hAnsi="仿宋" w:eastAsia="仿宋"/>
          <w:bCs/>
          <w:sz w:val="24"/>
          <w:szCs w:val="24"/>
        </w:rPr>
      </w:pPr>
      <w:r>
        <w:rPr>
          <w:rFonts w:hint="eastAsia" w:ascii="仿宋" w:hAnsi="仿宋" w:eastAsia="仿宋"/>
          <w:b/>
          <w:bCs/>
          <w:sz w:val="24"/>
          <w:szCs w:val="24"/>
        </w:rPr>
        <w:t xml:space="preserve">第十一条  </w:t>
      </w:r>
      <w:r>
        <w:rPr>
          <w:rFonts w:hint="eastAsia" w:ascii="仿宋" w:hAnsi="仿宋" w:eastAsia="仿宋"/>
          <w:bCs/>
          <w:sz w:val="24"/>
          <w:szCs w:val="24"/>
        </w:rPr>
        <w:t>乙方违反本合同的约定，未能达到约定的服务质量要求的，甲方有权要求乙方限期整改并达到合同约定标准；逾期未整改的，或整改不符合本合同约定的，甲方有权单方终止本合同并要求乙方赔偿因此遭受的经济损失。</w:t>
      </w:r>
    </w:p>
    <w:p w14:paraId="43E1DDEA">
      <w:pPr>
        <w:ind w:firstLine="472" w:firstLineChars="196"/>
        <w:rPr>
          <w:rFonts w:ascii="仿宋" w:hAnsi="仿宋" w:eastAsia="仿宋"/>
          <w:bCs/>
          <w:sz w:val="24"/>
          <w:szCs w:val="24"/>
        </w:rPr>
      </w:pPr>
      <w:r>
        <w:rPr>
          <w:rFonts w:hint="eastAsia" w:ascii="仿宋" w:hAnsi="仿宋" w:eastAsia="仿宋"/>
          <w:b/>
          <w:bCs/>
          <w:sz w:val="24"/>
          <w:szCs w:val="24"/>
        </w:rPr>
        <w:t xml:space="preserve">第十二条  </w:t>
      </w:r>
      <w:r>
        <w:rPr>
          <w:rFonts w:hint="eastAsia" w:ascii="仿宋" w:hAnsi="仿宋" w:eastAsia="仿宋"/>
          <w:bCs/>
          <w:sz w:val="24"/>
          <w:szCs w:val="24"/>
        </w:rPr>
        <w:t>甲、乙双方任何一方非因本合同第十四条原因提前终止合同的，违约方应按照该年度物业管理费</w:t>
      </w:r>
      <w:r>
        <w:rPr>
          <w:rFonts w:ascii="仿宋" w:hAnsi="仿宋" w:eastAsia="仿宋"/>
          <w:bCs/>
          <w:sz w:val="24"/>
          <w:szCs w:val="24"/>
          <w:u w:val="single"/>
        </w:rPr>
        <w:t>15%</w:t>
      </w:r>
      <w:r>
        <w:rPr>
          <w:rFonts w:hint="eastAsia" w:ascii="仿宋" w:hAnsi="仿宋" w:eastAsia="仿宋"/>
          <w:bCs/>
          <w:sz w:val="24"/>
          <w:szCs w:val="24"/>
        </w:rPr>
        <w:t>的比例赔偿对方违约金，造成对方经济损失的应给予经济赔偿。</w:t>
      </w:r>
    </w:p>
    <w:p w14:paraId="0575273F">
      <w:pPr>
        <w:pStyle w:val="5"/>
        <w:ind w:firstLine="472" w:firstLineChars="196"/>
        <w:rPr>
          <w:rFonts w:ascii="仿宋" w:hAnsi="仿宋" w:eastAsia="仿宋"/>
          <w:bCs/>
          <w:sz w:val="24"/>
          <w:szCs w:val="24"/>
        </w:rPr>
      </w:pPr>
      <w:r>
        <w:rPr>
          <w:rFonts w:hint="eastAsia" w:ascii="仿宋" w:hAnsi="仿宋" w:eastAsia="仿宋"/>
          <w:b/>
          <w:bCs/>
          <w:sz w:val="24"/>
          <w:szCs w:val="24"/>
        </w:rPr>
        <w:t xml:space="preserve">第十三条  </w:t>
      </w:r>
      <w:r>
        <w:rPr>
          <w:rFonts w:hint="eastAsia" w:ascii="仿宋" w:hAnsi="仿宋" w:eastAsia="仿宋"/>
          <w:bCs/>
          <w:sz w:val="24"/>
          <w:szCs w:val="24"/>
        </w:rPr>
        <w:t>乙方未按本合同约定的期限、时间提供相应服务的，乙方每延期一日或每延误一次，应按合同总价款的</w:t>
      </w:r>
      <w:r>
        <w:rPr>
          <w:rFonts w:ascii="仿宋" w:hAnsi="仿宋" w:eastAsia="仿宋"/>
          <w:bCs/>
          <w:sz w:val="24"/>
          <w:szCs w:val="24"/>
          <w:u w:val="single"/>
        </w:rPr>
        <w:t>0.1%</w:t>
      </w:r>
      <w:r>
        <w:rPr>
          <w:rFonts w:hint="eastAsia" w:ascii="仿宋" w:hAnsi="仿宋" w:eastAsia="仿宋"/>
          <w:bCs/>
          <w:sz w:val="24"/>
          <w:szCs w:val="24"/>
        </w:rPr>
        <w:t>向甲方支付违约金，延期超过</w:t>
      </w:r>
      <w:r>
        <w:rPr>
          <w:rFonts w:ascii="仿宋" w:hAnsi="仿宋" w:eastAsia="仿宋"/>
          <w:bCs/>
          <w:sz w:val="24"/>
          <w:szCs w:val="24"/>
          <w:u w:val="single"/>
        </w:rPr>
        <w:t>30</w:t>
      </w:r>
      <w:r>
        <w:rPr>
          <w:rFonts w:hint="eastAsia" w:ascii="仿宋" w:hAnsi="仿宋" w:eastAsia="仿宋"/>
          <w:bCs/>
          <w:sz w:val="24"/>
          <w:szCs w:val="24"/>
        </w:rPr>
        <w:t>天的，甲方有权终止合同，并将相应服务事项委托给第三方，由此产生的费用由乙方承担，并按合同总价款的</w:t>
      </w:r>
      <w:r>
        <w:rPr>
          <w:rFonts w:ascii="仿宋" w:hAnsi="仿宋" w:eastAsia="仿宋"/>
          <w:bCs/>
          <w:sz w:val="24"/>
          <w:szCs w:val="24"/>
          <w:u w:val="single"/>
        </w:rPr>
        <w:t>10%</w:t>
      </w:r>
      <w:r>
        <w:rPr>
          <w:rFonts w:hint="eastAsia" w:ascii="仿宋" w:hAnsi="仿宋" w:eastAsia="仿宋"/>
          <w:bCs/>
          <w:sz w:val="24"/>
          <w:szCs w:val="24"/>
        </w:rPr>
        <w:t>向甲方支付违约金并赔偿因此给甲方造成的全部损失。</w:t>
      </w:r>
    </w:p>
    <w:p w14:paraId="3CE32023">
      <w:pPr>
        <w:pStyle w:val="5"/>
        <w:ind w:firstLine="472" w:firstLineChars="196"/>
        <w:rPr>
          <w:rFonts w:ascii="仿宋" w:hAnsi="仿宋" w:eastAsia="仿宋"/>
          <w:bCs/>
          <w:sz w:val="24"/>
          <w:szCs w:val="24"/>
        </w:rPr>
      </w:pPr>
      <w:r>
        <w:rPr>
          <w:rFonts w:hint="eastAsia" w:ascii="仿宋" w:hAnsi="仿宋" w:eastAsia="仿宋"/>
          <w:b/>
          <w:bCs/>
          <w:sz w:val="24"/>
          <w:szCs w:val="24"/>
        </w:rPr>
        <w:t>第十四条</w:t>
      </w:r>
      <w:r>
        <w:rPr>
          <w:rFonts w:ascii="仿宋" w:hAnsi="仿宋" w:eastAsia="仿宋"/>
          <w:bCs/>
          <w:sz w:val="24"/>
          <w:szCs w:val="24"/>
        </w:rPr>
        <w:t xml:space="preserve"> </w:t>
      </w:r>
      <w:r>
        <w:rPr>
          <w:rFonts w:hint="eastAsia" w:ascii="仿宋" w:hAnsi="仿宋" w:eastAsia="仿宋"/>
          <w:bCs/>
          <w:sz w:val="24"/>
          <w:szCs w:val="24"/>
        </w:rPr>
        <w:t>未经甲方书面同意，乙方擅自将本合同义务转让于第三方的，甲方有权从前述转让行为发生之日解除本合同，由此给甲方造成损失的，乙方应赔偿甲方全部经济损失，并按合同总价款的</w:t>
      </w:r>
      <w:r>
        <w:rPr>
          <w:rFonts w:ascii="仿宋" w:hAnsi="仿宋" w:eastAsia="仿宋"/>
          <w:bCs/>
          <w:sz w:val="24"/>
          <w:szCs w:val="24"/>
          <w:u w:val="single"/>
        </w:rPr>
        <w:t>10%</w:t>
      </w:r>
      <w:r>
        <w:rPr>
          <w:rFonts w:hint="eastAsia" w:ascii="仿宋" w:hAnsi="仿宋" w:eastAsia="仿宋"/>
          <w:bCs/>
          <w:sz w:val="24"/>
          <w:szCs w:val="24"/>
        </w:rPr>
        <w:t>向甲方支付违约金并赔偿因此给甲方造成的全部损失。</w:t>
      </w:r>
    </w:p>
    <w:p w14:paraId="5FD52639">
      <w:pPr>
        <w:pStyle w:val="5"/>
        <w:ind w:firstLine="472" w:firstLineChars="196"/>
        <w:rPr>
          <w:rFonts w:ascii="仿宋" w:hAnsi="仿宋" w:eastAsia="仿宋"/>
          <w:bCs/>
          <w:sz w:val="24"/>
          <w:szCs w:val="24"/>
        </w:rPr>
      </w:pPr>
      <w:r>
        <w:rPr>
          <w:rFonts w:hint="eastAsia" w:ascii="仿宋" w:hAnsi="仿宋" w:eastAsia="仿宋"/>
          <w:b/>
          <w:bCs/>
          <w:sz w:val="24"/>
          <w:szCs w:val="24"/>
        </w:rPr>
        <w:t xml:space="preserve">第十五条  </w:t>
      </w:r>
      <w:r>
        <w:rPr>
          <w:rFonts w:hint="eastAsia" w:ascii="仿宋" w:hAnsi="仿宋" w:eastAsia="仿宋"/>
          <w:bCs/>
          <w:sz w:val="24"/>
          <w:szCs w:val="24"/>
        </w:rPr>
        <w:t>乙方违反保密义务的，甲方有权解除本合同，并要求乙方支付合同金额</w:t>
      </w:r>
      <w:r>
        <w:rPr>
          <w:rFonts w:ascii="仿宋" w:hAnsi="仿宋" w:eastAsia="仿宋"/>
          <w:bCs/>
          <w:sz w:val="24"/>
          <w:szCs w:val="24"/>
          <w:u w:val="single"/>
        </w:rPr>
        <w:t>10%</w:t>
      </w:r>
      <w:r>
        <w:rPr>
          <w:rFonts w:hint="eastAsia" w:ascii="仿宋" w:hAnsi="仿宋" w:eastAsia="仿宋"/>
          <w:bCs/>
          <w:sz w:val="24"/>
          <w:szCs w:val="24"/>
        </w:rPr>
        <w:t>的违约金。</w:t>
      </w:r>
    </w:p>
    <w:p w14:paraId="1A5534A4">
      <w:pPr>
        <w:pStyle w:val="5"/>
        <w:ind w:firstLine="472" w:firstLineChars="196"/>
        <w:rPr>
          <w:rFonts w:ascii="仿宋" w:hAnsi="仿宋" w:eastAsia="仿宋"/>
          <w:bCs/>
          <w:sz w:val="24"/>
          <w:szCs w:val="24"/>
        </w:rPr>
      </w:pPr>
      <w:r>
        <w:rPr>
          <w:rFonts w:hint="eastAsia" w:ascii="仿宋" w:hAnsi="仿宋" w:eastAsia="仿宋"/>
          <w:b/>
          <w:bCs/>
          <w:sz w:val="24"/>
          <w:szCs w:val="24"/>
        </w:rPr>
        <w:t xml:space="preserve">第十六条  </w:t>
      </w:r>
      <w:r>
        <w:rPr>
          <w:rFonts w:hint="eastAsia" w:ascii="仿宋" w:hAnsi="仿宋" w:eastAsia="仿宋"/>
          <w:bCs/>
          <w:sz w:val="24"/>
          <w:szCs w:val="24"/>
        </w:rPr>
        <w:t>乙方未履行合同约定的其他义务或履行合同义务不符合约定或甲方要求的，每发生一次，除应限期改正、采取补救措施外，应向甲方支付合同金额</w:t>
      </w:r>
      <w:r>
        <w:rPr>
          <w:rFonts w:ascii="仿宋" w:hAnsi="仿宋" w:eastAsia="仿宋"/>
          <w:bCs/>
          <w:sz w:val="24"/>
          <w:szCs w:val="24"/>
          <w:u w:val="single"/>
        </w:rPr>
        <w:t>1%</w:t>
      </w:r>
      <w:r>
        <w:rPr>
          <w:rFonts w:hint="eastAsia" w:ascii="仿宋" w:hAnsi="仿宋" w:eastAsia="仿宋"/>
          <w:bCs/>
          <w:sz w:val="24"/>
          <w:szCs w:val="24"/>
        </w:rPr>
        <w:t>的违约金。乙方未限期改正或采取补救措施的，甲方有权解除合同，要求乙方支付合同金额</w:t>
      </w:r>
      <w:r>
        <w:rPr>
          <w:rFonts w:ascii="仿宋" w:hAnsi="仿宋" w:eastAsia="仿宋"/>
          <w:bCs/>
          <w:sz w:val="24"/>
          <w:szCs w:val="24"/>
          <w:u w:val="single"/>
        </w:rPr>
        <w:t>10%</w:t>
      </w:r>
      <w:r>
        <w:rPr>
          <w:rFonts w:hint="eastAsia" w:ascii="仿宋" w:hAnsi="仿宋" w:eastAsia="仿宋"/>
          <w:bCs/>
          <w:sz w:val="24"/>
          <w:szCs w:val="24"/>
        </w:rPr>
        <w:t>的违约金。</w:t>
      </w:r>
    </w:p>
    <w:p w14:paraId="69D81B74">
      <w:pPr>
        <w:ind w:firstLine="472" w:firstLineChars="196"/>
        <w:rPr>
          <w:rFonts w:ascii="仿宋" w:hAnsi="仿宋" w:eastAsia="仿宋"/>
          <w:bCs/>
          <w:sz w:val="24"/>
          <w:szCs w:val="24"/>
        </w:rPr>
      </w:pPr>
      <w:r>
        <w:rPr>
          <w:rFonts w:hint="eastAsia" w:ascii="仿宋" w:hAnsi="仿宋" w:eastAsia="仿宋"/>
          <w:b/>
          <w:bCs/>
          <w:sz w:val="24"/>
          <w:szCs w:val="24"/>
        </w:rPr>
        <w:t xml:space="preserve">第十七条  </w:t>
      </w:r>
      <w:r>
        <w:rPr>
          <w:rFonts w:hint="eastAsia" w:ascii="仿宋" w:hAnsi="仿宋" w:eastAsia="仿宋"/>
          <w:bCs/>
          <w:sz w:val="24"/>
          <w:szCs w:val="24"/>
        </w:rPr>
        <w:t>以上约定的违约金不足以弥补甲方实际损失的，甲方有权要求乙方予以补足。本合同所称甲方损失包括但不限于甲方的直接损失，维权而支出的公证费用、差旅费、诉讼费、律师费、保全费、强制执行费、调查取证费等费用。</w:t>
      </w:r>
    </w:p>
    <w:p w14:paraId="18E3D344">
      <w:pPr>
        <w:jc w:val="center"/>
        <w:rPr>
          <w:rFonts w:ascii="仿宋" w:hAnsi="仿宋" w:eastAsia="仿宋"/>
          <w:b/>
          <w:sz w:val="28"/>
          <w:szCs w:val="24"/>
        </w:rPr>
      </w:pPr>
    </w:p>
    <w:p w14:paraId="43C7DD2A">
      <w:pPr>
        <w:jc w:val="center"/>
        <w:rPr>
          <w:rFonts w:ascii="仿宋" w:hAnsi="仿宋" w:eastAsia="仿宋"/>
          <w:b/>
          <w:sz w:val="28"/>
          <w:szCs w:val="24"/>
        </w:rPr>
      </w:pPr>
      <w:r>
        <w:rPr>
          <w:rFonts w:hint="eastAsia" w:ascii="仿宋" w:hAnsi="仿宋" w:eastAsia="仿宋"/>
          <w:b/>
          <w:sz w:val="28"/>
          <w:szCs w:val="24"/>
        </w:rPr>
        <w:t>第八章  附则</w:t>
      </w:r>
    </w:p>
    <w:p w14:paraId="59DE7B66">
      <w:pPr>
        <w:ind w:firstLine="472" w:firstLineChars="196"/>
        <w:rPr>
          <w:rFonts w:ascii="仿宋" w:hAnsi="仿宋" w:eastAsia="仿宋"/>
          <w:bCs/>
          <w:sz w:val="24"/>
          <w:szCs w:val="24"/>
        </w:rPr>
      </w:pPr>
      <w:r>
        <w:rPr>
          <w:rFonts w:hint="eastAsia" w:ascii="仿宋" w:hAnsi="仿宋" w:eastAsia="仿宋"/>
          <w:b/>
          <w:bCs/>
          <w:sz w:val="24"/>
          <w:szCs w:val="24"/>
        </w:rPr>
        <w:t xml:space="preserve">第十八条  </w:t>
      </w:r>
      <w:r>
        <w:rPr>
          <w:rFonts w:hint="eastAsia" w:ascii="仿宋" w:hAnsi="仿宋" w:eastAsia="仿宋"/>
          <w:bCs/>
          <w:sz w:val="24"/>
          <w:szCs w:val="24"/>
        </w:rPr>
        <w:t>本合同执行期间，如遇不可抗力，致使合同无法履行时，双方应及时协商处理。</w:t>
      </w:r>
    </w:p>
    <w:p w14:paraId="053D8615">
      <w:pPr>
        <w:ind w:firstLine="472" w:firstLineChars="196"/>
        <w:rPr>
          <w:rFonts w:ascii="仿宋" w:hAnsi="仿宋" w:eastAsia="仿宋"/>
          <w:bCs/>
          <w:sz w:val="24"/>
          <w:szCs w:val="24"/>
        </w:rPr>
      </w:pPr>
      <w:r>
        <w:rPr>
          <w:rFonts w:hint="eastAsia" w:ascii="仿宋" w:hAnsi="仿宋" w:eastAsia="仿宋"/>
          <w:b/>
          <w:bCs/>
          <w:sz w:val="24"/>
          <w:szCs w:val="24"/>
        </w:rPr>
        <w:t xml:space="preserve">第十九条  </w:t>
      </w:r>
      <w:r>
        <w:rPr>
          <w:rFonts w:hint="eastAsia" w:ascii="仿宋" w:hAnsi="仿宋" w:eastAsia="仿宋"/>
          <w:bCs/>
          <w:sz w:val="24"/>
          <w:szCs w:val="24"/>
        </w:rPr>
        <w:t>合同期满本合同自然终止，双方如续订合同，应在该合同期满前30日双方协商续签合同具体事宜，合同到期前办理续签合同手续。</w:t>
      </w:r>
    </w:p>
    <w:p w14:paraId="27C33B63">
      <w:pPr>
        <w:ind w:firstLine="472" w:firstLineChars="196"/>
        <w:rPr>
          <w:rFonts w:ascii="仿宋" w:hAnsi="仿宋" w:eastAsia="仿宋"/>
          <w:b/>
          <w:bCs/>
          <w:sz w:val="24"/>
          <w:szCs w:val="24"/>
        </w:rPr>
      </w:pPr>
      <w:r>
        <w:rPr>
          <w:rFonts w:hint="eastAsia" w:ascii="仿宋" w:hAnsi="仿宋" w:eastAsia="仿宋"/>
          <w:b/>
          <w:bCs/>
          <w:sz w:val="24"/>
          <w:szCs w:val="24"/>
        </w:rPr>
        <w:t xml:space="preserve">第二十条  </w:t>
      </w:r>
      <w:r>
        <w:rPr>
          <w:rFonts w:hint="eastAsia" w:ascii="仿宋" w:hAnsi="仿宋" w:eastAsia="仿宋"/>
          <w:bCs/>
          <w:sz w:val="24"/>
          <w:szCs w:val="24"/>
        </w:rPr>
        <w:t>为维护公众、使用人的切身利益，在不可预见情况下，如发生漏电、火灾、水管破裂、救助人命、协助公安机关执行任务等突发事件，甲、乙双方因采取紧急措施造成对方财产损失的，按有关规定协商解决。</w:t>
      </w:r>
    </w:p>
    <w:p w14:paraId="78126D67">
      <w:pPr>
        <w:ind w:firstLine="472" w:firstLineChars="196"/>
        <w:rPr>
          <w:rFonts w:ascii="仿宋" w:hAnsi="仿宋" w:eastAsia="仿宋"/>
          <w:sz w:val="24"/>
          <w:szCs w:val="24"/>
        </w:rPr>
      </w:pPr>
      <w:r>
        <w:rPr>
          <w:rFonts w:hint="eastAsia" w:ascii="仿宋" w:hAnsi="仿宋" w:eastAsia="仿宋"/>
          <w:b/>
          <w:bCs/>
          <w:sz w:val="24"/>
          <w:szCs w:val="24"/>
        </w:rPr>
        <w:t xml:space="preserve">第二十一条  </w:t>
      </w:r>
      <w:r>
        <w:rPr>
          <w:rFonts w:hint="eastAsia" w:ascii="仿宋" w:hAnsi="仿宋" w:eastAsia="仿宋"/>
          <w:bCs/>
          <w:sz w:val="24"/>
          <w:szCs w:val="24"/>
        </w:rPr>
        <w:t>双方可对本合同未尽事宜进行补充，以书面形式签订补充协议，补充协议与本合同具有同等法律效力。</w:t>
      </w:r>
    </w:p>
    <w:p w14:paraId="236CE822">
      <w:pPr>
        <w:ind w:firstLine="472" w:firstLineChars="196"/>
        <w:jc w:val="left"/>
        <w:rPr>
          <w:rFonts w:ascii="仿宋" w:hAnsi="仿宋" w:eastAsia="仿宋"/>
          <w:bCs/>
          <w:sz w:val="24"/>
          <w:szCs w:val="24"/>
        </w:rPr>
      </w:pPr>
      <w:r>
        <w:rPr>
          <w:rFonts w:hint="eastAsia" w:ascii="仿宋" w:hAnsi="仿宋" w:eastAsia="仿宋"/>
          <w:b/>
          <w:bCs/>
          <w:sz w:val="24"/>
          <w:szCs w:val="24"/>
        </w:rPr>
        <w:t xml:space="preserve">第二十二条  </w:t>
      </w:r>
      <w:r>
        <w:rPr>
          <w:rFonts w:hint="eastAsia" w:ascii="仿宋" w:hAnsi="仿宋" w:eastAsia="仿宋"/>
          <w:bCs/>
          <w:sz w:val="24"/>
          <w:szCs w:val="24"/>
        </w:rPr>
        <w:t>因履行本合同所发生的争议，双方应当协商解决；协商不成的，双方均应向甲方所在地人民法院提起诉讼解决。</w:t>
      </w:r>
    </w:p>
    <w:p w14:paraId="39706B4C">
      <w:pPr>
        <w:ind w:firstLine="472" w:firstLineChars="196"/>
        <w:jc w:val="left"/>
        <w:rPr>
          <w:rFonts w:ascii="仿宋" w:hAnsi="仿宋" w:eastAsia="仿宋"/>
          <w:bCs/>
          <w:sz w:val="24"/>
          <w:szCs w:val="24"/>
        </w:rPr>
      </w:pPr>
      <w:r>
        <w:rPr>
          <w:rFonts w:hint="eastAsia" w:ascii="仿宋" w:hAnsi="仿宋" w:eastAsia="仿宋"/>
          <w:b/>
          <w:bCs/>
          <w:sz w:val="24"/>
          <w:szCs w:val="24"/>
        </w:rPr>
        <w:t>第二十三条</w:t>
      </w:r>
      <w:r>
        <w:rPr>
          <w:rFonts w:hint="eastAsia" w:ascii="仿宋" w:hAnsi="仿宋" w:eastAsia="仿宋"/>
          <w:bCs/>
          <w:sz w:val="24"/>
          <w:szCs w:val="24"/>
        </w:rPr>
        <w:t xml:space="preserve">  本合同自双方法定代表人或授权代表签字并加盖公章后生效，一式伍份，甲方执叁份，乙方执贰份，具有同等法律效力。合同附件为本合同不可分割的组成部分，与本合同具有同等法律效力。</w:t>
      </w:r>
    </w:p>
    <w:p w14:paraId="715BDC7E">
      <w:pPr>
        <w:jc w:val="left"/>
        <w:rPr>
          <w:rFonts w:ascii="仿宋" w:hAnsi="仿宋" w:eastAsia="仿宋"/>
          <w:bCs/>
          <w:sz w:val="24"/>
          <w:szCs w:val="24"/>
        </w:rPr>
      </w:pPr>
    </w:p>
    <w:p w14:paraId="56900F96">
      <w:pPr>
        <w:jc w:val="left"/>
        <w:rPr>
          <w:rFonts w:ascii="仿宋" w:hAnsi="仿宋" w:eastAsia="仿宋"/>
          <w:bCs/>
          <w:sz w:val="24"/>
          <w:szCs w:val="24"/>
        </w:rPr>
      </w:pPr>
    </w:p>
    <w:p w14:paraId="5367765F">
      <w:pPr>
        <w:jc w:val="left"/>
        <w:rPr>
          <w:rFonts w:ascii="仿宋" w:hAnsi="仿宋" w:eastAsia="仿宋"/>
          <w:bCs/>
          <w:sz w:val="24"/>
          <w:szCs w:val="24"/>
        </w:rPr>
      </w:pPr>
    </w:p>
    <w:p w14:paraId="2B91998E">
      <w:pPr>
        <w:jc w:val="left"/>
        <w:rPr>
          <w:rFonts w:ascii="仿宋" w:hAnsi="仿宋" w:eastAsia="仿宋"/>
          <w:bCs/>
          <w:sz w:val="24"/>
          <w:szCs w:val="24"/>
        </w:rPr>
      </w:pPr>
    </w:p>
    <w:p w14:paraId="12DE9780">
      <w:pPr>
        <w:jc w:val="left"/>
        <w:rPr>
          <w:rFonts w:ascii="仿宋" w:hAnsi="仿宋" w:eastAsia="仿宋"/>
          <w:bCs/>
          <w:sz w:val="24"/>
          <w:szCs w:val="24"/>
        </w:rPr>
      </w:pPr>
    </w:p>
    <w:p w14:paraId="25727C18">
      <w:pPr>
        <w:jc w:val="left"/>
        <w:rPr>
          <w:rFonts w:ascii="仿宋" w:hAnsi="仿宋" w:eastAsia="仿宋"/>
          <w:bCs/>
          <w:sz w:val="24"/>
          <w:szCs w:val="24"/>
        </w:rPr>
      </w:pPr>
    </w:p>
    <w:p w14:paraId="7E6BB614">
      <w:pPr>
        <w:jc w:val="left"/>
        <w:rPr>
          <w:rFonts w:ascii="仿宋" w:hAnsi="仿宋" w:eastAsia="仿宋"/>
          <w:bCs/>
          <w:sz w:val="24"/>
          <w:szCs w:val="24"/>
        </w:rPr>
      </w:pPr>
    </w:p>
    <w:p w14:paraId="7D4CDB4B">
      <w:pPr>
        <w:rPr>
          <w:rFonts w:ascii="仿宋" w:hAnsi="仿宋" w:eastAsia="仿宋"/>
          <w:b/>
          <w:sz w:val="24"/>
          <w:szCs w:val="24"/>
        </w:rPr>
      </w:pPr>
      <w:r>
        <w:rPr>
          <w:rFonts w:hint="eastAsia" w:ascii="仿宋" w:hAnsi="仿宋" w:eastAsia="仿宋"/>
          <w:b/>
          <w:sz w:val="24"/>
          <w:szCs w:val="24"/>
        </w:rPr>
        <w:t>甲方(盖章)</w:t>
      </w:r>
      <w:r>
        <w:rPr>
          <w:rFonts w:ascii="仿宋" w:hAnsi="仿宋" w:eastAsia="仿宋"/>
          <w:b/>
          <w:sz w:val="24"/>
          <w:szCs w:val="24"/>
        </w:rPr>
        <w:t xml:space="preserve">:                         </w:t>
      </w:r>
      <w:r>
        <w:rPr>
          <w:rFonts w:hint="eastAsia" w:ascii="仿宋" w:hAnsi="仿宋" w:eastAsia="仿宋"/>
          <w:b/>
          <w:sz w:val="24"/>
          <w:szCs w:val="24"/>
        </w:rPr>
        <w:t xml:space="preserve">    乙方（盖章）：</w:t>
      </w:r>
    </w:p>
    <w:p w14:paraId="0D4F708D">
      <w:pPr>
        <w:ind w:firstLine="360" w:firstLineChars="150"/>
        <w:rPr>
          <w:rFonts w:ascii="仿宋" w:hAnsi="仿宋" w:eastAsia="仿宋"/>
          <w:sz w:val="24"/>
          <w:szCs w:val="24"/>
        </w:rPr>
      </w:pPr>
    </w:p>
    <w:p w14:paraId="6BC970E3">
      <w:pPr>
        <w:rPr>
          <w:rFonts w:ascii="仿宋" w:hAnsi="仿宋" w:eastAsia="仿宋"/>
          <w:sz w:val="24"/>
          <w:szCs w:val="24"/>
        </w:rPr>
      </w:pPr>
      <w:r>
        <w:rPr>
          <w:rFonts w:hint="eastAsia" w:ascii="仿宋" w:hAnsi="仿宋" w:eastAsia="仿宋"/>
          <w:bCs/>
          <w:sz w:val="24"/>
          <w:szCs w:val="24"/>
        </w:rPr>
        <w:t>法定代表人或授权代表（签字）：          法定代表人或授权代表（签字）：</w:t>
      </w:r>
    </w:p>
    <w:p w14:paraId="4D0B922A">
      <w:pPr>
        <w:rPr>
          <w:rFonts w:ascii="仿宋" w:hAnsi="仿宋" w:eastAsia="仿宋"/>
          <w:sz w:val="24"/>
          <w:szCs w:val="24"/>
        </w:rPr>
      </w:pPr>
    </w:p>
    <w:p w14:paraId="41D66DA1">
      <w:pPr>
        <w:ind w:firstLine="1680" w:firstLineChars="700"/>
        <w:rPr>
          <w:rFonts w:ascii="仿宋" w:hAnsi="仿宋" w:eastAsia="仿宋"/>
          <w:sz w:val="24"/>
          <w:szCs w:val="24"/>
        </w:rPr>
      </w:pPr>
      <w:r>
        <w:rPr>
          <w:rFonts w:hint="eastAsia" w:ascii="仿宋" w:hAnsi="仿宋" w:eastAsia="仿宋"/>
          <w:sz w:val="24"/>
          <w:szCs w:val="24"/>
        </w:rPr>
        <w:t>年   月   日                           年   月   日</w:t>
      </w:r>
    </w:p>
    <w:p w14:paraId="1A071A83">
      <w:pPr>
        <w:wordWrap/>
        <w:snapToGrid/>
        <w:spacing w:line="240" w:lineRule="auto"/>
        <w:ind w:right="0" w:firstLine="1680" w:firstLineChars="700"/>
        <w:textAlignment w:val="auto"/>
        <w:rPr>
          <w:rFonts w:hint="eastAsia" w:ascii="仿宋" w:hAnsi="仿宋" w:eastAsia="仿宋"/>
          <w:color w:val="auto"/>
          <w:sz w:val="24"/>
          <w:szCs w:val="24"/>
          <w:highlight w:val="none"/>
        </w:rPr>
      </w:pPr>
    </w:p>
    <w:p w14:paraId="5A5F7276">
      <w:pPr>
        <w:wordWrap/>
        <w:snapToGrid/>
        <w:spacing w:line="240" w:lineRule="auto"/>
        <w:ind w:right="0"/>
        <w:textAlignment w:val="auto"/>
        <w:rPr>
          <w:rFonts w:hint="eastAsia" w:ascii="仿宋" w:hAnsi="仿宋" w:eastAsia="仿宋"/>
          <w:color w:val="auto"/>
          <w:sz w:val="24"/>
          <w:szCs w:val="24"/>
          <w:highlight w:val="none"/>
        </w:rPr>
      </w:pPr>
    </w:p>
    <w:p w14:paraId="35469D8E">
      <w:pPr>
        <w:wordWrap/>
        <w:snapToGrid/>
        <w:spacing w:line="240" w:lineRule="auto"/>
        <w:ind w:right="0"/>
        <w:textAlignment w:val="auto"/>
        <w:rPr>
          <w:rFonts w:hint="eastAsia" w:ascii="仿宋" w:hAnsi="仿宋" w:eastAsia="仿宋"/>
          <w:color w:val="auto"/>
          <w:sz w:val="24"/>
          <w:szCs w:val="24"/>
          <w:highlight w:val="none"/>
        </w:rPr>
      </w:pPr>
    </w:p>
    <w:p w14:paraId="11ECB384">
      <w:pPr>
        <w:wordWrap/>
        <w:snapToGrid/>
        <w:spacing w:line="240" w:lineRule="auto"/>
        <w:ind w:right="0"/>
        <w:jc w:val="left"/>
        <w:textAlignment w:val="auto"/>
        <w:rPr>
          <w:rFonts w:hint="eastAsia" w:ascii="仿宋_GB2312" w:hAnsi="宋体" w:eastAsia="仿宋_GB2312" w:cs="宋体"/>
          <w:color w:val="auto"/>
          <w:sz w:val="28"/>
          <w:szCs w:val="28"/>
          <w:highlight w:val="none"/>
        </w:rPr>
      </w:pPr>
    </w:p>
    <w:p w14:paraId="78160DA7">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附件一：</w:t>
      </w:r>
    </w:p>
    <w:p w14:paraId="2FD7FD6E">
      <w:pPr>
        <w:wordWrap/>
        <w:snapToGrid/>
        <w:spacing w:line="240" w:lineRule="auto"/>
        <w:ind w:right="0"/>
        <w:jc w:val="center"/>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北京市养老护理照料示范中心</w:t>
      </w:r>
    </w:p>
    <w:p w14:paraId="038DA78E">
      <w:pPr>
        <w:wordWrap/>
        <w:snapToGrid/>
        <w:spacing w:line="240" w:lineRule="auto"/>
        <w:ind w:right="0"/>
        <w:jc w:val="center"/>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‌现场作业安全责任书‌‌</w:t>
      </w:r>
    </w:p>
    <w:p w14:paraId="3222CE07">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‌甲方（委托方）：‌</w:t>
      </w:r>
    </w:p>
    <w:p w14:paraId="6206F1CB">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名称：________________________</w:t>
      </w:r>
    </w:p>
    <w:p w14:paraId="6E0931ED">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地址：________________________</w:t>
      </w:r>
    </w:p>
    <w:p w14:paraId="7E19EC85">
      <w:pPr>
        <w:wordWrap/>
        <w:snapToGrid/>
        <w:spacing w:line="240" w:lineRule="auto"/>
        <w:ind w:right="0"/>
        <w:jc w:val="left"/>
        <w:textAlignment w:val="auto"/>
        <w:rPr>
          <w:rFonts w:ascii="仿宋_GB2312" w:hAnsi="宋体" w:eastAsia="仿宋_GB2312" w:cs="宋体"/>
          <w:color w:val="auto"/>
          <w:sz w:val="28"/>
          <w:szCs w:val="28"/>
          <w:highlight w:val="none"/>
        </w:rPr>
      </w:pPr>
    </w:p>
    <w:p w14:paraId="6586479E">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‌乙方（受托方）：‌</w:t>
      </w:r>
    </w:p>
    <w:p w14:paraId="128E76D7">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名称：________________________</w:t>
      </w:r>
    </w:p>
    <w:p w14:paraId="22802FD5">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地址：________________________</w:t>
      </w:r>
    </w:p>
    <w:p w14:paraId="27B6A985">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w:t>
      </w:r>
    </w:p>
    <w:p w14:paraId="54FBDAE7">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为加强《           》项目现场作业安全管理，保障作业及人员安全，明确双方责任，依据《中华人民共和国安全生产法》及相关法规，甲乙双方签订本责任书：</w:t>
      </w:r>
    </w:p>
    <w:p w14:paraId="608310F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一、‌作业准备要求</w:t>
      </w:r>
    </w:p>
    <w:p w14:paraId="629BBE6B">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（一）资质与人员管理</w:t>
      </w:r>
    </w:p>
    <w:p w14:paraId="6456D155">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1.甲方有责任审查乙方专业和作业资质，督促乙方特种作业人员建立档案并在甲方备案。‌</w:t>
      </w:r>
    </w:p>
    <w:p w14:paraId="4FD5273A">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2.乙方要确保作业人员具备相应资质，特种作业人员必须持有效操作证方可上岗，并向甲方提交资质复印件备案。</w:t>
      </w:r>
    </w:p>
    <w:p w14:paraId="28AF0A85">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（二）安全教育与技术交底</w:t>
      </w:r>
    </w:p>
    <w:p w14:paraId="2EEA9E79">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1.甲方要对乙方的安全生产培训、劳动保护用品的使用和危险预知工作提出指导意见；并监督落实情况。‌</w:t>
      </w:r>
    </w:p>
    <w:p w14:paraId="0B252E3E">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2.乙方要对作业人员做好安全教育工作，抓好各项安全生产措施的落实，并结合现场实际情况做好各项安全技术交底工作。</w:t>
      </w:r>
    </w:p>
    <w:p w14:paraId="350C58FF">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二、‌作业期间安全管理</w:t>
      </w:r>
    </w:p>
    <w:p w14:paraId="7B4AFCD7">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（一）‌安全防护与文明施工</w:t>
      </w:r>
    </w:p>
    <w:p w14:paraId="293FE4D7">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1.甲方依据国家及北京市有关工作现场安全生产、文明施工的要求和管理规定，对工作现场进行全面的安全生产管理和监督检查。</w:t>
      </w:r>
    </w:p>
    <w:p w14:paraId="575C91D3">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2.乙方在作业期间应当遵守国家安全施工相关的管理规定，为作业人员配备合格劳动防护用品，安全用具，确保安全作业。‌‌</w:t>
      </w:r>
    </w:p>
    <w:p w14:paraId="18DFA3DE">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3.乙方须为作业人员配备合规劳动防护用品及安全用具。</w:t>
      </w:r>
    </w:p>
    <w:p w14:paraId="0559199D">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4.乙方作业期间，作业场所应设有警示标识并安排专人看护。</w:t>
      </w:r>
    </w:p>
    <w:p w14:paraId="77103A5A">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5.乙方作业临时用电要符合有关安全用电标准，甲方对乙方的作业用电设施设备进行监督检查，发现隐患有责任要求乙方予以整改。</w:t>
      </w:r>
    </w:p>
    <w:p w14:paraId="15BB5308">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6.乙方作业过程中严禁违章指挥行为，包括但不限于以下情形：‌强令冒险作业；违规使用人员与设备；擅自变更安全措施；交叉作业管理缺失；隐患处置不当；项目违规操作；事故后违规指挥等。‌</w:t>
      </w:r>
    </w:p>
    <w:p w14:paraId="712F557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（二）‌特殊作业审批‌</w:t>
      </w:r>
    </w:p>
    <w:p w14:paraId="614201DD">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1.动火作业前，乙方向甲方提交动火作业申请，并按属地管理要求进行申报，经审批通过后方可作业。作业期间乙方要落实看护责任，指定人员在指定的地点、时间动火作业。清理周边可燃物，配置灭火器等消防器材；动火作业后，在规定时间内确认无火灾危险后方可离开。</w:t>
      </w:r>
    </w:p>
    <w:p w14:paraId="1B74F0A3">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2.高空作业前，乙方向甲方提交高空作业申请，经审批通过后方可作业。脚手架、吊篮等高空作业设施要按规范要求搭设。作业人员佩戴安全防护措施并设置专人看守防护，确保作业安全。</w:t>
      </w:r>
    </w:p>
    <w:p w14:paraId="2836315A">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3.有限空间作业前，乙方向甲方提交有限空间作业申请，经审批通过后方可作业。有限空间作业依据《北京市养老护理照料示范中心有限空间指导手册》实施监督管理。</w:t>
      </w:r>
    </w:p>
    <w:p w14:paraId="5ADF0C2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4.乙方对自行携带和使用的机械设备负有安全管理和维护保养责任，并确保符合北京市有关安全标准。使（租）用大型机械设备时，应在使用前向甲方备案。</w:t>
      </w:r>
    </w:p>
    <w:p w14:paraId="367F4A3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（三）‌环境与卫生责任</w:t>
      </w:r>
    </w:p>
    <w:p w14:paraId="2AF7BA34">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1.乙方作业期间，要保持良好通风，对作业过程中产生的挥发性、刺激性气体及时净化。尽量减少刺激性气味对休养老人的不利影响。‌</w:t>
      </w:r>
    </w:p>
    <w:p w14:paraId="578A7122">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2.乙方作业期间，要保持作业场所的安全、卫生，作业所产生废弃物及时清运。</w:t>
      </w:r>
    </w:p>
    <w:p w14:paraId="079077A7">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xml:space="preserve">    3.因甲方为养老机构，乙方人员进入甲方工作场所应听从甲方工作人员的指导，尊重甲方的相应工作规范要求。主动避让休养老人，作业过程中主动避免噪声，尽量减少对甲方正常休养老人的不利影响。</w:t>
      </w:r>
    </w:p>
    <w:p w14:paraId="6292EBAD">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三、‌事故责任划分‌‌</w:t>
      </w:r>
    </w:p>
    <w:p w14:paraId="23C342F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因乙方未履行安全义务导致事故或损失的，由乙方承担全部法律责任及赔偿；甲方有权从合同款中先行扣除赔偿费用。</w:t>
      </w:r>
    </w:p>
    <w:p w14:paraId="18652EB8">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    四、附则‌</w:t>
      </w:r>
    </w:p>
    <w:p w14:paraId="2F7C530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（一）‌生效与终止‌</w:t>
      </w:r>
    </w:p>
    <w:p w14:paraId="435C52D3">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本责任书自双方法定代表人或授权代表签字并加盖公章或合同专用章之日起生效，至合同履约验收合格后终止。</w:t>
      </w:r>
    </w:p>
    <w:p w14:paraId="7B87F586">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（二）‌争议解决‌</w:t>
      </w:r>
    </w:p>
    <w:p w14:paraId="75C61580">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未尽事宜由双方协商解决；协商不成，提交甲方所在地人民法院诉讼。</w:t>
      </w:r>
    </w:p>
    <w:p w14:paraId="45FA8D7B">
      <w:pPr>
        <w:wordWrap/>
        <w:snapToGrid/>
        <w:spacing w:line="240" w:lineRule="auto"/>
        <w:ind w:right="0"/>
        <w:jc w:val="left"/>
        <w:textAlignment w:val="auto"/>
        <w:rPr>
          <w:rFonts w:ascii="仿宋_GB2312" w:hAnsi="宋体" w:eastAsia="仿宋_GB2312" w:cs="宋体"/>
          <w:color w:val="auto"/>
          <w:sz w:val="28"/>
          <w:szCs w:val="28"/>
          <w:highlight w:val="none"/>
        </w:rPr>
      </w:pPr>
    </w:p>
    <w:p w14:paraId="3DA99A31">
      <w:pPr>
        <w:wordWrap/>
        <w:snapToGrid/>
        <w:spacing w:line="240" w:lineRule="auto"/>
        <w:ind w:right="0"/>
        <w:jc w:val="left"/>
        <w:textAlignment w:val="auto"/>
        <w:rPr>
          <w:rFonts w:ascii="仿宋_GB2312" w:hAnsi="宋体" w:eastAsia="仿宋_GB2312" w:cs="宋体"/>
          <w:color w:val="auto"/>
          <w:sz w:val="28"/>
          <w:szCs w:val="28"/>
          <w:highlight w:val="none"/>
        </w:rPr>
      </w:pPr>
    </w:p>
    <w:p w14:paraId="1A70A297">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‌甲方（盖章）：                    乙方（盖章）：‌</w:t>
      </w:r>
    </w:p>
    <w:p w14:paraId="3668D6BE">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法定代表人签字：                 法定代表人签字：</w:t>
      </w:r>
    </w:p>
    <w:p w14:paraId="17E980BC">
      <w:pPr>
        <w:wordWrap/>
        <w:snapToGrid/>
        <w:spacing w:line="240" w:lineRule="auto"/>
        <w:ind w:right="0"/>
        <w:jc w:val="left"/>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日期：    年   月   日           日期：    年   月   日</w:t>
      </w:r>
    </w:p>
    <w:p w14:paraId="6254B4A6">
      <w:pPr>
        <w:wordWrap/>
        <w:snapToGrid/>
        <w:spacing w:line="240" w:lineRule="auto"/>
        <w:ind w:right="0"/>
        <w:jc w:val="left"/>
        <w:textAlignment w:val="auto"/>
        <w:rPr>
          <w:rFonts w:ascii="仿宋_GB2312" w:hAnsi="宋体" w:eastAsia="仿宋_GB2312" w:cs="宋体"/>
          <w:color w:val="auto"/>
          <w:sz w:val="28"/>
          <w:szCs w:val="28"/>
          <w:highlight w:val="none"/>
        </w:rPr>
      </w:pPr>
    </w:p>
    <w:p w14:paraId="7E52F95A">
      <w:pPr>
        <w:wordWrap/>
        <w:snapToGrid/>
        <w:spacing w:line="240" w:lineRule="auto"/>
        <w:ind w:right="0"/>
        <w:jc w:val="left"/>
        <w:textAlignment w:val="auto"/>
        <w:rPr>
          <w:rFonts w:ascii="仿宋_GB2312" w:hAnsi="宋体" w:eastAsia="仿宋_GB2312" w:cs="宋体"/>
          <w:color w:val="auto"/>
          <w:sz w:val="28"/>
          <w:szCs w:val="28"/>
          <w:highlight w:val="none"/>
        </w:rPr>
      </w:pPr>
    </w:p>
    <w:p w14:paraId="371D7020">
      <w:pPr>
        <w:wordWrap/>
        <w:snapToGrid/>
        <w:spacing w:line="240" w:lineRule="auto"/>
        <w:ind w:right="0"/>
        <w:jc w:val="left"/>
        <w:textAlignment w:val="auto"/>
        <w:rPr>
          <w:rFonts w:ascii="仿宋_GB2312" w:hAnsi="宋体" w:eastAsia="仿宋_GB2312" w:cs="宋体"/>
          <w:color w:val="auto"/>
          <w:sz w:val="28"/>
          <w:szCs w:val="28"/>
          <w:highlight w:val="none"/>
        </w:rPr>
      </w:pPr>
    </w:p>
    <w:p w14:paraId="3C458021">
      <w:pPr>
        <w:wordWrap/>
        <w:snapToGrid/>
        <w:spacing w:line="240" w:lineRule="auto"/>
        <w:ind w:right="0"/>
        <w:jc w:val="left"/>
        <w:textAlignment w:val="auto"/>
        <w:rPr>
          <w:rFonts w:ascii="仿宋_GB2312" w:hAnsi="宋体" w:eastAsia="仿宋_GB2312" w:cs="宋体"/>
          <w:color w:val="auto"/>
          <w:sz w:val="28"/>
          <w:szCs w:val="28"/>
          <w:highlight w:val="none"/>
        </w:rPr>
      </w:pPr>
    </w:p>
    <w:p w14:paraId="776775E5">
      <w:pPr>
        <w:wordWrap/>
        <w:snapToGrid/>
        <w:spacing w:line="240" w:lineRule="auto"/>
        <w:ind w:right="0"/>
        <w:jc w:val="left"/>
        <w:textAlignment w:val="auto"/>
        <w:rPr>
          <w:rFonts w:ascii="仿宋_GB2312" w:hAnsi="宋体" w:eastAsia="仿宋_GB2312" w:cs="宋体"/>
          <w:color w:val="auto"/>
          <w:sz w:val="28"/>
          <w:szCs w:val="28"/>
          <w:highlight w:val="none"/>
        </w:rPr>
      </w:pPr>
    </w:p>
    <w:p w14:paraId="592FD1C7">
      <w:pPr>
        <w:wordWrap/>
        <w:snapToGrid/>
        <w:spacing w:line="240" w:lineRule="auto"/>
        <w:ind w:right="0"/>
        <w:jc w:val="left"/>
        <w:textAlignment w:val="auto"/>
        <w:rPr>
          <w:rFonts w:ascii="仿宋_GB2312" w:hAnsi="宋体" w:eastAsia="仿宋_GB2312" w:cs="宋体"/>
          <w:color w:val="auto"/>
          <w:sz w:val="28"/>
          <w:szCs w:val="28"/>
          <w:highlight w:val="none"/>
        </w:rPr>
      </w:pPr>
    </w:p>
    <w:p w14:paraId="149DEC80">
      <w:pPr>
        <w:wordWrap/>
        <w:snapToGrid/>
        <w:spacing w:line="240" w:lineRule="auto"/>
        <w:ind w:right="0"/>
        <w:jc w:val="left"/>
        <w:textAlignment w:val="auto"/>
        <w:rPr>
          <w:rFonts w:ascii="仿宋_GB2312" w:hAnsi="宋体" w:eastAsia="仿宋_GB2312" w:cs="宋体"/>
          <w:color w:val="auto"/>
          <w:sz w:val="28"/>
          <w:szCs w:val="28"/>
          <w:highlight w:val="none"/>
        </w:rPr>
      </w:pPr>
    </w:p>
    <w:p w14:paraId="0C567774">
      <w:pPr>
        <w:wordWrap/>
        <w:snapToGrid/>
        <w:spacing w:line="240" w:lineRule="auto"/>
        <w:ind w:right="0"/>
        <w:jc w:val="left"/>
        <w:textAlignment w:val="auto"/>
        <w:rPr>
          <w:rFonts w:ascii="仿宋_GB2312" w:hAnsi="宋体" w:eastAsia="仿宋_GB2312" w:cs="宋体"/>
          <w:color w:val="auto"/>
          <w:sz w:val="28"/>
          <w:szCs w:val="28"/>
          <w:highlight w:val="none"/>
        </w:rPr>
      </w:pPr>
    </w:p>
    <w:p w14:paraId="47EE1CBC">
      <w:pPr>
        <w:wordWrap/>
        <w:snapToGrid/>
        <w:spacing w:line="240" w:lineRule="auto"/>
        <w:ind w:right="0"/>
        <w:jc w:val="left"/>
        <w:textAlignment w:val="auto"/>
        <w:rPr>
          <w:rFonts w:ascii="仿宋_GB2312" w:hAnsi="宋体" w:eastAsia="仿宋_GB2312" w:cs="宋体"/>
          <w:color w:val="auto"/>
          <w:sz w:val="28"/>
          <w:szCs w:val="28"/>
          <w:highlight w:val="none"/>
        </w:rPr>
      </w:pPr>
    </w:p>
    <w:p w14:paraId="4E623D92">
      <w:pPr>
        <w:wordWrap/>
        <w:snapToGrid/>
        <w:spacing w:line="240" w:lineRule="auto"/>
        <w:ind w:right="0"/>
        <w:jc w:val="left"/>
        <w:textAlignment w:val="auto"/>
        <w:rPr>
          <w:rFonts w:ascii="仿宋_GB2312" w:hAnsi="宋体" w:eastAsia="仿宋_GB2312" w:cs="宋体"/>
          <w:color w:val="auto"/>
          <w:sz w:val="28"/>
          <w:szCs w:val="28"/>
          <w:highlight w:val="none"/>
        </w:rPr>
      </w:pPr>
    </w:p>
    <w:p w14:paraId="218AA44B">
      <w:pPr>
        <w:wordWrap/>
        <w:snapToGrid/>
        <w:spacing w:line="240" w:lineRule="auto"/>
        <w:ind w:right="0"/>
        <w:jc w:val="left"/>
        <w:textAlignment w:val="auto"/>
        <w:rPr>
          <w:rFonts w:ascii="仿宋_GB2312" w:hAnsi="宋体" w:eastAsia="仿宋_GB2312" w:cs="宋体"/>
          <w:color w:val="auto"/>
          <w:sz w:val="28"/>
          <w:szCs w:val="28"/>
          <w:highlight w:val="none"/>
        </w:rPr>
      </w:pPr>
    </w:p>
    <w:p w14:paraId="2A6853FC">
      <w:pPr>
        <w:wordWrap/>
        <w:snapToGrid/>
        <w:spacing w:line="240" w:lineRule="auto"/>
        <w:ind w:right="0"/>
        <w:jc w:val="left"/>
        <w:textAlignment w:val="auto"/>
        <w:rPr>
          <w:rFonts w:ascii="仿宋_GB2312" w:hAnsi="宋体" w:eastAsia="仿宋_GB2312" w:cs="宋体"/>
          <w:color w:val="auto"/>
          <w:sz w:val="28"/>
          <w:szCs w:val="28"/>
          <w:highlight w:val="none"/>
        </w:rPr>
      </w:pPr>
    </w:p>
    <w:p w14:paraId="22B30C70">
      <w:pPr>
        <w:wordWrap/>
        <w:snapToGrid/>
        <w:spacing w:line="240" w:lineRule="auto"/>
        <w:ind w:right="0"/>
        <w:jc w:val="left"/>
        <w:textAlignment w:val="auto"/>
        <w:rPr>
          <w:rFonts w:ascii="仿宋_GB2312" w:hAnsi="宋体" w:eastAsia="仿宋_GB2312" w:cs="宋体"/>
          <w:color w:val="auto"/>
          <w:sz w:val="28"/>
          <w:szCs w:val="28"/>
          <w:highlight w:val="none"/>
        </w:rPr>
      </w:pPr>
    </w:p>
    <w:p w14:paraId="747BA243">
      <w:pPr>
        <w:wordWrap/>
        <w:snapToGrid/>
        <w:spacing w:line="240" w:lineRule="auto"/>
        <w:ind w:right="0"/>
        <w:jc w:val="left"/>
        <w:textAlignment w:val="auto"/>
        <w:rPr>
          <w:rFonts w:ascii="仿宋_GB2312" w:hAnsi="宋体" w:eastAsia="仿宋_GB2312" w:cs="宋体"/>
          <w:color w:val="auto"/>
          <w:sz w:val="28"/>
          <w:szCs w:val="28"/>
          <w:highlight w:val="none"/>
        </w:rPr>
      </w:pPr>
    </w:p>
    <w:p w14:paraId="70042344">
      <w:pPr>
        <w:wordWrap/>
        <w:snapToGrid/>
        <w:spacing w:line="240" w:lineRule="auto"/>
        <w:ind w:right="0"/>
        <w:jc w:val="left"/>
        <w:textAlignment w:val="auto"/>
        <w:rPr>
          <w:rFonts w:ascii="仿宋_GB2312" w:hAnsi="宋体" w:eastAsia="仿宋_GB2312" w:cs="宋体"/>
          <w:color w:val="auto"/>
          <w:sz w:val="28"/>
          <w:szCs w:val="28"/>
          <w:highlight w:val="none"/>
        </w:rPr>
      </w:pPr>
    </w:p>
    <w:p w14:paraId="3B6AC951">
      <w:pPr>
        <w:wordWrap/>
        <w:snapToGrid/>
        <w:spacing w:line="240" w:lineRule="auto"/>
        <w:ind w:right="0"/>
        <w:jc w:val="left"/>
        <w:textAlignment w:val="auto"/>
        <w:rPr>
          <w:rFonts w:ascii="仿宋_GB2312" w:hAnsi="宋体" w:eastAsia="仿宋_GB2312" w:cs="宋体"/>
          <w:color w:val="auto"/>
          <w:sz w:val="28"/>
          <w:szCs w:val="28"/>
          <w:highlight w:val="none"/>
        </w:rPr>
      </w:pPr>
    </w:p>
    <w:p w14:paraId="1C5D51B2">
      <w:pPr>
        <w:wordWrap/>
        <w:snapToGrid/>
        <w:spacing w:line="240" w:lineRule="auto"/>
        <w:ind w:right="0"/>
        <w:jc w:val="left"/>
        <w:textAlignment w:val="auto"/>
        <w:rPr>
          <w:rFonts w:ascii="仿宋_GB2312" w:hAnsi="宋体" w:eastAsia="仿宋_GB2312" w:cs="宋体"/>
          <w:color w:val="auto"/>
          <w:sz w:val="28"/>
          <w:szCs w:val="28"/>
          <w:highlight w:val="none"/>
        </w:rPr>
      </w:pPr>
    </w:p>
    <w:p w14:paraId="41D42A92">
      <w:pPr>
        <w:wordWrap/>
        <w:snapToGrid/>
        <w:spacing w:line="240" w:lineRule="auto"/>
        <w:ind w:right="0"/>
        <w:jc w:val="left"/>
        <w:textAlignment w:val="auto"/>
        <w:rPr>
          <w:rFonts w:ascii="仿宋_GB2312" w:hAnsi="宋体" w:eastAsia="仿宋_GB2312" w:cs="宋体"/>
          <w:color w:val="auto"/>
          <w:sz w:val="28"/>
          <w:szCs w:val="28"/>
          <w:highlight w:val="none"/>
        </w:rPr>
      </w:pPr>
    </w:p>
    <w:p w14:paraId="72F0B264">
      <w:pPr>
        <w:wordWrap/>
        <w:snapToGrid/>
        <w:spacing w:line="240" w:lineRule="auto"/>
        <w:ind w:right="0"/>
        <w:jc w:val="left"/>
        <w:textAlignment w:val="auto"/>
        <w:rPr>
          <w:rFonts w:ascii="仿宋_GB2312" w:hAnsi="宋体" w:eastAsia="仿宋_GB2312" w:cs="宋体"/>
          <w:color w:val="auto"/>
          <w:sz w:val="28"/>
          <w:szCs w:val="28"/>
          <w:highlight w:val="none"/>
        </w:rPr>
      </w:pPr>
    </w:p>
    <w:p w14:paraId="22D8024B">
      <w:pPr>
        <w:wordWrap/>
        <w:snapToGrid/>
        <w:spacing w:line="240" w:lineRule="auto"/>
        <w:ind w:right="0"/>
        <w:jc w:val="left"/>
        <w:textAlignment w:val="auto"/>
        <w:rPr>
          <w:rFonts w:ascii="仿宋_GB2312" w:hAnsi="宋体" w:eastAsia="仿宋_GB2312" w:cs="宋体"/>
          <w:color w:val="auto"/>
          <w:sz w:val="28"/>
          <w:szCs w:val="28"/>
          <w:highlight w:val="none"/>
        </w:rPr>
      </w:pPr>
    </w:p>
    <w:p w14:paraId="57C3A8D2">
      <w:pPr>
        <w:wordWrap/>
        <w:snapToGrid/>
        <w:spacing w:line="240" w:lineRule="auto"/>
        <w:ind w:right="0"/>
        <w:jc w:val="left"/>
        <w:textAlignment w:val="auto"/>
        <w:rPr>
          <w:rFonts w:ascii="仿宋_GB2312" w:hAnsi="宋体" w:eastAsia="仿宋_GB2312" w:cs="宋体"/>
          <w:color w:val="auto"/>
          <w:sz w:val="28"/>
          <w:szCs w:val="28"/>
          <w:highlight w:val="none"/>
        </w:rPr>
      </w:pPr>
    </w:p>
    <w:p w14:paraId="366422F1">
      <w:pPr>
        <w:wordWrap/>
        <w:snapToGrid/>
        <w:spacing w:line="240" w:lineRule="auto"/>
        <w:ind w:right="0"/>
        <w:jc w:val="left"/>
        <w:textAlignment w:val="auto"/>
        <w:rPr>
          <w:rFonts w:ascii="仿宋_GB2312" w:hAnsi="宋体" w:eastAsia="仿宋_GB2312" w:cs="宋体"/>
          <w:color w:val="auto"/>
          <w:sz w:val="28"/>
          <w:szCs w:val="28"/>
          <w:highlight w:val="none"/>
        </w:rPr>
      </w:pPr>
    </w:p>
    <w:p w14:paraId="28E8FAFB">
      <w:pPr>
        <w:wordWrap/>
        <w:snapToGrid/>
        <w:spacing w:line="240" w:lineRule="auto"/>
        <w:ind w:right="0"/>
        <w:jc w:val="left"/>
        <w:textAlignment w:val="auto"/>
        <w:rPr>
          <w:rFonts w:ascii="仿宋_GB2312" w:hAnsi="宋体" w:eastAsia="仿宋_GB2312" w:cs="宋体"/>
          <w:color w:val="auto"/>
          <w:sz w:val="28"/>
          <w:szCs w:val="28"/>
          <w:highlight w:val="none"/>
        </w:rPr>
      </w:pPr>
    </w:p>
    <w:p w14:paraId="08E579E3">
      <w:pPr>
        <w:wordWrap/>
        <w:snapToGrid/>
        <w:spacing w:line="240" w:lineRule="auto"/>
        <w:ind w:right="0"/>
        <w:jc w:val="left"/>
        <w:textAlignment w:val="auto"/>
        <w:rPr>
          <w:rFonts w:ascii="仿宋_GB2312" w:hAnsi="宋体" w:eastAsia="仿宋_GB2312" w:cs="宋体"/>
          <w:color w:val="auto"/>
          <w:sz w:val="28"/>
          <w:szCs w:val="28"/>
          <w:highlight w:val="none"/>
        </w:rPr>
      </w:pPr>
    </w:p>
    <w:p w14:paraId="5C3D572F">
      <w:pPr>
        <w:wordWrap/>
        <w:snapToGrid/>
        <w:spacing w:line="240" w:lineRule="auto"/>
        <w:ind w:right="0"/>
        <w:jc w:val="left"/>
        <w:textAlignment w:val="auto"/>
        <w:rPr>
          <w:rFonts w:ascii="仿宋_GB2312" w:hAnsi="宋体" w:eastAsia="仿宋_GB2312" w:cs="宋体"/>
          <w:color w:val="auto"/>
          <w:sz w:val="28"/>
          <w:szCs w:val="28"/>
          <w:highlight w:val="none"/>
        </w:rPr>
      </w:pPr>
    </w:p>
    <w:p w14:paraId="5A0BD7C9">
      <w:pPr>
        <w:wordWrap/>
        <w:snapToGrid/>
        <w:spacing w:line="240" w:lineRule="auto"/>
        <w:ind w:right="0"/>
        <w:jc w:val="left"/>
        <w:textAlignment w:val="auto"/>
        <w:rPr>
          <w:rFonts w:ascii="仿宋_GB2312" w:hAnsi="宋体" w:eastAsia="仿宋_GB2312" w:cs="宋体"/>
          <w:color w:val="auto"/>
          <w:sz w:val="28"/>
          <w:szCs w:val="28"/>
          <w:highlight w:val="none"/>
        </w:rPr>
      </w:pPr>
    </w:p>
    <w:p w14:paraId="3134096D">
      <w:pPr>
        <w:wordWrap/>
        <w:snapToGrid/>
        <w:spacing w:line="240" w:lineRule="auto"/>
        <w:ind w:right="0"/>
        <w:jc w:val="left"/>
        <w:textAlignment w:val="auto"/>
        <w:rPr>
          <w:rFonts w:ascii="仿宋_GB2312" w:hAnsi="宋体" w:eastAsia="仿宋_GB2312" w:cs="宋体"/>
          <w:color w:val="auto"/>
          <w:sz w:val="28"/>
          <w:szCs w:val="28"/>
          <w:highlight w:val="none"/>
        </w:rPr>
      </w:pPr>
    </w:p>
    <w:p w14:paraId="7C59E685">
      <w:pPr>
        <w:pStyle w:val="2"/>
        <w:wordWrap/>
        <w:snapToGrid/>
        <w:spacing w:line="240" w:lineRule="auto"/>
        <w:ind w:right="0"/>
        <w:textAlignment w:val="auto"/>
        <w:rPr>
          <w:rFonts w:ascii="方正小标宋简体" w:hAnsi="方正小标宋简体" w:eastAsia="方正小标宋简体" w:cs="方正小标宋简体"/>
          <w:b w:val="0"/>
          <w:bCs/>
          <w:color w:val="auto"/>
          <w:sz w:val="30"/>
          <w:szCs w:val="30"/>
          <w:highlight w:val="none"/>
        </w:rPr>
      </w:pPr>
      <w:bookmarkStart w:id="19" w:name="_Toc1635271000"/>
      <w:r>
        <w:rPr>
          <w:rFonts w:hint="eastAsia" w:ascii="方正小标宋简体" w:hAnsi="方正小标宋简体" w:eastAsia="方正小标宋简体" w:cs="方正小标宋简体"/>
          <w:b w:val="0"/>
          <w:bCs/>
          <w:color w:val="auto"/>
          <w:sz w:val="30"/>
          <w:szCs w:val="30"/>
          <w:highlight w:val="none"/>
        </w:rPr>
        <w:t>第五部分评审方法及标准</w:t>
      </w:r>
      <w:bookmarkEnd w:id="19"/>
    </w:p>
    <w:tbl>
      <w:tblPr>
        <w:tblStyle w:val="11"/>
        <w:tblW w:w="884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1276"/>
        <w:gridCol w:w="1276"/>
        <w:gridCol w:w="708"/>
        <w:gridCol w:w="4871"/>
      </w:tblGrid>
      <w:tr w14:paraId="2E88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tcBorders>
              <w:top w:val="single" w:color="auto" w:sz="4" w:space="0"/>
              <w:left w:val="single" w:color="auto" w:sz="4" w:space="0"/>
              <w:bottom w:val="single" w:color="auto" w:sz="4" w:space="0"/>
              <w:right w:val="single" w:color="auto" w:sz="4" w:space="0"/>
            </w:tcBorders>
            <w:vAlign w:val="center"/>
          </w:tcPr>
          <w:p w14:paraId="25A61487">
            <w:pPr>
              <w:widowControl/>
              <w:wordWrap/>
              <w:snapToGrid/>
              <w:spacing w:line="240" w:lineRule="auto"/>
              <w:ind w:right="0"/>
              <w:jc w:val="center"/>
              <w:textAlignment w:val="auto"/>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序号</w:t>
            </w:r>
          </w:p>
        </w:tc>
        <w:tc>
          <w:tcPr>
            <w:tcW w:w="1276" w:type="dxa"/>
            <w:tcBorders>
              <w:top w:val="single" w:color="auto" w:sz="4" w:space="0"/>
              <w:left w:val="nil"/>
              <w:bottom w:val="single" w:color="auto" w:sz="4" w:space="0"/>
              <w:right w:val="single" w:color="auto" w:sz="4" w:space="0"/>
            </w:tcBorders>
            <w:vAlign w:val="center"/>
          </w:tcPr>
          <w:p w14:paraId="637C131A">
            <w:pPr>
              <w:widowControl/>
              <w:wordWrap/>
              <w:snapToGrid/>
              <w:spacing w:line="240" w:lineRule="auto"/>
              <w:ind w:right="0"/>
              <w:jc w:val="center"/>
              <w:textAlignment w:val="auto"/>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评分因素</w:t>
            </w:r>
          </w:p>
        </w:tc>
        <w:tc>
          <w:tcPr>
            <w:tcW w:w="1276" w:type="dxa"/>
            <w:tcBorders>
              <w:top w:val="single" w:color="auto" w:sz="4" w:space="0"/>
              <w:left w:val="nil"/>
              <w:bottom w:val="single" w:color="auto" w:sz="4" w:space="0"/>
              <w:right w:val="single" w:color="auto" w:sz="4" w:space="0"/>
            </w:tcBorders>
            <w:vAlign w:val="center"/>
          </w:tcPr>
          <w:p w14:paraId="5D5B7668">
            <w:pPr>
              <w:widowControl/>
              <w:wordWrap/>
              <w:snapToGrid/>
              <w:spacing w:line="240" w:lineRule="auto"/>
              <w:ind w:right="0"/>
              <w:jc w:val="center"/>
              <w:textAlignment w:val="auto"/>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评价指标</w:t>
            </w:r>
          </w:p>
        </w:tc>
        <w:tc>
          <w:tcPr>
            <w:tcW w:w="708" w:type="dxa"/>
            <w:tcBorders>
              <w:top w:val="single" w:color="auto" w:sz="4" w:space="0"/>
              <w:left w:val="nil"/>
              <w:bottom w:val="single" w:color="auto" w:sz="4" w:space="0"/>
              <w:right w:val="single" w:color="auto" w:sz="4" w:space="0"/>
            </w:tcBorders>
            <w:vAlign w:val="center"/>
          </w:tcPr>
          <w:p w14:paraId="2E3B94A7">
            <w:pPr>
              <w:widowControl/>
              <w:wordWrap/>
              <w:snapToGrid/>
              <w:spacing w:line="240" w:lineRule="auto"/>
              <w:ind w:right="0"/>
              <w:jc w:val="center"/>
              <w:textAlignment w:val="auto"/>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分值</w:t>
            </w:r>
          </w:p>
        </w:tc>
        <w:tc>
          <w:tcPr>
            <w:tcW w:w="4871" w:type="dxa"/>
            <w:tcBorders>
              <w:top w:val="single" w:color="auto" w:sz="4" w:space="0"/>
              <w:left w:val="nil"/>
              <w:bottom w:val="single" w:color="auto" w:sz="4" w:space="0"/>
              <w:right w:val="single" w:color="auto" w:sz="4" w:space="0"/>
            </w:tcBorders>
            <w:vAlign w:val="center"/>
          </w:tcPr>
          <w:p w14:paraId="613C0A93">
            <w:pPr>
              <w:widowControl/>
              <w:wordWrap/>
              <w:snapToGrid/>
              <w:spacing w:line="240" w:lineRule="auto"/>
              <w:ind w:right="0"/>
              <w:jc w:val="center"/>
              <w:textAlignment w:val="auto"/>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评价说明</w:t>
            </w:r>
          </w:p>
        </w:tc>
      </w:tr>
      <w:tr w14:paraId="6E0E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restart"/>
            <w:tcBorders>
              <w:top w:val="nil"/>
              <w:left w:val="single" w:color="auto" w:sz="4" w:space="0"/>
              <w:bottom w:val="single" w:color="auto" w:sz="4" w:space="0"/>
              <w:right w:val="single" w:color="auto" w:sz="4" w:space="0"/>
            </w:tcBorders>
            <w:vAlign w:val="center"/>
          </w:tcPr>
          <w:p w14:paraId="5D9023A0">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w:t>
            </w:r>
          </w:p>
        </w:tc>
        <w:tc>
          <w:tcPr>
            <w:tcW w:w="1276" w:type="dxa"/>
            <w:vMerge w:val="restart"/>
            <w:tcBorders>
              <w:top w:val="nil"/>
              <w:left w:val="single" w:color="auto" w:sz="4" w:space="0"/>
              <w:bottom w:val="single" w:color="auto" w:sz="4" w:space="0"/>
              <w:right w:val="single" w:color="auto" w:sz="4" w:space="0"/>
            </w:tcBorders>
            <w:vAlign w:val="center"/>
          </w:tcPr>
          <w:p w14:paraId="285B677F">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技术</w:t>
            </w:r>
            <w:r>
              <w:rPr>
                <w:rFonts w:hint="eastAsia" w:ascii="仿宋_GB2312" w:hAnsi="宋体" w:eastAsia="仿宋_GB2312" w:cs="宋体"/>
                <w:color w:val="auto"/>
                <w:kern w:val="0"/>
                <w:sz w:val="24"/>
                <w:szCs w:val="24"/>
                <w:highlight w:val="none"/>
              </w:rPr>
              <w:br w:type="textWrapping"/>
            </w:r>
            <w:r>
              <w:rPr>
                <w:rFonts w:hint="eastAsia" w:ascii="仿宋_GB2312" w:hAnsi="宋体" w:eastAsia="仿宋_GB2312" w:cs="宋体"/>
                <w:color w:val="auto"/>
                <w:kern w:val="0"/>
                <w:sz w:val="24"/>
                <w:szCs w:val="24"/>
                <w:highlight w:val="none"/>
              </w:rPr>
              <w:t>（65分）</w:t>
            </w:r>
          </w:p>
        </w:tc>
        <w:tc>
          <w:tcPr>
            <w:tcW w:w="1276" w:type="dxa"/>
            <w:vMerge w:val="restart"/>
            <w:tcBorders>
              <w:top w:val="nil"/>
              <w:left w:val="single" w:color="auto" w:sz="4" w:space="0"/>
              <w:bottom w:val="single" w:color="auto" w:sz="4" w:space="0"/>
              <w:right w:val="single" w:color="auto" w:sz="4" w:space="0"/>
            </w:tcBorders>
            <w:vAlign w:val="center"/>
          </w:tcPr>
          <w:p w14:paraId="5361D4C2">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1.对服务需求的了解程度</w:t>
            </w:r>
          </w:p>
        </w:tc>
        <w:tc>
          <w:tcPr>
            <w:tcW w:w="708" w:type="dxa"/>
            <w:vMerge w:val="restart"/>
            <w:tcBorders>
              <w:top w:val="nil"/>
              <w:left w:val="single" w:color="auto" w:sz="4" w:space="0"/>
              <w:bottom w:val="single" w:color="auto" w:sz="4" w:space="0"/>
              <w:right w:val="single" w:color="auto" w:sz="4" w:space="0"/>
            </w:tcBorders>
            <w:vAlign w:val="center"/>
          </w:tcPr>
          <w:p w14:paraId="239C16DB">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15分</w:t>
            </w:r>
          </w:p>
        </w:tc>
        <w:tc>
          <w:tcPr>
            <w:tcW w:w="4871" w:type="dxa"/>
            <w:tcBorders>
              <w:top w:val="nil"/>
              <w:left w:val="nil"/>
              <w:bottom w:val="single" w:color="auto" w:sz="4" w:space="0"/>
              <w:right w:val="single" w:color="auto" w:sz="4" w:space="0"/>
            </w:tcBorders>
            <w:vAlign w:val="center"/>
          </w:tcPr>
          <w:p w14:paraId="7E82EA1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对服务需求了解清晰准确，得15分</w:t>
            </w:r>
          </w:p>
        </w:tc>
      </w:tr>
      <w:tr w14:paraId="745E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624D555A">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556274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EE3433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84394B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778F80E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对服务需求了解比较清晰准确，得12分</w:t>
            </w:r>
          </w:p>
        </w:tc>
      </w:tr>
      <w:tr w14:paraId="2948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C48CAF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97B24A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1295198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13B14AB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202D7AA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对服务需求了解基本清晰准确，得9分</w:t>
            </w:r>
          </w:p>
        </w:tc>
      </w:tr>
      <w:tr w14:paraId="1EE5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6716C09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4C08FB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7926BFD">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9DC5AC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4A74336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对服务需求了解不太清晰准确，得6分</w:t>
            </w:r>
          </w:p>
        </w:tc>
      </w:tr>
      <w:tr w14:paraId="3138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2045BC3A">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624171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66A6E128">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0632154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1C254BC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对服务需求了解不清晰准确，得0分</w:t>
            </w:r>
          </w:p>
        </w:tc>
      </w:tr>
      <w:tr w14:paraId="007A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5F0826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2931B1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restart"/>
            <w:tcBorders>
              <w:top w:val="nil"/>
              <w:left w:val="single" w:color="auto" w:sz="4" w:space="0"/>
              <w:bottom w:val="single" w:color="auto" w:sz="4" w:space="0"/>
              <w:right w:val="single" w:color="auto" w:sz="4" w:space="0"/>
            </w:tcBorders>
            <w:vAlign w:val="center"/>
          </w:tcPr>
          <w:p w14:paraId="53A8119A">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2.服务方案</w:t>
            </w:r>
          </w:p>
        </w:tc>
        <w:tc>
          <w:tcPr>
            <w:tcW w:w="708" w:type="dxa"/>
            <w:vMerge w:val="restart"/>
            <w:tcBorders>
              <w:top w:val="nil"/>
              <w:left w:val="single" w:color="auto" w:sz="4" w:space="0"/>
              <w:bottom w:val="single" w:color="auto" w:sz="4" w:space="0"/>
              <w:right w:val="single" w:color="auto" w:sz="4" w:space="0"/>
            </w:tcBorders>
            <w:vAlign w:val="center"/>
          </w:tcPr>
          <w:p w14:paraId="61FA7CC7">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20分</w:t>
            </w:r>
          </w:p>
        </w:tc>
        <w:tc>
          <w:tcPr>
            <w:tcW w:w="4871" w:type="dxa"/>
            <w:tcBorders>
              <w:top w:val="nil"/>
              <w:left w:val="nil"/>
              <w:bottom w:val="single" w:color="auto" w:sz="4" w:space="0"/>
              <w:right w:val="single" w:color="auto" w:sz="4" w:space="0"/>
            </w:tcBorders>
            <w:vAlign w:val="center"/>
          </w:tcPr>
          <w:p w14:paraId="0196FF7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服务方案科学合理，符合采购需求，得20分</w:t>
            </w:r>
          </w:p>
        </w:tc>
      </w:tr>
      <w:tr w14:paraId="5C6E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4945869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0B2AC58">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87FAEF9">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638354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4B98645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服务方案比较科学合理，比较符合采购需求，得16分</w:t>
            </w:r>
          </w:p>
        </w:tc>
      </w:tr>
      <w:tr w14:paraId="0B1C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1D2A0D4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B1E709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6C4BD16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0D82EB3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59A4B51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服务方案基本科学合理，基本符合采购需求，得12分</w:t>
            </w:r>
          </w:p>
        </w:tc>
      </w:tr>
      <w:tr w14:paraId="6278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42EB60AA">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0B5812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57B7361D">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62A64B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02E0D099">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服务方案不太科学合理，不太符合采购需求，得8分</w:t>
            </w:r>
          </w:p>
        </w:tc>
      </w:tr>
      <w:tr w14:paraId="7E44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4833F1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E013499">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2BA0DC72">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0E4CF4D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60E12AD2">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服务方案不科学合理，不符合采购需求，得0分</w:t>
            </w:r>
          </w:p>
        </w:tc>
      </w:tr>
      <w:tr w14:paraId="2EFF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48C9E982">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A5F494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restart"/>
            <w:tcBorders>
              <w:top w:val="nil"/>
              <w:left w:val="single" w:color="auto" w:sz="4" w:space="0"/>
              <w:bottom w:val="single" w:color="auto" w:sz="4" w:space="0"/>
              <w:right w:val="single" w:color="auto" w:sz="4" w:space="0"/>
            </w:tcBorders>
            <w:vAlign w:val="center"/>
          </w:tcPr>
          <w:p w14:paraId="1CEED76F">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3.人员配备</w:t>
            </w:r>
          </w:p>
        </w:tc>
        <w:tc>
          <w:tcPr>
            <w:tcW w:w="708" w:type="dxa"/>
            <w:vMerge w:val="restart"/>
            <w:tcBorders>
              <w:top w:val="nil"/>
              <w:left w:val="single" w:color="auto" w:sz="4" w:space="0"/>
              <w:bottom w:val="single" w:color="auto" w:sz="4" w:space="0"/>
              <w:right w:val="single" w:color="auto" w:sz="4" w:space="0"/>
            </w:tcBorders>
            <w:vAlign w:val="center"/>
          </w:tcPr>
          <w:p w14:paraId="765504B5">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10分</w:t>
            </w:r>
          </w:p>
        </w:tc>
        <w:tc>
          <w:tcPr>
            <w:tcW w:w="4871" w:type="dxa"/>
            <w:tcBorders>
              <w:top w:val="nil"/>
              <w:left w:val="nil"/>
              <w:bottom w:val="single" w:color="auto" w:sz="4" w:space="0"/>
              <w:right w:val="single" w:color="auto" w:sz="4" w:space="0"/>
            </w:tcBorders>
            <w:vAlign w:val="center"/>
          </w:tcPr>
          <w:p w14:paraId="3584E33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人员配备组织结构完善，专业性强，得10分</w:t>
            </w:r>
          </w:p>
        </w:tc>
      </w:tr>
      <w:tr w14:paraId="2DE8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4F887A8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235696D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6D37144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FB15FB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2566C31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人员配备组织结构较完善，专业性较强，得7分</w:t>
            </w:r>
          </w:p>
        </w:tc>
      </w:tr>
      <w:tr w14:paraId="6D4F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8276F7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29E8FFE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B74E2B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1882BEA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46F1002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人员配备组织结构基本完善，专业性一般，得5分</w:t>
            </w:r>
          </w:p>
        </w:tc>
      </w:tr>
      <w:tr w14:paraId="1E55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D9ADD0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8B870A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FBFE497">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01A7637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609879F8">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人员配备组织结构不太完善，专业性较差，得0分</w:t>
            </w:r>
          </w:p>
        </w:tc>
      </w:tr>
      <w:tr w14:paraId="420C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4AE833A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EFB2529">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restart"/>
            <w:tcBorders>
              <w:top w:val="nil"/>
              <w:left w:val="single" w:color="auto" w:sz="4" w:space="0"/>
              <w:bottom w:val="single" w:color="auto" w:sz="4" w:space="0"/>
              <w:right w:val="single" w:color="auto" w:sz="4" w:space="0"/>
            </w:tcBorders>
            <w:vAlign w:val="center"/>
          </w:tcPr>
          <w:p w14:paraId="051F560B">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4.项目实施计划</w:t>
            </w:r>
          </w:p>
        </w:tc>
        <w:tc>
          <w:tcPr>
            <w:tcW w:w="708" w:type="dxa"/>
            <w:vMerge w:val="restart"/>
            <w:tcBorders>
              <w:top w:val="nil"/>
              <w:left w:val="single" w:color="auto" w:sz="4" w:space="0"/>
              <w:bottom w:val="single" w:color="auto" w:sz="4" w:space="0"/>
              <w:right w:val="single" w:color="auto" w:sz="4" w:space="0"/>
            </w:tcBorders>
            <w:vAlign w:val="center"/>
          </w:tcPr>
          <w:p w14:paraId="392CCDBF">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20分</w:t>
            </w:r>
          </w:p>
        </w:tc>
        <w:tc>
          <w:tcPr>
            <w:tcW w:w="4871" w:type="dxa"/>
            <w:tcBorders>
              <w:top w:val="nil"/>
              <w:left w:val="nil"/>
              <w:bottom w:val="single" w:color="auto" w:sz="4" w:space="0"/>
              <w:right w:val="single" w:color="auto" w:sz="4" w:space="0"/>
            </w:tcBorders>
            <w:vAlign w:val="center"/>
          </w:tcPr>
          <w:p w14:paraId="7F77EB9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项目实施计划针对性强，响应全面，得20分</w:t>
            </w:r>
          </w:p>
        </w:tc>
      </w:tr>
      <w:tr w14:paraId="26E9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20FDE61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21F199A">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74D24A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FA7F05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58E4CEB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项目实施计划针对性较强，响应较全面，得15分</w:t>
            </w:r>
          </w:p>
        </w:tc>
      </w:tr>
      <w:tr w14:paraId="43C7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1D9701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5CA263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268417D">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5463AD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7A201A1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项目实施计划针对性一般，响应基本全面，得10分</w:t>
            </w:r>
          </w:p>
        </w:tc>
      </w:tr>
      <w:tr w14:paraId="647B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20532FE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64EE134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28B3FC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0BC62EA9">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24076AA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项目实施计划针对性不太强，响应不全面，得0分</w:t>
            </w:r>
          </w:p>
        </w:tc>
      </w:tr>
      <w:tr w14:paraId="7550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17CAA8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592A82E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tcBorders>
              <w:top w:val="nil"/>
              <w:left w:val="nil"/>
              <w:bottom w:val="single" w:color="auto" w:sz="4" w:space="0"/>
              <w:right w:val="single" w:color="auto" w:sz="4" w:space="0"/>
            </w:tcBorders>
            <w:vAlign w:val="center"/>
          </w:tcPr>
          <w:p w14:paraId="11EE1B4F">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小计</w:t>
            </w:r>
          </w:p>
        </w:tc>
        <w:tc>
          <w:tcPr>
            <w:tcW w:w="708" w:type="dxa"/>
            <w:tcBorders>
              <w:top w:val="nil"/>
              <w:left w:val="nil"/>
              <w:bottom w:val="single" w:color="auto" w:sz="4" w:space="0"/>
              <w:right w:val="single" w:color="auto" w:sz="4" w:space="0"/>
            </w:tcBorders>
            <w:vAlign w:val="center"/>
          </w:tcPr>
          <w:p w14:paraId="4EC98776">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4871" w:type="dxa"/>
            <w:tcBorders>
              <w:top w:val="nil"/>
              <w:left w:val="nil"/>
              <w:bottom w:val="single" w:color="auto" w:sz="4" w:space="0"/>
              <w:right w:val="single" w:color="auto" w:sz="4" w:space="0"/>
            </w:tcBorders>
            <w:vAlign w:val="center"/>
          </w:tcPr>
          <w:p w14:paraId="40EDCD7E">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14:paraId="6DCF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restart"/>
            <w:tcBorders>
              <w:top w:val="nil"/>
              <w:left w:val="single" w:color="auto" w:sz="4" w:space="0"/>
              <w:bottom w:val="single" w:color="auto" w:sz="4" w:space="0"/>
              <w:right w:val="single" w:color="auto" w:sz="4" w:space="0"/>
            </w:tcBorders>
            <w:vAlign w:val="center"/>
          </w:tcPr>
          <w:p w14:paraId="1D251149">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w:t>
            </w:r>
          </w:p>
        </w:tc>
        <w:tc>
          <w:tcPr>
            <w:tcW w:w="1276" w:type="dxa"/>
            <w:vMerge w:val="restart"/>
            <w:tcBorders>
              <w:top w:val="nil"/>
              <w:left w:val="single" w:color="auto" w:sz="4" w:space="0"/>
              <w:bottom w:val="single" w:color="auto" w:sz="4" w:space="0"/>
              <w:right w:val="single" w:color="auto" w:sz="4" w:space="0"/>
            </w:tcBorders>
            <w:vAlign w:val="center"/>
          </w:tcPr>
          <w:p w14:paraId="56DFAFC3">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商务</w:t>
            </w:r>
            <w:r>
              <w:rPr>
                <w:rFonts w:hint="eastAsia" w:ascii="仿宋_GB2312" w:hAnsi="宋体" w:eastAsia="仿宋_GB2312" w:cs="宋体"/>
                <w:color w:val="auto"/>
                <w:kern w:val="0"/>
                <w:sz w:val="24"/>
                <w:szCs w:val="24"/>
                <w:highlight w:val="none"/>
              </w:rPr>
              <w:br w:type="textWrapping"/>
            </w:r>
            <w:r>
              <w:rPr>
                <w:rFonts w:hint="eastAsia" w:ascii="仿宋_GB2312" w:hAnsi="宋体" w:eastAsia="仿宋_GB2312" w:cs="宋体"/>
                <w:color w:val="auto"/>
                <w:kern w:val="0"/>
                <w:sz w:val="24"/>
                <w:szCs w:val="24"/>
                <w:highlight w:val="none"/>
              </w:rPr>
              <w:t>（20分）</w:t>
            </w:r>
          </w:p>
        </w:tc>
        <w:tc>
          <w:tcPr>
            <w:tcW w:w="1276" w:type="dxa"/>
            <w:vMerge w:val="restart"/>
            <w:tcBorders>
              <w:top w:val="nil"/>
              <w:left w:val="single" w:color="auto" w:sz="4" w:space="0"/>
              <w:bottom w:val="single" w:color="auto" w:sz="4" w:space="0"/>
              <w:right w:val="single" w:color="auto" w:sz="4" w:space="0"/>
            </w:tcBorders>
            <w:vAlign w:val="center"/>
          </w:tcPr>
          <w:p w14:paraId="379519DB">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1.供应商</w:t>
            </w:r>
            <w:r>
              <w:rPr>
                <w:rFonts w:hint="eastAsia" w:ascii="仿宋_GB2312" w:hAnsi="宋体" w:eastAsia="仿宋_GB2312" w:cs="宋体"/>
                <w:color w:val="auto"/>
                <w:kern w:val="0"/>
                <w:sz w:val="24"/>
                <w:szCs w:val="24"/>
                <w:highlight w:val="none"/>
              </w:rPr>
              <w:br w:type="textWrapping"/>
            </w:r>
            <w:r>
              <w:rPr>
                <w:rFonts w:hint="eastAsia" w:ascii="仿宋_GB2312" w:hAnsi="宋体" w:eastAsia="仿宋_GB2312" w:cs="宋体"/>
                <w:color w:val="auto"/>
                <w:kern w:val="0"/>
                <w:sz w:val="24"/>
                <w:szCs w:val="24"/>
                <w:highlight w:val="none"/>
              </w:rPr>
              <w:t>信用情况</w:t>
            </w:r>
          </w:p>
        </w:tc>
        <w:tc>
          <w:tcPr>
            <w:tcW w:w="708" w:type="dxa"/>
            <w:vMerge w:val="restart"/>
            <w:tcBorders>
              <w:top w:val="nil"/>
              <w:left w:val="single" w:color="auto" w:sz="4" w:space="0"/>
              <w:bottom w:val="single" w:color="auto" w:sz="4" w:space="0"/>
              <w:right w:val="single" w:color="auto" w:sz="4" w:space="0"/>
            </w:tcBorders>
            <w:vAlign w:val="center"/>
          </w:tcPr>
          <w:p w14:paraId="03A014EC">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10分</w:t>
            </w:r>
          </w:p>
        </w:tc>
        <w:tc>
          <w:tcPr>
            <w:tcW w:w="4871" w:type="dxa"/>
            <w:tcBorders>
              <w:top w:val="nil"/>
              <w:left w:val="nil"/>
              <w:bottom w:val="single" w:color="auto" w:sz="4" w:space="0"/>
              <w:right w:val="single" w:color="auto" w:sz="4" w:space="0"/>
            </w:tcBorders>
            <w:vAlign w:val="center"/>
          </w:tcPr>
          <w:p w14:paraId="1CCCD47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供应商信用好，得10分</w:t>
            </w:r>
          </w:p>
        </w:tc>
      </w:tr>
      <w:tr w14:paraId="36D4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8C5ED78">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9DC1E3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7649340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751D1D1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4AFB2E3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供应商信用较好，得8分</w:t>
            </w:r>
          </w:p>
        </w:tc>
      </w:tr>
      <w:tr w14:paraId="7B86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3009894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8D00CC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9602D0B">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CBE9E0F">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06E7C29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供应商信用一般，得6分</w:t>
            </w:r>
          </w:p>
        </w:tc>
      </w:tr>
      <w:tr w14:paraId="17AA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0A957ADA">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6BAF921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261CB8A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602835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7C0DB0FE">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供应商信用较差，得4分</w:t>
            </w:r>
          </w:p>
        </w:tc>
      </w:tr>
      <w:tr w14:paraId="2345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0DFE6D5">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F8164C3">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D22BCB0">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0FBF68A">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4871" w:type="dxa"/>
            <w:tcBorders>
              <w:top w:val="nil"/>
              <w:left w:val="nil"/>
              <w:bottom w:val="single" w:color="auto" w:sz="4" w:space="0"/>
              <w:right w:val="single" w:color="auto" w:sz="4" w:space="0"/>
            </w:tcBorders>
            <w:vAlign w:val="center"/>
          </w:tcPr>
          <w:p w14:paraId="000571B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供应商信用差，得0分</w:t>
            </w:r>
          </w:p>
        </w:tc>
      </w:tr>
      <w:tr w14:paraId="605B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18" w:type="dxa"/>
            <w:vMerge w:val="continue"/>
            <w:tcBorders>
              <w:top w:val="nil"/>
              <w:left w:val="single" w:color="auto" w:sz="4" w:space="0"/>
              <w:bottom w:val="single" w:color="auto" w:sz="4" w:space="0"/>
              <w:right w:val="single" w:color="auto" w:sz="4" w:space="0"/>
            </w:tcBorders>
            <w:vAlign w:val="center"/>
          </w:tcPr>
          <w:p w14:paraId="1B10F7DD">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5377E624">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tcBorders>
              <w:top w:val="nil"/>
              <w:left w:val="nil"/>
              <w:bottom w:val="single" w:color="auto" w:sz="4" w:space="0"/>
              <w:right w:val="single" w:color="auto" w:sz="4" w:space="0"/>
            </w:tcBorders>
            <w:vAlign w:val="center"/>
          </w:tcPr>
          <w:p w14:paraId="0F29D578">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2.类似业绩</w:t>
            </w:r>
          </w:p>
        </w:tc>
        <w:tc>
          <w:tcPr>
            <w:tcW w:w="708" w:type="dxa"/>
            <w:tcBorders>
              <w:top w:val="nil"/>
              <w:left w:val="nil"/>
              <w:bottom w:val="single" w:color="auto" w:sz="4" w:space="0"/>
              <w:right w:val="single" w:color="auto" w:sz="4" w:space="0"/>
            </w:tcBorders>
            <w:vAlign w:val="center"/>
          </w:tcPr>
          <w:p w14:paraId="13CFFF84">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10分</w:t>
            </w:r>
          </w:p>
        </w:tc>
        <w:tc>
          <w:tcPr>
            <w:tcW w:w="4871" w:type="dxa"/>
            <w:tcBorders>
              <w:top w:val="nil"/>
              <w:left w:val="nil"/>
              <w:bottom w:val="single" w:color="auto" w:sz="4" w:space="0"/>
              <w:right w:val="single" w:color="auto" w:sz="4" w:space="0"/>
            </w:tcBorders>
            <w:vAlign w:val="center"/>
          </w:tcPr>
          <w:p w14:paraId="79E8D2B1">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供应商近5年担任过类似项目，每个得2分</w:t>
            </w:r>
            <w:r>
              <w:rPr>
                <w:rFonts w:hint="eastAsia" w:ascii="仿宋_GB2312" w:hAnsi="宋体" w:eastAsia="仿宋_GB2312" w:cs="宋体"/>
                <w:color w:val="auto"/>
                <w:kern w:val="0"/>
                <w:sz w:val="24"/>
                <w:szCs w:val="24"/>
                <w:highlight w:val="none"/>
              </w:rPr>
              <w:br w:type="textWrapping"/>
            </w:r>
            <w:r>
              <w:rPr>
                <w:rFonts w:hint="eastAsia" w:ascii="仿宋_GB2312" w:hAnsi="宋体" w:eastAsia="仿宋_GB2312" w:cs="宋体"/>
                <w:color w:val="auto"/>
                <w:kern w:val="0"/>
                <w:sz w:val="24"/>
                <w:szCs w:val="24"/>
                <w:highlight w:val="none"/>
              </w:rPr>
              <w:t>（最高不超过10分）</w:t>
            </w:r>
          </w:p>
        </w:tc>
      </w:tr>
      <w:tr w14:paraId="4648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6C3AAFFC">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518DAFC6">
            <w:pPr>
              <w:widowControl/>
              <w:wordWrap/>
              <w:snapToGrid/>
              <w:spacing w:line="240" w:lineRule="auto"/>
              <w:ind w:right="0"/>
              <w:jc w:val="left"/>
              <w:textAlignment w:val="auto"/>
              <w:rPr>
                <w:rFonts w:ascii="仿宋_GB2312" w:hAnsi="宋体" w:eastAsia="仿宋_GB2312" w:cs="宋体"/>
                <w:color w:val="auto"/>
                <w:kern w:val="0"/>
                <w:sz w:val="24"/>
                <w:szCs w:val="24"/>
                <w:highlight w:val="none"/>
              </w:rPr>
            </w:pPr>
          </w:p>
        </w:tc>
        <w:tc>
          <w:tcPr>
            <w:tcW w:w="1276" w:type="dxa"/>
            <w:tcBorders>
              <w:top w:val="nil"/>
              <w:left w:val="nil"/>
              <w:bottom w:val="single" w:color="auto" w:sz="4" w:space="0"/>
              <w:right w:val="single" w:color="auto" w:sz="4" w:space="0"/>
            </w:tcBorders>
            <w:vAlign w:val="center"/>
          </w:tcPr>
          <w:p w14:paraId="77A5E32A">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小计</w:t>
            </w:r>
          </w:p>
        </w:tc>
        <w:tc>
          <w:tcPr>
            <w:tcW w:w="708" w:type="dxa"/>
            <w:tcBorders>
              <w:top w:val="nil"/>
              <w:left w:val="nil"/>
              <w:bottom w:val="single" w:color="auto" w:sz="4" w:space="0"/>
              <w:right w:val="single" w:color="auto" w:sz="4" w:space="0"/>
            </w:tcBorders>
            <w:vAlign w:val="center"/>
          </w:tcPr>
          <w:p w14:paraId="73C4F4E6">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4871" w:type="dxa"/>
            <w:tcBorders>
              <w:top w:val="nil"/>
              <w:left w:val="nil"/>
              <w:bottom w:val="single" w:color="auto" w:sz="4" w:space="0"/>
              <w:right w:val="single" w:color="auto" w:sz="4" w:space="0"/>
            </w:tcBorders>
            <w:vAlign w:val="center"/>
          </w:tcPr>
          <w:p w14:paraId="4EC7221F">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14:paraId="3F0F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18" w:type="dxa"/>
            <w:tcBorders>
              <w:top w:val="nil"/>
              <w:left w:val="single" w:color="auto" w:sz="4" w:space="0"/>
              <w:bottom w:val="single" w:color="auto" w:sz="4" w:space="0"/>
              <w:right w:val="single" w:color="auto" w:sz="4" w:space="0"/>
            </w:tcBorders>
            <w:vAlign w:val="center"/>
          </w:tcPr>
          <w:p w14:paraId="2F76FAD3">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w:t>
            </w:r>
          </w:p>
        </w:tc>
        <w:tc>
          <w:tcPr>
            <w:tcW w:w="1276" w:type="dxa"/>
            <w:tcBorders>
              <w:top w:val="nil"/>
              <w:left w:val="nil"/>
              <w:bottom w:val="nil"/>
              <w:right w:val="single" w:color="auto" w:sz="4" w:space="0"/>
            </w:tcBorders>
            <w:vAlign w:val="center"/>
          </w:tcPr>
          <w:p w14:paraId="5276554B">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价格</w:t>
            </w:r>
            <w:r>
              <w:rPr>
                <w:rFonts w:hint="eastAsia" w:ascii="仿宋_GB2312" w:hAnsi="宋体" w:eastAsia="仿宋_GB2312" w:cs="宋体"/>
                <w:color w:val="auto"/>
                <w:kern w:val="0"/>
                <w:sz w:val="24"/>
                <w:szCs w:val="24"/>
                <w:highlight w:val="none"/>
              </w:rPr>
              <w:br w:type="textWrapping"/>
            </w:r>
            <w:r>
              <w:rPr>
                <w:rFonts w:hint="eastAsia" w:ascii="仿宋_GB2312" w:hAnsi="宋体" w:eastAsia="仿宋_GB2312" w:cs="宋体"/>
                <w:color w:val="auto"/>
                <w:kern w:val="0"/>
                <w:sz w:val="24"/>
                <w:szCs w:val="24"/>
                <w:highlight w:val="none"/>
              </w:rPr>
              <w:t>（15分）</w:t>
            </w:r>
          </w:p>
        </w:tc>
        <w:tc>
          <w:tcPr>
            <w:tcW w:w="1276" w:type="dxa"/>
            <w:tcBorders>
              <w:top w:val="nil"/>
              <w:left w:val="nil"/>
              <w:bottom w:val="single" w:color="auto" w:sz="4" w:space="0"/>
              <w:right w:val="single" w:color="auto" w:sz="4" w:space="0"/>
            </w:tcBorders>
            <w:vAlign w:val="center"/>
          </w:tcPr>
          <w:p w14:paraId="5A8EB2ED">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价格</w:t>
            </w:r>
          </w:p>
        </w:tc>
        <w:tc>
          <w:tcPr>
            <w:tcW w:w="708" w:type="dxa"/>
            <w:tcBorders>
              <w:top w:val="nil"/>
              <w:left w:val="nil"/>
              <w:bottom w:val="single" w:color="auto" w:sz="4" w:space="0"/>
              <w:right w:val="single" w:color="auto" w:sz="4" w:space="0"/>
            </w:tcBorders>
            <w:vAlign w:val="center"/>
          </w:tcPr>
          <w:p w14:paraId="132BC82D">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15分</w:t>
            </w:r>
          </w:p>
        </w:tc>
        <w:tc>
          <w:tcPr>
            <w:tcW w:w="4871" w:type="dxa"/>
            <w:tcBorders>
              <w:top w:val="nil"/>
              <w:left w:val="nil"/>
              <w:bottom w:val="single" w:color="auto" w:sz="4" w:space="0"/>
              <w:right w:val="single" w:color="auto" w:sz="4" w:space="0"/>
            </w:tcBorders>
            <w:vAlign w:val="center"/>
          </w:tcPr>
          <w:p w14:paraId="3AAA9008">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报价得分=（符合条件供应商的最低报价/供应商报价）*15分</w:t>
            </w:r>
          </w:p>
        </w:tc>
      </w:tr>
      <w:tr w14:paraId="1DE9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8" w:type="dxa"/>
            <w:tcBorders>
              <w:top w:val="nil"/>
              <w:left w:val="single" w:color="auto" w:sz="4" w:space="0"/>
              <w:bottom w:val="single" w:color="auto" w:sz="4" w:space="0"/>
              <w:right w:val="single" w:color="auto" w:sz="4" w:space="0"/>
            </w:tcBorders>
            <w:vAlign w:val="center"/>
          </w:tcPr>
          <w:p w14:paraId="74C33FF9">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1276" w:type="dxa"/>
            <w:tcBorders>
              <w:top w:val="single" w:color="auto" w:sz="4" w:space="0"/>
              <w:left w:val="nil"/>
              <w:bottom w:val="single" w:color="auto" w:sz="4" w:space="0"/>
              <w:right w:val="single" w:color="auto" w:sz="4" w:space="0"/>
            </w:tcBorders>
            <w:vAlign w:val="center"/>
          </w:tcPr>
          <w:p w14:paraId="5A1D55B3">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vAlign w:val="center"/>
          </w:tcPr>
          <w:p w14:paraId="68F00D14">
            <w:pPr>
              <w:widowControl/>
              <w:wordWrap/>
              <w:snapToGrid/>
              <w:spacing w:line="240" w:lineRule="auto"/>
              <w:ind w:right="0"/>
              <w:jc w:val="center"/>
              <w:textAlignment w:val="auto"/>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合计</w:t>
            </w:r>
          </w:p>
        </w:tc>
        <w:tc>
          <w:tcPr>
            <w:tcW w:w="708" w:type="dxa"/>
            <w:tcBorders>
              <w:top w:val="nil"/>
              <w:left w:val="nil"/>
              <w:bottom w:val="single" w:color="auto" w:sz="4" w:space="0"/>
              <w:right w:val="single" w:color="auto" w:sz="4" w:space="0"/>
            </w:tcBorders>
            <w:vAlign w:val="center"/>
          </w:tcPr>
          <w:p w14:paraId="6059D87D">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4871" w:type="dxa"/>
            <w:tcBorders>
              <w:top w:val="nil"/>
              <w:left w:val="nil"/>
              <w:bottom w:val="single" w:color="auto" w:sz="4" w:space="0"/>
              <w:right w:val="single" w:color="auto" w:sz="4" w:space="0"/>
            </w:tcBorders>
            <w:vAlign w:val="center"/>
          </w:tcPr>
          <w:p w14:paraId="33A344D4">
            <w:pPr>
              <w:widowControl/>
              <w:wordWrap/>
              <w:snapToGrid/>
              <w:spacing w:line="240" w:lineRule="auto"/>
              <w:ind w:right="0"/>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bl>
    <w:p w14:paraId="2D22121C">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533395C">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5B511740">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1A06A4F7">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6E91269F">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5677901A">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2C14A4A2">
      <w:pPr>
        <w:wordWrap/>
        <w:snapToGrid/>
        <w:spacing w:line="240" w:lineRule="auto"/>
        <w:ind w:right="0" w:firstLine="560" w:firstLineChars="200"/>
        <w:jc w:val="left"/>
        <w:textAlignment w:val="auto"/>
        <w:rPr>
          <w:rFonts w:ascii="仿宋_GB2312" w:hAnsi="宋体" w:eastAsia="仿宋_GB2312" w:cs="宋体"/>
          <w:color w:val="auto"/>
          <w:sz w:val="28"/>
          <w:szCs w:val="28"/>
          <w:highlight w:val="none"/>
        </w:rPr>
      </w:pPr>
    </w:p>
    <w:p w14:paraId="445F7D17">
      <w:pPr>
        <w:wordWrap/>
        <w:snapToGrid/>
        <w:spacing w:line="240" w:lineRule="auto"/>
        <w:ind w:right="0"/>
        <w:jc w:val="left"/>
        <w:textAlignment w:val="auto"/>
        <w:rPr>
          <w:rFonts w:ascii="仿宋_GB2312" w:hAnsi="宋体" w:eastAsia="仿宋_GB2312" w:cs="宋体"/>
          <w:color w:val="auto"/>
          <w:sz w:val="28"/>
          <w:szCs w:val="28"/>
          <w:highlight w:val="none"/>
        </w:rPr>
      </w:pPr>
    </w:p>
    <w:p w14:paraId="59A84B15">
      <w:pPr>
        <w:wordWrap/>
        <w:snapToGrid/>
        <w:spacing w:line="240" w:lineRule="auto"/>
        <w:ind w:right="0"/>
        <w:jc w:val="left"/>
        <w:textAlignment w:val="auto"/>
        <w:rPr>
          <w:rFonts w:ascii="仿宋_GB2312" w:hAnsi="宋体" w:eastAsia="仿宋_GB2312" w:cs="宋体"/>
          <w:color w:val="auto"/>
          <w:sz w:val="28"/>
          <w:szCs w:val="28"/>
          <w:highlight w:val="none"/>
        </w:rPr>
      </w:pPr>
    </w:p>
    <w:p w14:paraId="4DE3DEF6">
      <w:pPr>
        <w:wordWrap/>
        <w:snapToGrid/>
        <w:spacing w:line="240" w:lineRule="auto"/>
        <w:ind w:right="0"/>
        <w:jc w:val="left"/>
        <w:textAlignment w:val="auto"/>
        <w:rPr>
          <w:rFonts w:ascii="仿宋_GB2312" w:hAnsi="宋体" w:eastAsia="仿宋_GB2312" w:cs="宋体"/>
          <w:color w:val="auto"/>
          <w:sz w:val="28"/>
          <w:szCs w:val="28"/>
          <w:highlight w:val="none"/>
        </w:rPr>
      </w:pPr>
    </w:p>
    <w:p w14:paraId="664ACC77">
      <w:pPr>
        <w:wordWrap/>
        <w:snapToGrid/>
        <w:spacing w:line="240" w:lineRule="auto"/>
        <w:ind w:right="0"/>
        <w:jc w:val="left"/>
        <w:textAlignment w:val="auto"/>
        <w:rPr>
          <w:rFonts w:ascii="仿宋_GB2312" w:hAnsi="宋体" w:eastAsia="仿宋_GB2312" w:cs="宋体"/>
          <w:color w:val="auto"/>
          <w:sz w:val="28"/>
          <w:szCs w:val="28"/>
          <w:highlight w:val="none"/>
        </w:rPr>
      </w:pPr>
    </w:p>
    <w:p w14:paraId="1A1B74CC">
      <w:pPr>
        <w:wordWrap/>
        <w:snapToGrid/>
        <w:spacing w:line="240" w:lineRule="auto"/>
        <w:ind w:right="0"/>
        <w:jc w:val="left"/>
        <w:textAlignment w:val="auto"/>
        <w:rPr>
          <w:rFonts w:ascii="仿宋_GB2312" w:hAnsi="宋体" w:eastAsia="仿宋_GB2312" w:cs="宋体"/>
          <w:color w:val="auto"/>
          <w:sz w:val="28"/>
          <w:szCs w:val="28"/>
          <w:highlight w:val="none"/>
        </w:rPr>
      </w:pPr>
    </w:p>
    <w:p w14:paraId="46034DA0">
      <w:pPr>
        <w:wordWrap/>
        <w:snapToGrid/>
        <w:spacing w:line="240" w:lineRule="auto"/>
        <w:ind w:right="0"/>
        <w:jc w:val="left"/>
        <w:textAlignment w:val="auto"/>
        <w:rPr>
          <w:rFonts w:ascii="仿宋_GB2312" w:hAnsi="宋体" w:eastAsia="仿宋_GB2312" w:cs="宋体"/>
          <w:color w:val="auto"/>
          <w:sz w:val="28"/>
          <w:szCs w:val="28"/>
          <w:highlight w:val="none"/>
        </w:rPr>
      </w:pPr>
    </w:p>
    <w:p w14:paraId="4F8B43BC">
      <w:pPr>
        <w:wordWrap/>
        <w:snapToGrid/>
        <w:spacing w:line="240" w:lineRule="auto"/>
        <w:ind w:right="0"/>
        <w:jc w:val="left"/>
        <w:textAlignment w:val="auto"/>
        <w:rPr>
          <w:rFonts w:ascii="仿宋_GB2312" w:hAnsi="宋体" w:eastAsia="仿宋_GB2312" w:cs="宋体"/>
          <w:color w:val="auto"/>
          <w:sz w:val="28"/>
          <w:szCs w:val="28"/>
          <w:highlight w:val="none"/>
        </w:rPr>
      </w:pPr>
    </w:p>
    <w:p w14:paraId="45F0A475">
      <w:pPr>
        <w:wordWrap/>
        <w:snapToGrid/>
        <w:spacing w:line="240" w:lineRule="auto"/>
        <w:ind w:right="0"/>
        <w:jc w:val="left"/>
        <w:textAlignment w:val="auto"/>
        <w:rPr>
          <w:rFonts w:ascii="仿宋_GB2312" w:hAnsi="宋体" w:eastAsia="仿宋_GB2312" w:cs="宋体"/>
          <w:color w:val="auto"/>
          <w:sz w:val="28"/>
          <w:szCs w:val="28"/>
          <w:highlight w:val="none"/>
        </w:rPr>
      </w:pPr>
    </w:p>
    <w:p w14:paraId="3875248B">
      <w:pPr>
        <w:wordWrap/>
        <w:snapToGrid/>
        <w:spacing w:line="240" w:lineRule="auto"/>
        <w:ind w:right="0"/>
        <w:jc w:val="left"/>
        <w:textAlignment w:val="auto"/>
        <w:rPr>
          <w:rFonts w:ascii="仿宋_GB2312" w:hAnsi="宋体" w:eastAsia="仿宋_GB2312" w:cs="宋体"/>
          <w:color w:val="auto"/>
          <w:sz w:val="28"/>
          <w:szCs w:val="28"/>
          <w:highlight w:val="none"/>
        </w:rPr>
      </w:pPr>
    </w:p>
    <w:p w14:paraId="258BA5E2">
      <w:pPr>
        <w:wordWrap/>
        <w:snapToGrid/>
        <w:spacing w:line="240" w:lineRule="auto"/>
        <w:ind w:right="0"/>
        <w:jc w:val="left"/>
        <w:textAlignment w:val="auto"/>
        <w:rPr>
          <w:rFonts w:ascii="仿宋_GB2312" w:hAnsi="宋体" w:eastAsia="仿宋_GB2312" w:cs="宋体"/>
          <w:color w:val="auto"/>
          <w:sz w:val="28"/>
          <w:szCs w:val="28"/>
          <w:highlight w:val="none"/>
        </w:rPr>
      </w:pPr>
    </w:p>
    <w:p w14:paraId="34ABB71F">
      <w:pPr>
        <w:wordWrap/>
        <w:snapToGrid/>
        <w:spacing w:line="240" w:lineRule="auto"/>
        <w:ind w:right="0"/>
        <w:jc w:val="left"/>
        <w:textAlignment w:val="auto"/>
        <w:rPr>
          <w:rFonts w:ascii="仿宋_GB2312" w:hAnsi="宋体" w:eastAsia="仿宋_GB2312" w:cs="宋体"/>
          <w:color w:val="auto"/>
          <w:sz w:val="28"/>
          <w:szCs w:val="28"/>
          <w:highlight w:val="none"/>
        </w:rPr>
      </w:pPr>
    </w:p>
    <w:p w14:paraId="7EABC006">
      <w:pPr>
        <w:wordWrap/>
        <w:snapToGrid/>
        <w:spacing w:line="240" w:lineRule="auto"/>
        <w:ind w:right="0"/>
        <w:jc w:val="left"/>
        <w:textAlignment w:val="auto"/>
        <w:rPr>
          <w:rFonts w:ascii="仿宋_GB2312" w:hAnsi="宋体" w:eastAsia="仿宋_GB2312" w:cs="宋体"/>
          <w:color w:val="auto"/>
          <w:sz w:val="28"/>
          <w:szCs w:val="28"/>
          <w:highlight w:val="none"/>
        </w:rPr>
      </w:pPr>
    </w:p>
    <w:p w14:paraId="07B3884C">
      <w:pPr>
        <w:wordWrap/>
        <w:snapToGrid/>
        <w:spacing w:line="240" w:lineRule="auto"/>
        <w:ind w:right="0"/>
        <w:jc w:val="left"/>
        <w:textAlignment w:val="auto"/>
        <w:rPr>
          <w:rFonts w:ascii="仿宋_GB2312" w:hAnsi="宋体" w:eastAsia="仿宋_GB2312" w:cs="宋体"/>
          <w:color w:val="auto"/>
          <w:sz w:val="28"/>
          <w:szCs w:val="28"/>
          <w:highlight w:val="none"/>
        </w:rPr>
      </w:pPr>
    </w:p>
    <w:p w14:paraId="5B8FCC05">
      <w:pPr>
        <w:wordWrap/>
        <w:snapToGrid/>
        <w:spacing w:line="240" w:lineRule="auto"/>
        <w:ind w:right="0"/>
        <w:jc w:val="left"/>
        <w:textAlignment w:val="auto"/>
        <w:rPr>
          <w:rFonts w:ascii="仿宋_GB2312" w:hAnsi="宋体" w:eastAsia="仿宋_GB2312" w:cs="宋体"/>
          <w:color w:val="auto"/>
          <w:sz w:val="28"/>
          <w:szCs w:val="28"/>
          <w:highlight w:val="none"/>
        </w:rPr>
      </w:pPr>
    </w:p>
    <w:p w14:paraId="27CE5226">
      <w:pPr>
        <w:wordWrap/>
        <w:snapToGrid/>
        <w:spacing w:line="240" w:lineRule="auto"/>
        <w:ind w:right="0"/>
        <w:jc w:val="left"/>
        <w:textAlignment w:val="auto"/>
        <w:rPr>
          <w:rFonts w:ascii="仿宋_GB2312" w:hAnsi="宋体" w:eastAsia="仿宋_GB2312" w:cs="宋体"/>
          <w:color w:val="auto"/>
          <w:sz w:val="28"/>
          <w:szCs w:val="28"/>
          <w:highlight w:val="none"/>
        </w:rPr>
      </w:pPr>
    </w:p>
    <w:p w14:paraId="4BF9F0A5">
      <w:pPr>
        <w:wordWrap/>
        <w:snapToGrid/>
        <w:spacing w:line="240" w:lineRule="auto"/>
        <w:ind w:right="0"/>
        <w:jc w:val="left"/>
        <w:textAlignment w:val="auto"/>
        <w:rPr>
          <w:rFonts w:ascii="仿宋_GB2312" w:hAnsi="宋体" w:eastAsia="仿宋_GB2312" w:cs="宋体"/>
          <w:color w:val="auto"/>
          <w:sz w:val="28"/>
          <w:szCs w:val="28"/>
          <w:highlight w:val="none"/>
        </w:rPr>
      </w:pPr>
    </w:p>
    <w:p w14:paraId="555C0483">
      <w:pPr>
        <w:wordWrap/>
        <w:snapToGrid/>
        <w:spacing w:line="240" w:lineRule="auto"/>
        <w:ind w:right="0"/>
        <w:jc w:val="left"/>
        <w:textAlignment w:val="auto"/>
        <w:rPr>
          <w:rFonts w:ascii="仿宋_GB2312" w:hAnsi="宋体" w:eastAsia="仿宋_GB2312" w:cs="宋体"/>
          <w:color w:val="auto"/>
          <w:sz w:val="28"/>
          <w:szCs w:val="28"/>
          <w:highlight w:val="none"/>
        </w:rPr>
      </w:pPr>
    </w:p>
    <w:p w14:paraId="31591E40">
      <w:pPr>
        <w:wordWrap/>
        <w:snapToGrid/>
        <w:spacing w:line="240" w:lineRule="auto"/>
        <w:ind w:right="0"/>
        <w:jc w:val="left"/>
        <w:textAlignment w:val="auto"/>
        <w:rPr>
          <w:rFonts w:ascii="仿宋_GB2312" w:hAnsi="宋体" w:eastAsia="仿宋_GB2312" w:cs="宋体"/>
          <w:color w:val="auto"/>
          <w:sz w:val="28"/>
          <w:szCs w:val="28"/>
          <w:highlight w:val="none"/>
        </w:rPr>
      </w:pPr>
    </w:p>
    <w:p w14:paraId="7175126A">
      <w:pPr>
        <w:wordWrap/>
        <w:snapToGrid/>
        <w:spacing w:line="240" w:lineRule="auto"/>
        <w:ind w:right="0"/>
        <w:jc w:val="left"/>
        <w:textAlignment w:val="auto"/>
        <w:rPr>
          <w:rFonts w:ascii="仿宋_GB2312" w:hAnsi="宋体" w:eastAsia="仿宋_GB2312" w:cs="宋体"/>
          <w:color w:val="auto"/>
          <w:sz w:val="28"/>
          <w:szCs w:val="28"/>
          <w:highlight w:val="none"/>
        </w:rPr>
      </w:pPr>
    </w:p>
    <w:p w14:paraId="361C463C">
      <w:pPr>
        <w:pStyle w:val="2"/>
        <w:wordWrap/>
        <w:snapToGrid/>
        <w:spacing w:line="240" w:lineRule="auto"/>
        <w:ind w:right="0"/>
        <w:textAlignment w:val="auto"/>
        <w:rPr>
          <w:rFonts w:ascii="方正小标宋简体" w:hAnsi="方正小标宋简体" w:eastAsia="方正小标宋简体" w:cs="方正小标宋简体"/>
          <w:b w:val="0"/>
          <w:bCs/>
          <w:color w:val="auto"/>
          <w:sz w:val="30"/>
          <w:szCs w:val="30"/>
          <w:highlight w:val="none"/>
        </w:rPr>
      </w:pPr>
      <w:bookmarkStart w:id="20" w:name="_Toc453669912"/>
      <w:r>
        <w:rPr>
          <w:rFonts w:hint="eastAsia" w:ascii="方正小标宋简体" w:hAnsi="方正小标宋简体" w:eastAsia="方正小标宋简体" w:cs="方正小标宋简体"/>
          <w:b w:val="0"/>
          <w:bCs/>
          <w:color w:val="auto"/>
          <w:sz w:val="30"/>
          <w:szCs w:val="30"/>
          <w:highlight w:val="none"/>
        </w:rPr>
        <w:t xml:space="preserve">第六部分  </w:t>
      </w:r>
      <w:bookmarkStart w:id="21" w:name="_Toc109542398"/>
      <w:bookmarkStart w:id="22" w:name="附件八"/>
      <w:bookmarkStart w:id="23" w:name="_Ref467988698"/>
      <w:bookmarkStart w:id="24" w:name="_Toc109543218"/>
      <w:bookmarkStart w:id="25" w:name="_Toc520356217"/>
      <w:bookmarkStart w:id="26" w:name="_Toc480942349"/>
      <w:r>
        <w:rPr>
          <w:rFonts w:hint="eastAsia" w:ascii="方正小标宋简体" w:hAnsi="方正小标宋简体" w:eastAsia="方正小标宋简体" w:cs="方正小标宋简体"/>
          <w:b w:val="0"/>
          <w:bCs/>
          <w:color w:val="auto"/>
          <w:sz w:val="30"/>
          <w:szCs w:val="30"/>
          <w:highlight w:val="none"/>
        </w:rPr>
        <w:t>供应商响应文件的格式</w:t>
      </w:r>
      <w:bookmarkEnd w:id="20"/>
    </w:p>
    <w:p w14:paraId="74CEA8DB">
      <w:pPr>
        <w:wordWrap/>
        <w:snapToGrid/>
        <w:spacing w:line="240" w:lineRule="auto"/>
        <w:ind w:right="0"/>
        <w:jc w:val="center"/>
        <w:textAlignment w:val="auto"/>
        <w:rPr>
          <w:rFonts w:ascii="仿宋_GB2312" w:hAnsi="仿宋_GB2312" w:eastAsia="仿宋_GB2312" w:cs="仿宋_GB2312"/>
          <w:b/>
          <w:color w:val="auto"/>
          <w:sz w:val="32"/>
          <w:highlight w:val="none"/>
        </w:rPr>
      </w:pPr>
    </w:p>
    <w:p w14:paraId="38639E02">
      <w:pPr>
        <w:wordWrap/>
        <w:snapToGrid/>
        <w:spacing w:line="240" w:lineRule="auto"/>
        <w:ind w:right="0"/>
        <w:jc w:val="center"/>
        <w:textAlignment w:val="auto"/>
        <w:outlineLvl w:val="1"/>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（一）资格证明文件</w:t>
      </w:r>
    </w:p>
    <w:p w14:paraId="1F52C0AB">
      <w:pPr>
        <w:pStyle w:val="7"/>
        <w:tabs>
          <w:tab w:val="left" w:pos="5580"/>
        </w:tabs>
        <w:wordWrap/>
        <w:snapToGrid/>
        <w:spacing w:line="240" w:lineRule="auto"/>
        <w:ind w:right="0"/>
        <w:jc w:val="center"/>
        <w:textAlignment w:val="auto"/>
        <w:rPr>
          <w:rFonts w:ascii="仿宋_GB2312" w:hAnsi="仿宋_GB2312" w:eastAsia="仿宋_GB2312" w:cs="仿宋_GB2312"/>
          <w:b/>
          <w:color w:val="auto"/>
          <w:sz w:val="28"/>
          <w:szCs w:val="28"/>
          <w:highlight w:val="none"/>
        </w:rPr>
      </w:pPr>
    </w:p>
    <w:p w14:paraId="58E5E2FD">
      <w:pPr>
        <w:pStyle w:val="7"/>
        <w:tabs>
          <w:tab w:val="left" w:pos="5580"/>
        </w:tabs>
        <w:wordWrap/>
        <w:snapToGrid/>
        <w:spacing w:line="240" w:lineRule="auto"/>
        <w:ind w:right="0"/>
        <w:jc w:val="left"/>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1.营业执照等资质文件；</w:t>
      </w:r>
    </w:p>
    <w:p w14:paraId="431698E5">
      <w:pPr>
        <w:wordWrap/>
        <w:snapToGrid/>
        <w:spacing w:line="240" w:lineRule="auto"/>
        <w:ind w:right="0" w:firstLine="480" w:firstLineChars="200"/>
        <w:textAlignment w:val="auto"/>
        <w:rPr>
          <w:rFonts w:hAnsi="宋体" w:cs="宋体"/>
          <w:color w:val="auto"/>
          <w:sz w:val="24"/>
          <w:highlight w:val="none"/>
        </w:rPr>
      </w:pPr>
    </w:p>
    <w:p w14:paraId="7A0F9155">
      <w:pPr>
        <w:wordWrap/>
        <w:snapToGrid/>
        <w:spacing w:line="240" w:lineRule="auto"/>
        <w:ind w:right="0" w:firstLine="480" w:firstLineChars="200"/>
        <w:textAlignment w:val="auto"/>
        <w:rPr>
          <w:rFonts w:hAnsi="宋体" w:cs="宋体"/>
          <w:color w:val="auto"/>
          <w:sz w:val="24"/>
          <w:highlight w:val="none"/>
        </w:rPr>
      </w:pPr>
    </w:p>
    <w:p w14:paraId="43964D81">
      <w:pPr>
        <w:wordWrap/>
        <w:snapToGrid/>
        <w:spacing w:line="240" w:lineRule="auto"/>
        <w:ind w:right="0" w:firstLine="480" w:firstLineChars="200"/>
        <w:textAlignment w:val="auto"/>
        <w:rPr>
          <w:rFonts w:hAnsi="宋体" w:cs="宋体"/>
          <w:color w:val="auto"/>
          <w:sz w:val="24"/>
          <w:highlight w:val="none"/>
        </w:rPr>
      </w:pPr>
    </w:p>
    <w:p w14:paraId="6FB66CD9">
      <w:pPr>
        <w:wordWrap/>
        <w:snapToGrid/>
        <w:spacing w:line="240" w:lineRule="auto"/>
        <w:ind w:right="0" w:firstLine="480" w:firstLineChars="200"/>
        <w:textAlignment w:val="auto"/>
        <w:rPr>
          <w:rFonts w:hAnsi="宋体" w:cs="宋体"/>
          <w:color w:val="auto"/>
          <w:sz w:val="24"/>
          <w:highlight w:val="none"/>
        </w:rPr>
      </w:pPr>
    </w:p>
    <w:p w14:paraId="78FB6324">
      <w:pPr>
        <w:wordWrap/>
        <w:snapToGrid/>
        <w:spacing w:line="240" w:lineRule="auto"/>
        <w:ind w:right="0"/>
        <w:textAlignment w:val="auto"/>
        <w:rPr>
          <w:rFonts w:ascii="仿宋_GB2312" w:hAnsi="仿宋_GB2312" w:eastAsia="仿宋_GB2312" w:cs="仿宋_GB2312"/>
          <w:b/>
          <w:color w:val="auto"/>
          <w:sz w:val="24"/>
          <w:highlight w:val="none"/>
        </w:rPr>
        <w:sectPr>
          <w:footerReference r:id="rId6" w:type="default"/>
          <w:endnotePr>
            <w:numFmt w:val="decimal"/>
          </w:endnotePr>
          <w:pgSz w:w="11906" w:h="16838"/>
          <w:pgMar w:top="2098" w:right="1474" w:bottom="1985" w:left="1588" w:header="851" w:footer="851" w:gutter="0"/>
          <w:cols w:space="720" w:num="1"/>
          <w:docGrid w:linePitch="312" w:charSpace="0"/>
        </w:sectPr>
      </w:pPr>
    </w:p>
    <w:p w14:paraId="3CF72E35">
      <w:pPr>
        <w:wordWrap/>
        <w:snapToGrid/>
        <w:spacing w:line="240" w:lineRule="auto"/>
        <w:ind w:right="0"/>
        <w:jc w:val="left"/>
        <w:textAlignment w:val="auto"/>
        <w:rPr>
          <w:rFonts w:ascii="宋体" w:hAnsi="宋体"/>
          <w:b/>
          <w:color w:val="auto"/>
          <w:sz w:val="28"/>
          <w:szCs w:val="28"/>
          <w:highlight w:val="none"/>
        </w:rPr>
      </w:pPr>
      <w:r>
        <w:rPr>
          <w:rFonts w:hint="eastAsia" w:ascii="仿宋_GB2312" w:hAnsi="仿宋_GB2312" w:eastAsia="仿宋_GB2312" w:cs="仿宋_GB2312"/>
          <w:color w:val="auto"/>
          <w:kern w:val="0"/>
          <w:sz w:val="28"/>
          <w:szCs w:val="28"/>
          <w:highlight w:val="none"/>
        </w:rPr>
        <w:t>2.</w:t>
      </w:r>
      <w:r>
        <w:rPr>
          <w:rFonts w:hint="eastAsia" w:ascii="仿宋_GB2312" w:hAnsi="仿宋_GB2312" w:eastAsia="仿宋_GB2312" w:cs="仿宋_GB2312"/>
          <w:b/>
          <w:color w:val="auto"/>
          <w:sz w:val="28"/>
          <w:szCs w:val="28"/>
          <w:highlight w:val="none"/>
        </w:rPr>
        <w:t>参加本次比选工作前三年内，在经营活动中没有重大违法记录的声明(格式)</w:t>
      </w:r>
    </w:p>
    <w:p w14:paraId="5F2B8D27">
      <w:pPr>
        <w:wordWrap/>
        <w:snapToGrid/>
        <w:spacing w:line="240" w:lineRule="auto"/>
        <w:ind w:right="0"/>
        <w:textAlignment w:val="auto"/>
        <w:rPr>
          <w:rFonts w:ascii="仿宋_GB2312" w:hAnsi="仿宋_GB2312" w:eastAsia="仿宋_GB2312" w:cs="仿宋_GB2312"/>
          <w:color w:val="auto"/>
          <w:sz w:val="24"/>
          <w:szCs w:val="24"/>
          <w:highlight w:val="none"/>
        </w:rPr>
      </w:pPr>
    </w:p>
    <w:p w14:paraId="43A59FE1">
      <w:pPr>
        <w:pStyle w:val="7"/>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我公司：</w:t>
      </w:r>
      <w:r>
        <w:rPr>
          <w:rFonts w:ascii="仿宋_GB2312" w:hAnsi="仿宋_GB2312" w:eastAsia="仿宋_GB2312" w:cs="仿宋_GB2312"/>
          <w:color w:val="auto"/>
          <w:sz w:val="28"/>
          <w:szCs w:val="28"/>
          <w:highlight w:val="none"/>
          <w:u w:val="single"/>
        </w:rPr>
        <w:t>（公司名称）</w:t>
      </w:r>
      <w:r>
        <w:rPr>
          <w:rFonts w:ascii="仿宋_GB2312" w:hAnsi="仿宋_GB2312" w:eastAsia="仿宋_GB2312" w:cs="仿宋_GB2312"/>
          <w:color w:val="auto"/>
          <w:sz w:val="28"/>
          <w:szCs w:val="28"/>
          <w:highlight w:val="none"/>
        </w:rPr>
        <w:t>郑重声明：</w:t>
      </w:r>
    </w:p>
    <w:p w14:paraId="34FDD4F9">
      <w:pPr>
        <w:pStyle w:val="7"/>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我公司在参加本次</w:t>
      </w:r>
      <w:r>
        <w:rPr>
          <w:rFonts w:hint="eastAsia" w:ascii="仿宋_GB2312" w:hAnsi="仿宋_GB2312" w:eastAsia="仿宋_GB2312" w:cs="仿宋_GB2312"/>
          <w:color w:val="auto"/>
          <w:sz w:val="28"/>
          <w:szCs w:val="28"/>
          <w:highlight w:val="none"/>
        </w:rPr>
        <w:t>比选工作</w:t>
      </w:r>
      <w:r>
        <w:rPr>
          <w:rFonts w:ascii="仿宋_GB2312" w:hAnsi="仿宋_GB2312" w:eastAsia="仿宋_GB2312" w:cs="仿宋_GB2312"/>
          <w:color w:val="auto"/>
          <w:sz w:val="28"/>
          <w:szCs w:val="28"/>
          <w:highlight w:val="none"/>
        </w:rPr>
        <w:t>前三年内，在经营活动中没有重大违法记录。</w:t>
      </w:r>
    </w:p>
    <w:p w14:paraId="30F1601C">
      <w:pPr>
        <w:wordWrap/>
        <w:snapToGrid/>
        <w:spacing w:line="240" w:lineRule="auto"/>
        <w:ind w:right="0"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14:paraId="48DC82CC">
      <w:pPr>
        <w:wordWrap/>
        <w:snapToGrid/>
        <w:spacing w:line="240" w:lineRule="auto"/>
        <w:ind w:right="0"/>
        <w:jc w:val="left"/>
        <w:textAlignment w:val="auto"/>
        <w:rPr>
          <w:rFonts w:ascii="宋体" w:hAnsi="宋体"/>
          <w:color w:val="auto"/>
          <w:sz w:val="28"/>
          <w:szCs w:val="28"/>
          <w:highlight w:val="none"/>
        </w:rPr>
      </w:pPr>
    </w:p>
    <w:p w14:paraId="61EB1AAC">
      <w:pPr>
        <w:pStyle w:val="7"/>
        <w:tabs>
          <w:tab w:val="left" w:pos="5580"/>
        </w:tabs>
        <w:wordWrap/>
        <w:snapToGrid/>
        <w:spacing w:before="120" w:line="240" w:lineRule="auto"/>
        <w:ind w:left="420" w:leftChars="200" w:right="0" w:firstLine="420" w:firstLineChars="15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供应商名称（全称）：</w:t>
      </w:r>
      <w:r>
        <w:rPr>
          <w:rFonts w:hint="eastAsia" w:ascii="仿宋_GB2312" w:hAnsi="仿宋_GB2312" w:eastAsia="仿宋_GB2312" w:cs="仿宋_GB2312"/>
          <w:color w:val="auto"/>
          <w:sz w:val="28"/>
          <w:szCs w:val="28"/>
          <w:highlight w:val="none"/>
          <w:u w:val="single"/>
        </w:rPr>
        <w:tab/>
      </w:r>
    </w:p>
    <w:p w14:paraId="0CDA149F">
      <w:pPr>
        <w:pStyle w:val="7"/>
        <w:tabs>
          <w:tab w:val="left" w:pos="5580"/>
        </w:tabs>
        <w:wordWrap/>
        <w:snapToGrid/>
        <w:spacing w:before="120" w:line="240" w:lineRule="auto"/>
        <w:ind w:left="420" w:leftChars="200" w:right="0" w:firstLine="420" w:firstLineChars="15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供应商单位公章：</w:t>
      </w:r>
      <w:r>
        <w:rPr>
          <w:rFonts w:hint="eastAsia" w:ascii="仿宋_GB2312" w:hAnsi="仿宋_GB2312" w:eastAsia="仿宋_GB2312" w:cs="仿宋_GB2312"/>
          <w:color w:val="auto"/>
          <w:sz w:val="28"/>
          <w:szCs w:val="28"/>
          <w:highlight w:val="none"/>
          <w:u w:val="single"/>
        </w:rPr>
        <w:tab/>
      </w:r>
    </w:p>
    <w:p w14:paraId="6CA1DFDD">
      <w:pPr>
        <w:pStyle w:val="7"/>
        <w:tabs>
          <w:tab w:val="left" w:pos="5460"/>
        </w:tabs>
        <w:wordWrap/>
        <w:snapToGrid/>
        <w:spacing w:before="120" w:line="240" w:lineRule="auto"/>
        <w:ind w:left="420" w:leftChars="200" w:right="0" w:firstLine="420" w:firstLineChars="150"/>
        <w:jc w:val="left"/>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ab/>
      </w:r>
    </w:p>
    <w:p w14:paraId="4A226DCE">
      <w:pPr>
        <w:wordWrap/>
        <w:snapToGrid/>
        <w:spacing w:before="25" w:after="25" w:line="240" w:lineRule="auto"/>
        <w:ind w:right="0"/>
        <w:jc w:val="left"/>
        <w:textAlignment w:val="auto"/>
        <w:rPr>
          <w:rFonts w:ascii="宋体" w:hAnsi="宋体"/>
          <w:color w:val="auto"/>
          <w:sz w:val="24"/>
          <w:highlight w:val="none"/>
        </w:rPr>
      </w:pPr>
    </w:p>
    <w:p w14:paraId="4543B301">
      <w:pPr>
        <w:wordWrap/>
        <w:snapToGrid/>
        <w:spacing w:line="240" w:lineRule="auto"/>
        <w:ind w:right="0"/>
        <w:jc w:val="center"/>
        <w:textAlignment w:val="auto"/>
        <w:rPr>
          <w:rFonts w:ascii="仿宋_GB2312" w:hAnsi="仿宋_GB2312" w:eastAsia="仿宋_GB2312" w:cs="仿宋_GB2312"/>
          <w:b/>
          <w:iCs/>
          <w:color w:val="auto"/>
          <w:sz w:val="24"/>
          <w:highlight w:val="none"/>
        </w:rPr>
      </w:pPr>
    </w:p>
    <w:p w14:paraId="6A21FF4F">
      <w:pPr>
        <w:wordWrap/>
        <w:snapToGrid/>
        <w:spacing w:line="240" w:lineRule="auto"/>
        <w:ind w:right="0"/>
        <w:jc w:val="center"/>
        <w:textAlignment w:val="auto"/>
        <w:rPr>
          <w:rFonts w:ascii="仿宋_GB2312" w:hAnsi="仿宋_GB2312" w:eastAsia="仿宋_GB2312" w:cs="仿宋_GB2312"/>
          <w:b/>
          <w:iCs/>
          <w:color w:val="auto"/>
          <w:sz w:val="24"/>
          <w:highlight w:val="none"/>
        </w:rPr>
      </w:pPr>
    </w:p>
    <w:p w14:paraId="11D29349">
      <w:pPr>
        <w:wordWrap/>
        <w:snapToGrid/>
        <w:spacing w:line="240" w:lineRule="auto"/>
        <w:ind w:right="0"/>
        <w:jc w:val="center"/>
        <w:textAlignment w:val="auto"/>
        <w:rPr>
          <w:rFonts w:ascii="仿宋_GB2312" w:hAnsi="仿宋_GB2312" w:eastAsia="仿宋_GB2312" w:cs="仿宋_GB2312"/>
          <w:b/>
          <w:iCs/>
          <w:color w:val="auto"/>
          <w:sz w:val="24"/>
          <w:highlight w:val="none"/>
        </w:rPr>
      </w:pPr>
    </w:p>
    <w:p w14:paraId="6E92C5B5">
      <w:pPr>
        <w:wordWrap/>
        <w:snapToGrid/>
        <w:spacing w:line="240" w:lineRule="auto"/>
        <w:ind w:right="0"/>
        <w:jc w:val="center"/>
        <w:textAlignment w:val="auto"/>
        <w:rPr>
          <w:rFonts w:ascii="仿宋_GB2312" w:hAnsi="仿宋_GB2312" w:eastAsia="仿宋_GB2312" w:cs="仿宋_GB2312"/>
          <w:b/>
          <w:iCs/>
          <w:color w:val="auto"/>
          <w:sz w:val="24"/>
          <w:highlight w:val="none"/>
        </w:rPr>
      </w:pPr>
    </w:p>
    <w:p w14:paraId="235CD89A">
      <w:pPr>
        <w:wordWrap/>
        <w:snapToGrid/>
        <w:spacing w:line="240" w:lineRule="auto"/>
        <w:ind w:right="0"/>
        <w:textAlignment w:val="auto"/>
        <w:rPr>
          <w:rFonts w:ascii="仿宋_GB2312" w:hAnsi="仿宋_GB2312" w:eastAsia="仿宋_GB2312" w:cs="仿宋_GB2312"/>
          <w:b/>
          <w:color w:val="auto"/>
          <w:sz w:val="24"/>
          <w:highlight w:val="none"/>
        </w:rPr>
        <w:sectPr>
          <w:endnotePr>
            <w:numFmt w:val="decimal"/>
          </w:endnotePr>
          <w:pgSz w:w="11906" w:h="16838"/>
          <w:pgMar w:top="1247" w:right="1587" w:bottom="1247" w:left="1587" w:header="850" w:footer="850" w:gutter="0"/>
          <w:cols w:space="720" w:num="1"/>
          <w:docGrid w:linePitch="312" w:charSpace="0"/>
        </w:sectPr>
      </w:pPr>
    </w:p>
    <w:p w14:paraId="3AFE9892">
      <w:pPr>
        <w:wordWrap/>
        <w:snapToGrid/>
        <w:spacing w:line="240" w:lineRule="auto"/>
        <w:ind w:right="0"/>
        <w:jc w:val="left"/>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kern w:val="0"/>
          <w:sz w:val="28"/>
          <w:szCs w:val="28"/>
          <w:highlight w:val="none"/>
        </w:rPr>
        <w:t>3.</w:t>
      </w:r>
      <w:r>
        <w:rPr>
          <w:rFonts w:hint="eastAsia" w:ascii="仿宋_GB2312" w:hAnsi="仿宋_GB2312" w:eastAsia="仿宋_GB2312" w:cs="仿宋_GB2312"/>
          <w:b/>
          <w:color w:val="auto"/>
          <w:sz w:val="28"/>
          <w:szCs w:val="28"/>
          <w:highlight w:val="none"/>
        </w:rPr>
        <w:t>供应商信用记录查询声明及网页截屏（格式）</w:t>
      </w:r>
    </w:p>
    <w:p w14:paraId="4D83BCCF">
      <w:pPr>
        <w:wordWrap/>
        <w:snapToGrid/>
        <w:spacing w:line="240" w:lineRule="auto"/>
        <w:ind w:right="0"/>
        <w:jc w:val="center"/>
        <w:textAlignment w:val="auto"/>
        <w:rPr>
          <w:rFonts w:ascii="仿宋_GB2312" w:hAnsi="仿宋_GB2312" w:eastAsia="仿宋_GB2312" w:cs="仿宋_GB2312"/>
          <w:b/>
          <w:color w:val="auto"/>
          <w:sz w:val="24"/>
          <w:highlight w:val="none"/>
        </w:rPr>
      </w:pPr>
    </w:p>
    <w:p w14:paraId="0A73BB53">
      <w:pPr>
        <w:pStyle w:val="7"/>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w:t>
      </w:r>
      <w:r>
        <w:rPr>
          <w:rFonts w:ascii="仿宋_GB2312" w:hAnsi="仿宋_GB2312" w:eastAsia="仿宋_GB2312" w:cs="仿宋_GB2312"/>
          <w:color w:val="auto"/>
          <w:sz w:val="28"/>
          <w:szCs w:val="28"/>
          <w:highlight w:val="none"/>
          <w:u w:val="single"/>
        </w:rPr>
        <w:t>（公司名称）</w:t>
      </w:r>
      <w:r>
        <w:rPr>
          <w:rFonts w:ascii="仿宋_GB2312" w:hAnsi="仿宋_GB2312" w:eastAsia="仿宋_GB2312" w:cs="仿宋_GB2312"/>
          <w:color w:val="auto"/>
          <w:sz w:val="28"/>
          <w:szCs w:val="28"/>
          <w:highlight w:val="none"/>
        </w:rPr>
        <w:t>郑重声明：</w:t>
      </w:r>
    </w:p>
    <w:p w14:paraId="07855248">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我公司</w:t>
      </w:r>
      <w:r>
        <w:rPr>
          <w:rFonts w:hint="eastAsia" w:ascii="仿宋_GB2312" w:hAnsi="仿宋_GB2312" w:eastAsia="仿宋_GB2312" w:cs="仿宋_GB2312"/>
          <w:color w:val="auto"/>
          <w:sz w:val="28"/>
          <w:szCs w:val="28"/>
          <w:highlight w:val="none"/>
        </w:rPr>
        <w:t>未被列入失信被执行人.重大税收违法案件当事人名单.政府采购严重违法失信行为记录名单。</w:t>
      </w:r>
    </w:p>
    <w:p w14:paraId="5DA7BE92">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在“信用中国”网站（www.creditchina.gov.cn）查询到的如下信用记录真实有效：</w:t>
      </w:r>
    </w:p>
    <w:p w14:paraId="54B9337C">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p>
    <w:p w14:paraId="6234CADA">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iCs/>
          <w:color w:val="auto"/>
          <w:sz w:val="28"/>
          <w:szCs w:val="28"/>
          <w:highlight w:val="none"/>
        </w:rPr>
        <w:t>附：在</w:t>
      </w:r>
      <w:r>
        <w:rPr>
          <w:rFonts w:hint="eastAsia" w:ascii="仿宋_GB2312" w:hAnsi="仿宋_GB2312" w:eastAsia="仿宋_GB2312" w:cs="仿宋_GB2312"/>
          <w:color w:val="auto"/>
          <w:sz w:val="28"/>
          <w:szCs w:val="28"/>
          <w:highlight w:val="none"/>
        </w:rPr>
        <w:t>“信用中国”网站（www.creditchina.gov.cn）进行信用记录查询的结果网页截屏(截图均加盖供应商单位公章)；</w:t>
      </w:r>
    </w:p>
    <w:p w14:paraId="706E5E30">
      <w:pPr>
        <w:wordWrap/>
        <w:snapToGrid/>
        <w:spacing w:line="240" w:lineRule="auto"/>
        <w:ind w:right="0" w:firstLine="560" w:firstLineChars="200"/>
        <w:textAlignment w:val="auto"/>
        <w:rPr>
          <w:rFonts w:ascii="仿宋_GB2312" w:hAnsi="仿宋_GB2312" w:eastAsia="仿宋_GB2312" w:cs="仿宋_GB2312"/>
          <w:iCs/>
          <w:color w:val="auto"/>
          <w:sz w:val="28"/>
          <w:szCs w:val="28"/>
          <w:highlight w:val="none"/>
        </w:rPr>
      </w:pPr>
    </w:p>
    <w:p w14:paraId="7A3075DF">
      <w:pPr>
        <w:wordWrap/>
        <w:snapToGrid/>
        <w:spacing w:line="240" w:lineRule="auto"/>
        <w:ind w:right="0" w:firstLine="560" w:firstLineChars="200"/>
        <w:textAlignment w:val="auto"/>
        <w:rPr>
          <w:rFonts w:ascii="仿宋_GB2312" w:hAnsi="仿宋_GB2312" w:eastAsia="仿宋_GB2312" w:cs="仿宋_GB2312"/>
          <w:iCs/>
          <w:color w:val="auto"/>
          <w:sz w:val="28"/>
          <w:szCs w:val="28"/>
          <w:highlight w:val="none"/>
        </w:rPr>
      </w:pPr>
    </w:p>
    <w:p w14:paraId="615FF145">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p>
    <w:p w14:paraId="3F3F90E1">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p>
    <w:p w14:paraId="13453290">
      <w:pPr>
        <w:pStyle w:val="10"/>
        <w:wordWrap/>
        <w:snapToGrid/>
        <w:spacing w:line="240" w:lineRule="auto"/>
        <w:ind w:right="0"/>
        <w:textAlignment w:val="auto"/>
        <w:rPr>
          <w:rFonts w:ascii="仿宋_GB2312" w:hAnsi="仿宋_GB2312" w:eastAsia="仿宋_GB2312" w:cs="仿宋_GB2312"/>
          <w:color w:val="auto"/>
          <w:sz w:val="28"/>
          <w:szCs w:val="28"/>
          <w:highlight w:val="none"/>
        </w:rPr>
      </w:pPr>
    </w:p>
    <w:p w14:paraId="312E19CA">
      <w:pPr>
        <w:wordWrap/>
        <w:snapToGrid/>
        <w:spacing w:line="240" w:lineRule="auto"/>
        <w:ind w:right="0"/>
        <w:textAlignment w:val="auto"/>
        <w:rPr>
          <w:color w:val="auto"/>
          <w:highlight w:val="none"/>
        </w:rPr>
      </w:pPr>
    </w:p>
    <w:p w14:paraId="5FF14E73">
      <w:pPr>
        <w:wordWrap/>
        <w:snapToGrid/>
        <w:spacing w:line="240" w:lineRule="auto"/>
        <w:ind w:right="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14:paraId="24FFC38A">
      <w:pPr>
        <w:wordWrap/>
        <w:snapToGrid/>
        <w:spacing w:line="240" w:lineRule="auto"/>
        <w:ind w:right="0"/>
        <w:jc w:val="center"/>
        <w:textAlignment w:val="auto"/>
        <w:rPr>
          <w:rFonts w:ascii="宋体" w:hAnsi="宋体"/>
          <w:color w:val="auto"/>
          <w:sz w:val="28"/>
          <w:szCs w:val="28"/>
          <w:highlight w:val="none"/>
        </w:rPr>
      </w:pPr>
    </w:p>
    <w:p w14:paraId="7BE03263">
      <w:pPr>
        <w:pStyle w:val="7"/>
        <w:tabs>
          <w:tab w:val="left" w:pos="5580"/>
        </w:tabs>
        <w:wordWrap/>
        <w:snapToGrid/>
        <w:spacing w:before="120" w:line="240" w:lineRule="auto"/>
        <w:ind w:left="420" w:leftChars="200" w:right="0" w:firstLine="420" w:firstLineChars="15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供应商名称（全称）：</w:t>
      </w:r>
      <w:r>
        <w:rPr>
          <w:rFonts w:hint="eastAsia" w:ascii="仿宋_GB2312" w:hAnsi="仿宋_GB2312" w:eastAsia="仿宋_GB2312" w:cs="仿宋_GB2312"/>
          <w:color w:val="auto"/>
          <w:sz w:val="28"/>
          <w:szCs w:val="28"/>
          <w:highlight w:val="none"/>
          <w:u w:val="single"/>
        </w:rPr>
        <w:tab/>
      </w:r>
    </w:p>
    <w:p w14:paraId="66DF85EE">
      <w:pPr>
        <w:pStyle w:val="7"/>
        <w:tabs>
          <w:tab w:val="left" w:pos="5580"/>
        </w:tabs>
        <w:wordWrap/>
        <w:snapToGrid/>
        <w:spacing w:before="120" w:line="240" w:lineRule="auto"/>
        <w:ind w:left="420" w:leftChars="200" w:right="0" w:firstLine="420" w:firstLineChars="15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供应商单位公章：</w:t>
      </w:r>
      <w:r>
        <w:rPr>
          <w:rFonts w:hint="eastAsia" w:ascii="仿宋_GB2312" w:hAnsi="仿宋_GB2312" w:eastAsia="仿宋_GB2312" w:cs="仿宋_GB2312"/>
          <w:color w:val="auto"/>
          <w:sz w:val="28"/>
          <w:szCs w:val="28"/>
          <w:highlight w:val="none"/>
          <w:u w:val="single"/>
        </w:rPr>
        <w:tab/>
      </w:r>
    </w:p>
    <w:p w14:paraId="71778C80">
      <w:pPr>
        <w:pStyle w:val="7"/>
        <w:tabs>
          <w:tab w:val="left" w:pos="5585"/>
        </w:tabs>
        <w:wordWrap/>
        <w:snapToGrid/>
        <w:spacing w:before="120" w:line="240" w:lineRule="auto"/>
        <w:ind w:left="420" w:leftChars="200" w:right="0" w:firstLine="420" w:firstLineChars="15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ab/>
      </w:r>
    </w:p>
    <w:p w14:paraId="1C568CB5">
      <w:pPr>
        <w:wordWrap/>
        <w:snapToGrid/>
        <w:spacing w:line="240" w:lineRule="auto"/>
        <w:ind w:right="0"/>
        <w:textAlignment w:val="auto"/>
        <w:rPr>
          <w:rFonts w:ascii="仿宋" w:hAnsi="仿宋" w:eastAsia="仿宋" w:cs="仿宋_GB2312"/>
          <w:b/>
          <w:bCs/>
          <w:color w:val="auto"/>
          <w:sz w:val="28"/>
          <w:szCs w:val="28"/>
          <w:highlight w:val="none"/>
        </w:rPr>
      </w:pPr>
    </w:p>
    <w:p w14:paraId="4B350DC2">
      <w:pPr>
        <w:pStyle w:val="10"/>
        <w:wordWrap/>
        <w:snapToGrid/>
        <w:spacing w:line="240" w:lineRule="auto"/>
        <w:ind w:right="0"/>
        <w:textAlignment w:val="auto"/>
        <w:rPr>
          <w:rFonts w:ascii="仿宋" w:hAnsi="仿宋" w:eastAsia="仿宋" w:cs="仿宋_GB2312"/>
          <w:b/>
          <w:bCs/>
          <w:color w:val="auto"/>
          <w:sz w:val="28"/>
          <w:szCs w:val="28"/>
          <w:highlight w:val="none"/>
        </w:rPr>
      </w:pPr>
    </w:p>
    <w:p w14:paraId="0A8E5E71">
      <w:pPr>
        <w:wordWrap/>
        <w:snapToGrid/>
        <w:spacing w:line="240" w:lineRule="auto"/>
        <w:ind w:right="0"/>
        <w:textAlignment w:val="auto"/>
        <w:rPr>
          <w:rFonts w:ascii="仿宋" w:hAnsi="仿宋" w:eastAsia="仿宋" w:cs="仿宋_GB2312"/>
          <w:b/>
          <w:bCs/>
          <w:color w:val="auto"/>
          <w:sz w:val="28"/>
          <w:szCs w:val="28"/>
          <w:highlight w:val="none"/>
        </w:rPr>
      </w:pPr>
    </w:p>
    <w:p w14:paraId="629D560D">
      <w:pPr>
        <w:pStyle w:val="10"/>
        <w:wordWrap/>
        <w:snapToGrid/>
        <w:spacing w:line="240" w:lineRule="auto"/>
        <w:ind w:right="0"/>
        <w:textAlignment w:val="auto"/>
        <w:rPr>
          <w:rFonts w:ascii="仿宋" w:hAnsi="仿宋" w:eastAsia="仿宋" w:cs="仿宋_GB2312"/>
          <w:b/>
          <w:bCs/>
          <w:color w:val="auto"/>
          <w:sz w:val="28"/>
          <w:szCs w:val="28"/>
          <w:highlight w:val="none"/>
        </w:rPr>
      </w:pPr>
    </w:p>
    <w:p w14:paraId="329A95F8">
      <w:pPr>
        <w:wordWrap/>
        <w:snapToGrid/>
        <w:spacing w:line="240" w:lineRule="auto"/>
        <w:ind w:right="0"/>
        <w:textAlignment w:val="auto"/>
        <w:rPr>
          <w:rFonts w:ascii="仿宋" w:hAnsi="仿宋" w:eastAsia="仿宋" w:cs="仿宋_GB2312"/>
          <w:b/>
          <w:bCs/>
          <w:color w:val="auto"/>
          <w:sz w:val="28"/>
          <w:szCs w:val="28"/>
          <w:highlight w:val="none"/>
        </w:rPr>
      </w:pPr>
    </w:p>
    <w:p w14:paraId="49DDCD1B">
      <w:pPr>
        <w:pStyle w:val="10"/>
        <w:wordWrap/>
        <w:snapToGrid/>
        <w:spacing w:line="240" w:lineRule="auto"/>
        <w:ind w:right="0"/>
        <w:textAlignment w:val="auto"/>
        <w:rPr>
          <w:rFonts w:ascii="仿宋" w:hAnsi="仿宋" w:eastAsia="仿宋" w:cs="仿宋_GB2312"/>
          <w:b/>
          <w:bCs/>
          <w:color w:val="auto"/>
          <w:sz w:val="28"/>
          <w:szCs w:val="28"/>
          <w:highlight w:val="none"/>
        </w:rPr>
      </w:pPr>
    </w:p>
    <w:p w14:paraId="52A6AE18">
      <w:pPr>
        <w:rPr>
          <w:rFonts w:ascii="仿宋" w:hAnsi="仿宋" w:eastAsia="仿宋" w:cs="仿宋_GB2312"/>
          <w:b/>
          <w:bCs/>
          <w:color w:val="auto"/>
          <w:sz w:val="28"/>
          <w:szCs w:val="28"/>
          <w:highlight w:val="none"/>
        </w:rPr>
      </w:pPr>
    </w:p>
    <w:p w14:paraId="0A226DCC">
      <w:pPr>
        <w:rPr>
          <w:rFonts w:ascii="仿宋" w:hAnsi="仿宋" w:eastAsia="仿宋" w:cs="仿宋_GB2312"/>
          <w:b/>
          <w:bCs/>
          <w:color w:val="auto"/>
          <w:sz w:val="28"/>
          <w:szCs w:val="28"/>
          <w:highlight w:val="none"/>
        </w:rPr>
      </w:pPr>
    </w:p>
    <w:p w14:paraId="0540C526">
      <w:pPr>
        <w:rPr>
          <w:rFonts w:ascii="仿宋" w:hAnsi="仿宋" w:eastAsia="仿宋" w:cs="仿宋_GB2312"/>
          <w:b/>
          <w:bCs/>
          <w:color w:val="auto"/>
          <w:sz w:val="28"/>
          <w:szCs w:val="28"/>
          <w:highlight w:val="none"/>
        </w:rPr>
      </w:pPr>
    </w:p>
    <w:p w14:paraId="64704CAD">
      <w:pPr>
        <w:rPr>
          <w:rFonts w:ascii="仿宋" w:hAnsi="仿宋" w:eastAsia="仿宋" w:cs="仿宋_GB2312"/>
          <w:b/>
          <w:bCs/>
          <w:color w:val="auto"/>
          <w:sz w:val="28"/>
          <w:szCs w:val="28"/>
          <w:highlight w:val="none"/>
        </w:rPr>
      </w:pPr>
    </w:p>
    <w:p w14:paraId="13356509">
      <w:pPr>
        <w:rPr>
          <w:rFonts w:ascii="仿宋" w:hAnsi="仿宋" w:eastAsia="仿宋" w:cs="仿宋_GB2312"/>
          <w:b/>
          <w:bCs/>
          <w:color w:val="auto"/>
          <w:sz w:val="28"/>
          <w:szCs w:val="28"/>
          <w:highlight w:val="none"/>
        </w:rPr>
      </w:pPr>
    </w:p>
    <w:p w14:paraId="3523CE03">
      <w:pPr>
        <w:rPr>
          <w:rFonts w:ascii="仿宋" w:hAnsi="仿宋" w:eastAsia="仿宋" w:cs="仿宋_GB2312"/>
          <w:b/>
          <w:bCs/>
          <w:color w:val="auto"/>
          <w:sz w:val="28"/>
          <w:szCs w:val="28"/>
          <w:highlight w:val="none"/>
        </w:rPr>
      </w:pPr>
    </w:p>
    <w:p w14:paraId="4C6BD8BA">
      <w:pPr>
        <w:rPr>
          <w:rFonts w:ascii="仿宋" w:hAnsi="仿宋" w:eastAsia="仿宋" w:cs="仿宋_GB2312"/>
          <w:b/>
          <w:bCs/>
          <w:color w:val="auto"/>
          <w:sz w:val="28"/>
          <w:szCs w:val="28"/>
          <w:highlight w:val="none"/>
        </w:rPr>
      </w:pPr>
    </w:p>
    <w:p w14:paraId="771EEE14">
      <w:pPr>
        <w:rPr>
          <w:rFonts w:ascii="仿宋" w:hAnsi="仿宋" w:eastAsia="仿宋" w:cs="仿宋_GB2312"/>
          <w:b/>
          <w:bCs/>
          <w:color w:val="auto"/>
          <w:sz w:val="28"/>
          <w:szCs w:val="28"/>
          <w:highlight w:val="none"/>
        </w:rPr>
      </w:pPr>
      <w:bookmarkStart w:id="34" w:name="_GoBack"/>
      <w:bookmarkEnd w:id="34"/>
    </w:p>
    <w:p w14:paraId="4BCBF84B">
      <w:pPr>
        <w:wordWrap/>
        <w:snapToGrid/>
        <w:spacing w:line="240" w:lineRule="auto"/>
        <w:ind w:right="0"/>
        <w:textAlignment w:val="auto"/>
        <w:rPr>
          <w:rFonts w:ascii="仿宋" w:hAnsi="仿宋" w:eastAsia="仿宋" w:cs="仿宋_GB2312"/>
          <w:b/>
          <w:bCs/>
          <w:color w:val="auto"/>
          <w:sz w:val="28"/>
          <w:szCs w:val="28"/>
          <w:highlight w:val="none"/>
        </w:rPr>
      </w:pPr>
    </w:p>
    <w:p w14:paraId="6331EFBC">
      <w:pPr>
        <w:pStyle w:val="10"/>
        <w:wordWrap/>
        <w:snapToGrid/>
        <w:spacing w:line="240" w:lineRule="auto"/>
        <w:ind w:right="0"/>
        <w:textAlignment w:val="auto"/>
        <w:rPr>
          <w:rFonts w:ascii="仿宋" w:hAnsi="仿宋" w:eastAsia="仿宋" w:cs="仿宋_GB2312"/>
          <w:b/>
          <w:bCs/>
          <w:color w:val="auto"/>
          <w:sz w:val="28"/>
          <w:szCs w:val="28"/>
          <w:highlight w:val="none"/>
        </w:rPr>
      </w:pPr>
    </w:p>
    <w:p w14:paraId="031AA01D">
      <w:pPr>
        <w:wordWrap/>
        <w:snapToGrid/>
        <w:spacing w:line="240" w:lineRule="auto"/>
        <w:ind w:right="0"/>
        <w:textAlignment w:val="auto"/>
        <w:rPr>
          <w:color w:val="auto"/>
          <w:highlight w:val="none"/>
        </w:rPr>
      </w:pPr>
    </w:p>
    <w:p w14:paraId="3AAF40C0">
      <w:pPr>
        <w:pStyle w:val="3"/>
        <w:tabs>
          <w:tab w:val="left" w:pos="5580"/>
        </w:tabs>
        <w:wordWrap/>
        <w:snapToGrid/>
        <w:spacing w:line="240" w:lineRule="auto"/>
        <w:ind w:right="0"/>
        <w:textAlignment w:val="auto"/>
        <w:rPr>
          <w:rFonts w:ascii="仿宋_GB2312" w:hAnsi="仿宋_GB2312" w:eastAsia="仿宋_GB2312" w:cs="仿宋_GB2312"/>
          <w:color w:val="auto"/>
          <w:sz w:val="28"/>
          <w:szCs w:val="28"/>
          <w:highlight w:val="none"/>
        </w:rPr>
      </w:pPr>
      <w:bookmarkStart w:id="27" w:name="_Toc480942350"/>
      <w:bookmarkStart w:id="28" w:name="_Toc109542399"/>
      <w:bookmarkStart w:id="29" w:name="_Ref467988705"/>
      <w:bookmarkStart w:id="30" w:name="_Toc109543219"/>
      <w:bookmarkStart w:id="31" w:name="_Toc520356218"/>
      <w:r>
        <w:rPr>
          <w:rFonts w:hint="eastAsia" w:ascii="仿宋_GB2312" w:hAnsi="仿宋_GB2312" w:eastAsia="仿宋_GB2312" w:cs="仿宋_GB2312"/>
          <w:color w:val="auto"/>
          <w:sz w:val="28"/>
          <w:szCs w:val="28"/>
          <w:highlight w:val="none"/>
        </w:rPr>
        <w:t>（二）价格部分</w:t>
      </w:r>
    </w:p>
    <w:p w14:paraId="324CDF1F">
      <w:pPr>
        <w:tabs>
          <w:tab w:val="left" w:pos="5580"/>
        </w:tabs>
        <w:wordWrap/>
        <w:snapToGrid/>
        <w:spacing w:line="240" w:lineRule="auto"/>
        <w:ind w:righ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应答报价一览表</w:t>
      </w:r>
    </w:p>
    <w:p w14:paraId="43095900">
      <w:pPr>
        <w:wordWrap/>
        <w:snapToGrid/>
        <w:spacing w:line="240" w:lineRule="auto"/>
        <w:ind w:right="0"/>
        <w:jc w:val="left"/>
        <w:textAlignment w:val="auto"/>
        <w:rPr>
          <w:rFonts w:ascii="仿宋_GB2312" w:eastAsia="仿宋_GB2312"/>
          <w:color w:val="auto"/>
          <w:sz w:val="28"/>
          <w:szCs w:val="28"/>
          <w:highlight w:val="none"/>
        </w:rPr>
      </w:pPr>
    </w:p>
    <w:tbl>
      <w:tblPr>
        <w:tblStyle w:val="11"/>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91"/>
        <w:gridCol w:w="1282"/>
        <w:gridCol w:w="2031"/>
        <w:gridCol w:w="1096"/>
      </w:tblGrid>
      <w:tr w14:paraId="38D5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09F53927">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291" w:type="dxa"/>
            <w:tcBorders>
              <w:top w:val="single" w:color="auto" w:sz="4" w:space="0"/>
              <w:left w:val="single" w:color="auto" w:sz="4" w:space="0"/>
              <w:bottom w:val="single" w:color="auto" w:sz="4" w:space="0"/>
              <w:right w:val="single" w:color="auto" w:sz="4" w:space="0"/>
            </w:tcBorders>
            <w:vAlign w:val="center"/>
          </w:tcPr>
          <w:p w14:paraId="1445E16E">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项目</w:t>
            </w:r>
          </w:p>
        </w:tc>
        <w:tc>
          <w:tcPr>
            <w:tcW w:w="1282" w:type="dxa"/>
            <w:tcBorders>
              <w:top w:val="single" w:color="auto" w:sz="4" w:space="0"/>
              <w:left w:val="single" w:color="auto" w:sz="4" w:space="0"/>
              <w:bottom w:val="single" w:color="auto" w:sz="4" w:space="0"/>
              <w:right w:val="single" w:color="auto" w:sz="4" w:space="0"/>
            </w:tcBorders>
            <w:vAlign w:val="center"/>
          </w:tcPr>
          <w:p w14:paraId="662EDA66">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人数</w:t>
            </w:r>
          </w:p>
        </w:tc>
        <w:tc>
          <w:tcPr>
            <w:tcW w:w="2031" w:type="dxa"/>
            <w:tcBorders>
              <w:top w:val="single" w:color="auto" w:sz="4" w:space="0"/>
              <w:left w:val="single" w:color="auto" w:sz="4" w:space="0"/>
              <w:bottom w:val="single" w:color="auto" w:sz="4" w:space="0"/>
              <w:right w:val="single" w:color="auto" w:sz="4" w:space="0"/>
            </w:tcBorders>
            <w:vAlign w:val="center"/>
          </w:tcPr>
          <w:p w14:paraId="30A7AEE9">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人工费用</w:t>
            </w:r>
          </w:p>
        </w:tc>
        <w:tc>
          <w:tcPr>
            <w:tcW w:w="1096" w:type="dxa"/>
            <w:tcBorders>
              <w:top w:val="single" w:color="auto" w:sz="4" w:space="0"/>
              <w:left w:val="single" w:color="auto" w:sz="4" w:space="0"/>
              <w:bottom w:val="single" w:color="auto" w:sz="4" w:space="0"/>
              <w:right w:val="single" w:color="auto" w:sz="4" w:space="0"/>
            </w:tcBorders>
            <w:vAlign w:val="center"/>
          </w:tcPr>
          <w:p w14:paraId="4DEC3439">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备注</w:t>
            </w:r>
          </w:p>
        </w:tc>
      </w:tr>
      <w:tr w14:paraId="146D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3CBDC12B">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2291" w:type="dxa"/>
            <w:tcBorders>
              <w:top w:val="single" w:color="auto" w:sz="4" w:space="0"/>
              <w:left w:val="single" w:color="auto" w:sz="4" w:space="0"/>
              <w:bottom w:val="single" w:color="auto" w:sz="4" w:space="0"/>
              <w:right w:val="single" w:color="auto" w:sz="4" w:space="0"/>
            </w:tcBorders>
            <w:vAlign w:val="center"/>
          </w:tcPr>
          <w:p w14:paraId="31F91C02">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管理人员</w:t>
            </w:r>
          </w:p>
        </w:tc>
        <w:tc>
          <w:tcPr>
            <w:tcW w:w="1282" w:type="dxa"/>
            <w:tcBorders>
              <w:top w:val="single" w:color="auto" w:sz="4" w:space="0"/>
              <w:left w:val="single" w:color="auto" w:sz="4" w:space="0"/>
              <w:bottom w:val="single" w:color="auto" w:sz="4" w:space="0"/>
              <w:right w:val="single" w:color="auto" w:sz="4" w:space="0"/>
            </w:tcBorders>
            <w:vAlign w:val="top"/>
          </w:tcPr>
          <w:p w14:paraId="03BB7501">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2031" w:type="dxa"/>
            <w:tcBorders>
              <w:top w:val="single" w:color="auto" w:sz="4" w:space="0"/>
              <w:left w:val="single" w:color="auto" w:sz="4" w:space="0"/>
              <w:bottom w:val="single" w:color="auto" w:sz="4" w:space="0"/>
              <w:right w:val="single" w:color="auto" w:sz="4" w:space="0"/>
            </w:tcBorders>
            <w:vAlign w:val="top"/>
          </w:tcPr>
          <w:p w14:paraId="58CD5110">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12613837">
            <w:pPr>
              <w:wordWrap/>
              <w:snapToGrid/>
              <w:spacing w:line="240" w:lineRule="auto"/>
              <w:ind w:right="0"/>
              <w:jc w:val="center"/>
              <w:textAlignment w:val="auto"/>
              <w:rPr>
                <w:rFonts w:ascii="仿宋_GB2312" w:eastAsia="仿宋_GB2312"/>
                <w:color w:val="auto"/>
                <w:sz w:val="28"/>
                <w:szCs w:val="28"/>
                <w:highlight w:val="none"/>
              </w:rPr>
            </w:pPr>
          </w:p>
        </w:tc>
      </w:tr>
      <w:tr w14:paraId="489A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2D29DDEE">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w:t>
            </w:r>
          </w:p>
        </w:tc>
        <w:tc>
          <w:tcPr>
            <w:tcW w:w="2291" w:type="dxa"/>
            <w:tcBorders>
              <w:top w:val="single" w:color="auto" w:sz="4" w:space="0"/>
              <w:left w:val="single" w:color="auto" w:sz="4" w:space="0"/>
              <w:bottom w:val="single" w:color="auto" w:sz="4" w:space="0"/>
              <w:right w:val="single" w:color="auto" w:sz="4" w:space="0"/>
            </w:tcBorders>
            <w:vAlign w:val="center"/>
          </w:tcPr>
          <w:p w14:paraId="4A552F63">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客服</w:t>
            </w:r>
          </w:p>
        </w:tc>
        <w:tc>
          <w:tcPr>
            <w:tcW w:w="1282" w:type="dxa"/>
            <w:tcBorders>
              <w:top w:val="single" w:color="auto" w:sz="4" w:space="0"/>
              <w:left w:val="single" w:color="auto" w:sz="4" w:space="0"/>
              <w:bottom w:val="single" w:color="auto" w:sz="4" w:space="0"/>
              <w:right w:val="single" w:color="auto" w:sz="4" w:space="0"/>
            </w:tcBorders>
            <w:vAlign w:val="top"/>
          </w:tcPr>
          <w:p w14:paraId="56FED33A">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2031" w:type="dxa"/>
            <w:tcBorders>
              <w:top w:val="single" w:color="auto" w:sz="4" w:space="0"/>
              <w:left w:val="single" w:color="auto" w:sz="4" w:space="0"/>
              <w:bottom w:val="single" w:color="auto" w:sz="4" w:space="0"/>
              <w:right w:val="single" w:color="auto" w:sz="4" w:space="0"/>
            </w:tcBorders>
            <w:vAlign w:val="top"/>
          </w:tcPr>
          <w:p w14:paraId="672A79DC">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5D174F8A">
            <w:pPr>
              <w:wordWrap/>
              <w:snapToGrid/>
              <w:spacing w:line="240" w:lineRule="auto"/>
              <w:ind w:right="0"/>
              <w:jc w:val="center"/>
              <w:textAlignment w:val="auto"/>
              <w:rPr>
                <w:rFonts w:ascii="仿宋_GB2312" w:eastAsia="仿宋_GB2312"/>
                <w:color w:val="auto"/>
                <w:sz w:val="28"/>
                <w:szCs w:val="28"/>
                <w:highlight w:val="none"/>
              </w:rPr>
            </w:pPr>
          </w:p>
        </w:tc>
      </w:tr>
      <w:tr w14:paraId="7E7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175345BA">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3</w:t>
            </w:r>
          </w:p>
        </w:tc>
        <w:tc>
          <w:tcPr>
            <w:tcW w:w="2291" w:type="dxa"/>
            <w:tcBorders>
              <w:top w:val="single" w:color="auto" w:sz="4" w:space="0"/>
              <w:left w:val="single" w:color="auto" w:sz="4" w:space="0"/>
              <w:bottom w:val="single" w:color="auto" w:sz="4" w:space="0"/>
              <w:right w:val="single" w:color="auto" w:sz="4" w:space="0"/>
            </w:tcBorders>
            <w:vAlign w:val="center"/>
          </w:tcPr>
          <w:p w14:paraId="621E8921">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水工</w:t>
            </w:r>
          </w:p>
        </w:tc>
        <w:tc>
          <w:tcPr>
            <w:tcW w:w="1282" w:type="dxa"/>
            <w:tcBorders>
              <w:top w:val="single" w:color="auto" w:sz="4" w:space="0"/>
              <w:left w:val="single" w:color="auto" w:sz="4" w:space="0"/>
              <w:bottom w:val="single" w:color="auto" w:sz="4" w:space="0"/>
              <w:right w:val="single" w:color="auto" w:sz="4" w:space="0"/>
            </w:tcBorders>
            <w:vAlign w:val="top"/>
          </w:tcPr>
          <w:p w14:paraId="13AB834C">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w:t>
            </w:r>
          </w:p>
        </w:tc>
        <w:tc>
          <w:tcPr>
            <w:tcW w:w="2031" w:type="dxa"/>
            <w:tcBorders>
              <w:top w:val="single" w:color="auto" w:sz="4" w:space="0"/>
              <w:left w:val="single" w:color="auto" w:sz="4" w:space="0"/>
              <w:bottom w:val="single" w:color="auto" w:sz="4" w:space="0"/>
              <w:right w:val="single" w:color="auto" w:sz="4" w:space="0"/>
            </w:tcBorders>
            <w:vAlign w:val="top"/>
          </w:tcPr>
          <w:p w14:paraId="37AC27A2">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2B03C225">
            <w:pPr>
              <w:wordWrap/>
              <w:snapToGrid/>
              <w:spacing w:line="240" w:lineRule="auto"/>
              <w:ind w:right="0"/>
              <w:jc w:val="center"/>
              <w:textAlignment w:val="auto"/>
              <w:rPr>
                <w:rFonts w:ascii="仿宋_GB2312" w:eastAsia="仿宋_GB2312"/>
                <w:color w:val="auto"/>
                <w:sz w:val="28"/>
                <w:szCs w:val="28"/>
                <w:highlight w:val="none"/>
              </w:rPr>
            </w:pPr>
          </w:p>
        </w:tc>
      </w:tr>
      <w:tr w14:paraId="7181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099ED14D">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4</w:t>
            </w:r>
          </w:p>
        </w:tc>
        <w:tc>
          <w:tcPr>
            <w:tcW w:w="2291" w:type="dxa"/>
            <w:tcBorders>
              <w:top w:val="single" w:color="auto" w:sz="4" w:space="0"/>
              <w:left w:val="single" w:color="auto" w:sz="4" w:space="0"/>
              <w:bottom w:val="single" w:color="auto" w:sz="4" w:space="0"/>
              <w:right w:val="single" w:color="auto" w:sz="4" w:space="0"/>
            </w:tcBorders>
            <w:vAlign w:val="center"/>
          </w:tcPr>
          <w:p w14:paraId="6F908E83">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维修电工</w:t>
            </w:r>
          </w:p>
        </w:tc>
        <w:tc>
          <w:tcPr>
            <w:tcW w:w="1282" w:type="dxa"/>
            <w:tcBorders>
              <w:top w:val="single" w:color="auto" w:sz="4" w:space="0"/>
              <w:left w:val="single" w:color="auto" w:sz="4" w:space="0"/>
              <w:bottom w:val="single" w:color="auto" w:sz="4" w:space="0"/>
              <w:right w:val="single" w:color="auto" w:sz="4" w:space="0"/>
            </w:tcBorders>
            <w:vAlign w:val="top"/>
          </w:tcPr>
          <w:p w14:paraId="7384E753">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w:t>
            </w:r>
          </w:p>
        </w:tc>
        <w:tc>
          <w:tcPr>
            <w:tcW w:w="2031" w:type="dxa"/>
            <w:tcBorders>
              <w:top w:val="single" w:color="auto" w:sz="4" w:space="0"/>
              <w:left w:val="single" w:color="auto" w:sz="4" w:space="0"/>
              <w:bottom w:val="single" w:color="auto" w:sz="4" w:space="0"/>
              <w:right w:val="single" w:color="auto" w:sz="4" w:space="0"/>
            </w:tcBorders>
            <w:vAlign w:val="top"/>
          </w:tcPr>
          <w:p w14:paraId="7A9ABC5E">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7834D3A5">
            <w:pPr>
              <w:wordWrap/>
              <w:snapToGrid/>
              <w:spacing w:line="240" w:lineRule="auto"/>
              <w:ind w:right="0"/>
              <w:jc w:val="center"/>
              <w:textAlignment w:val="auto"/>
              <w:rPr>
                <w:rFonts w:ascii="仿宋_GB2312" w:eastAsia="仿宋_GB2312"/>
                <w:color w:val="auto"/>
                <w:sz w:val="28"/>
                <w:szCs w:val="28"/>
                <w:highlight w:val="none"/>
              </w:rPr>
            </w:pPr>
          </w:p>
        </w:tc>
      </w:tr>
      <w:tr w14:paraId="435E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431B0B8E">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5</w:t>
            </w:r>
          </w:p>
        </w:tc>
        <w:tc>
          <w:tcPr>
            <w:tcW w:w="2291" w:type="dxa"/>
            <w:tcBorders>
              <w:top w:val="single" w:color="auto" w:sz="4" w:space="0"/>
              <w:left w:val="single" w:color="auto" w:sz="4" w:space="0"/>
              <w:bottom w:val="single" w:color="auto" w:sz="4" w:space="0"/>
              <w:right w:val="single" w:color="auto" w:sz="4" w:space="0"/>
            </w:tcBorders>
            <w:vAlign w:val="center"/>
          </w:tcPr>
          <w:p w14:paraId="32AF0236">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油漆工</w:t>
            </w:r>
          </w:p>
        </w:tc>
        <w:tc>
          <w:tcPr>
            <w:tcW w:w="1282" w:type="dxa"/>
            <w:tcBorders>
              <w:top w:val="single" w:color="auto" w:sz="4" w:space="0"/>
              <w:left w:val="single" w:color="auto" w:sz="4" w:space="0"/>
              <w:bottom w:val="single" w:color="auto" w:sz="4" w:space="0"/>
              <w:right w:val="single" w:color="auto" w:sz="4" w:space="0"/>
            </w:tcBorders>
            <w:vAlign w:val="top"/>
          </w:tcPr>
          <w:p w14:paraId="05FFEC13">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2031" w:type="dxa"/>
            <w:tcBorders>
              <w:top w:val="single" w:color="auto" w:sz="4" w:space="0"/>
              <w:left w:val="single" w:color="auto" w:sz="4" w:space="0"/>
              <w:bottom w:val="single" w:color="auto" w:sz="4" w:space="0"/>
              <w:right w:val="single" w:color="auto" w:sz="4" w:space="0"/>
            </w:tcBorders>
            <w:vAlign w:val="top"/>
          </w:tcPr>
          <w:p w14:paraId="5E7F41D8">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0C730C58">
            <w:pPr>
              <w:wordWrap/>
              <w:snapToGrid/>
              <w:spacing w:line="240" w:lineRule="auto"/>
              <w:ind w:right="0"/>
              <w:jc w:val="center"/>
              <w:textAlignment w:val="auto"/>
              <w:rPr>
                <w:rFonts w:ascii="仿宋_GB2312" w:eastAsia="仿宋_GB2312"/>
                <w:color w:val="auto"/>
                <w:sz w:val="28"/>
                <w:szCs w:val="28"/>
                <w:highlight w:val="none"/>
              </w:rPr>
            </w:pPr>
          </w:p>
        </w:tc>
      </w:tr>
      <w:tr w14:paraId="74B6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5498EF5D">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6</w:t>
            </w:r>
          </w:p>
        </w:tc>
        <w:tc>
          <w:tcPr>
            <w:tcW w:w="2291" w:type="dxa"/>
            <w:tcBorders>
              <w:top w:val="single" w:color="auto" w:sz="4" w:space="0"/>
              <w:left w:val="single" w:color="auto" w:sz="4" w:space="0"/>
              <w:bottom w:val="single" w:color="auto" w:sz="4" w:space="0"/>
              <w:right w:val="single" w:color="auto" w:sz="4" w:space="0"/>
            </w:tcBorders>
            <w:vAlign w:val="center"/>
          </w:tcPr>
          <w:p w14:paraId="14EABD8B">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瓦工</w:t>
            </w:r>
          </w:p>
        </w:tc>
        <w:tc>
          <w:tcPr>
            <w:tcW w:w="1282" w:type="dxa"/>
            <w:tcBorders>
              <w:top w:val="single" w:color="auto" w:sz="4" w:space="0"/>
              <w:left w:val="single" w:color="auto" w:sz="4" w:space="0"/>
              <w:bottom w:val="single" w:color="auto" w:sz="4" w:space="0"/>
              <w:right w:val="single" w:color="auto" w:sz="4" w:space="0"/>
            </w:tcBorders>
            <w:vAlign w:val="top"/>
          </w:tcPr>
          <w:p w14:paraId="03313EA5">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2031" w:type="dxa"/>
            <w:tcBorders>
              <w:top w:val="single" w:color="auto" w:sz="4" w:space="0"/>
              <w:left w:val="single" w:color="auto" w:sz="4" w:space="0"/>
              <w:bottom w:val="single" w:color="auto" w:sz="4" w:space="0"/>
              <w:right w:val="single" w:color="auto" w:sz="4" w:space="0"/>
            </w:tcBorders>
            <w:vAlign w:val="top"/>
          </w:tcPr>
          <w:p w14:paraId="2B741321">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007C9DAF">
            <w:pPr>
              <w:wordWrap/>
              <w:snapToGrid/>
              <w:spacing w:line="240" w:lineRule="auto"/>
              <w:ind w:right="0"/>
              <w:jc w:val="center"/>
              <w:textAlignment w:val="auto"/>
              <w:rPr>
                <w:rFonts w:ascii="仿宋_GB2312" w:eastAsia="仿宋_GB2312"/>
                <w:color w:val="auto"/>
                <w:sz w:val="28"/>
                <w:szCs w:val="28"/>
                <w:highlight w:val="none"/>
              </w:rPr>
            </w:pPr>
          </w:p>
        </w:tc>
      </w:tr>
      <w:tr w14:paraId="4447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76AE4587">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7</w:t>
            </w:r>
          </w:p>
        </w:tc>
        <w:tc>
          <w:tcPr>
            <w:tcW w:w="2291" w:type="dxa"/>
            <w:tcBorders>
              <w:top w:val="single" w:color="auto" w:sz="4" w:space="0"/>
              <w:left w:val="single" w:color="auto" w:sz="4" w:space="0"/>
              <w:bottom w:val="single" w:color="auto" w:sz="4" w:space="0"/>
              <w:right w:val="single" w:color="auto" w:sz="4" w:space="0"/>
            </w:tcBorders>
            <w:vAlign w:val="center"/>
          </w:tcPr>
          <w:p w14:paraId="60AB8934">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外保安</w:t>
            </w:r>
          </w:p>
        </w:tc>
        <w:tc>
          <w:tcPr>
            <w:tcW w:w="1282" w:type="dxa"/>
            <w:tcBorders>
              <w:top w:val="single" w:color="auto" w:sz="4" w:space="0"/>
              <w:left w:val="single" w:color="auto" w:sz="4" w:space="0"/>
              <w:bottom w:val="single" w:color="auto" w:sz="4" w:space="0"/>
              <w:right w:val="single" w:color="auto" w:sz="4" w:space="0"/>
            </w:tcBorders>
            <w:vAlign w:val="top"/>
          </w:tcPr>
          <w:p w14:paraId="41270897">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3</w:t>
            </w:r>
          </w:p>
        </w:tc>
        <w:tc>
          <w:tcPr>
            <w:tcW w:w="2031" w:type="dxa"/>
            <w:tcBorders>
              <w:top w:val="single" w:color="auto" w:sz="4" w:space="0"/>
              <w:left w:val="single" w:color="auto" w:sz="4" w:space="0"/>
              <w:bottom w:val="single" w:color="auto" w:sz="4" w:space="0"/>
              <w:right w:val="single" w:color="auto" w:sz="4" w:space="0"/>
            </w:tcBorders>
            <w:vAlign w:val="top"/>
          </w:tcPr>
          <w:p w14:paraId="694AA2DB">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61F1DEF1">
            <w:pPr>
              <w:wordWrap/>
              <w:snapToGrid/>
              <w:spacing w:line="240" w:lineRule="auto"/>
              <w:ind w:right="0"/>
              <w:jc w:val="center"/>
              <w:textAlignment w:val="auto"/>
              <w:rPr>
                <w:rFonts w:ascii="仿宋_GB2312" w:eastAsia="仿宋_GB2312"/>
                <w:color w:val="auto"/>
                <w:sz w:val="28"/>
                <w:szCs w:val="28"/>
                <w:highlight w:val="none"/>
              </w:rPr>
            </w:pPr>
          </w:p>
        </w:tc>
      </w:tr>
      <w:tr w14:paraId="148A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46B78CD2">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8</w:t>
            </w:r>
          </w:p>
        </w:tc>
        <w:tc>
          <w:tcPr>
            <w:tcW w:w="2291" w:type="dxa"/>
            <w:tcBorders>
              <w:top w:val="single" w:color="auto" w:sz="4" w:space="0"/>
              <w:left w:val="single" w:color="auto" w:sz="4" w:space="0"/>
              <w:bottom w:val="single" w:color="auto" w:sz="4" w:space="0"/>
              <w:right w:val="single" w:color="auto" w:sz="4" w:space="0"/>
            </w:tcBorders>
            <w:vAlign w:val="center"/>
          </w:tcPr>
          <w:p w14:paraId="49CDA94A">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外保洁</w:t>
            </w:r>
          </w:p>
        </w:tc>
        <w:tc>
          <w:tcPr>
            <w:tcW w:w="1282" w:type="dxa"/>
            <w:tcBorders>
              <w:top w:val="single" w:color="auto" w:sz="4" w:space="0"/>
              <w:left w:val="single" w:color="auto" w:sz="4" w:space="0"/>
              <w:bottom w:val="single" w:color="auto" w:sz="4" w:space="0"/>
              <w:right w:val="single" w:color="auto" w:sz="4" w:space="0"/>
            </w:tcBorders>
            <w:vAlign w:val="top"/>
          </w:tcPr>
          <w:p w14:paraId="30D93C98">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w:t>
            </w:r>
          </w:p>
        </w:tc>
        <w:tc>
          <w:tcPr>
            <w:tcW w:w="2031" w:type="dxa"/>
            <w:tcBorders>
              <w:top w:val="single" w:color="auto" w:sz="4" w:space="0"/>
              <w:left w:val="single" w:color="auto" w:sz="4" w:space="0"/>
              <w:bottom w:val="single" w:color="auto" w:sz="4" w:space="0"/>
              <w:right w:val="single" w:color="auto" w:sz="4" w:space="0"/>
            </w:tcBorders>
            <w:vAlign w:val="top"/>
          </w:tcPr>
          <w:p w14:paraId="3FEBD0E7">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69ECC301">
            <w:pPr>
              <w:wordWrap/>
              <w:snapToGrid/>
              <w:spacing w:line="240" w:lineRule="auto"/>
              <w:ind w:right="0"/>
              <w:jc w:val="center"/>
              <w:textAlignment w:val="auto"/>
              <w:rPr>
                <w:rFonts w:ascii="仿宋_GB2312" w:eastAsia="仿宋_GB2312"/>
                <w:color w:val="auto"/>
                <w:sz w:val="28"/>
                <w:szCs w:val="28"/>
                <w:highlight w:val="none"/>
              </w:rPr>
            </w:pPr>
          </w:p>
        </w:tc>
      </w:tr>
      <w:tr w14:paraId="56B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10EAB07B">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9</w:t>
            </w:r>
          </w:p>
        </w:tc>
        <w:tc>
          <w:tcPr>
            <w:tcW w:w="2291" w:type="dxa"/>
            <w:tcBorders>
              <w:top w:val="single" w:color="auto" w:sz="4" w:space="0"/>
              <w:left w:val="single" w:color="auto" w:sz="4" w:space="0"/>
              <w:bottom w:val="single" w:color="auto" w:sz="4" w:space="0"/>
              <w:right w:val="single" w:color="auto" w:sz="4" w:space="0"/>
            </w:tcBorders>
            <w:vAlign w:val="center"/>
          </w:tcPr>
          <w:p w14:paraId="5D3CD6E3">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绿化养护费用</w:t>
            </w:r>
          </w:p>
        </w:tc>
        <w:tc>
          <w:tcPr>
            <w:tcW w:w="3313" w:type="dxa"/>
            <w:gridSpan w:val="2"/>
            <w:tcBorders>
              <w:top w:val="single" w:color="auto" w:sz="4" w:space="0"/>
              <w:left w:val="single" w:color="auto" w:sz="4" w:space="0"/>
              <w:bottom w:val="single" w:color="auto" w:sz="4" w:space="0"/>
              <w:right w:val="single" w:color="auto" w:sz="4" w:space="0"/>
            </w:tcBorders>
            <w:vAlign w:val="top"/>
          </w:tcPr>
          <w:p w14:paraId="2103FF8E">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10BD9B12">
            <w:pPr>
              <w:wordWrap/>
              <w:snapToGrid/>
              <w:spacing w:line="240" w:lineRule="auto"/>
              <w:ind w:right="0"/>
              <w:jc w:val="center"/>
              <w:textAlignment w:val="auto"/>
              <w:rPr>
                <w:rFonts w:ascii="仿宋_GB2312" w:eastAsia="仿宋_GB2312"/>
                <w:color w:val="auto"/>
                <w:sz w:val="28"/>
                <w:szCs w:val="28"/>
                <w:highlight w:val="none"/>
              </w:rPr>
            </w:pPr>
          </w:p>
        </w:tc>
      </w:tr>
      <w:tr w14:paraId="141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365DF2E5">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10</w:t>
            </w:r>
          </w:p>
        </w:tc>
        <w:tc>
          <w:tcPr>
            <w:tcW w:w="2291" w:type="dxa"/>
            <w:tcBorders>
              <w:top w:val="single" w:color="auto" w:sz="4" w:space="0"/>
              <w:left w:val="single" w:color="auto" w:sz="4" w:space="0"/>
              <w:bottom w:val="single" w:color="auto" w:sz="4" w:space="0"/>
              <w:right w:val="single" w:color="auto" w:sz="4" w:space="0"/>
            </w:tcBorders>
            <w:vAlign w:val="center"/>
          </w:tcPr>
          <w:p w14:paraId="0ADDDC20">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生活垃圾清运费</w:t>
            </w:r>
          </w:p>
        </w:tc>
        <w:tc>
          <w:tcPr>
            <w:tcW w:w="3313" w:type="dxa"/>
            <w:gridSpan w:val="2"/>
            <w:tcBorders>
              <w:top w:val="single" w:color="auto" w:sz="4" w:space="0"/>
              <w:left w:val="single" w:color="auto" w:sz="4" w:space="0"/>
              <w:bottom w:val="single" w:color="auto" w:sz="4" w:space="0"/>
              <w:right w:val="single" w:color="auto" w:sz="4" w:space="0"/>
            </w:tcBorders>
            <w:vAlign w:val="top"/>
          </w:tcPr>
          <w:p w14:paraId="4F43D45E">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4BEF674A">
            <w:pPr>
              <w:wordWrap/>
              <w:snapToGrid/>
              <w:spacing w:line="240" w:lineRule="auto"/>
              <w:ind w:right="0"/>
              <w:jc w:val="center"/>
              <w:textAlignment w:val="auto"/>
              <w:rPr>
                <w:rFonts w:ascii="仿宋_GB2312" w:eastAsia="仿宋_GB2312"/>
                <w:color w:val="auto"/>
                <w:sz w:val="28"/>
                <w:szCs w:val="28"/>
                <w:highlight w:val="none"/>
              </w:rPr>
            </w:pPr>
          </w:p>
        </w:tc>
      </w:tr>
      <w:tr w14:paraId="3149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205" w:type="dxa"/>
            <w:tcBorders>
              <w:left w:val="single" w:color="auto" w:sz="4" w:space="0"/>
              <w:right w:val="single" w:color="auto" w:sz="4" w:space="0"/>
            </w:tcBorders>
            <w:vAlign w:val="center"/>
          </w:tcPr>
          <w:p w14:paraId="2868D617">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11</w:t>
            </w:r>
          </w:p>
        </w:tc>
        <w:tc>
          <w:tcPr>
            <w:tcW w:w="2291" w:type="dxa"/>
            <w:tcBorders>
              <w:top w:val="single" w:color="auto" w:sz="4" w:space="0"/>
              <w:left w:val="single" w:color="auto" w:sz="4" w:space="0"/>
              <w:bottom w:val="single" w:color="auto" w:sz="4" w:space="0"/>
              <w:right w:val="single" w:color="auto" w:sz="4" w:space="0"/>
            </w:tcBorders>
            <w:vAlign w:val="center"/>
          </w:tcPr>
          <w:p w14:paraId="1FC7EB6A">
            <w:pPr>
              <w:wordWrap/>
              <w:snapToGrid/>
              <w:spacing w:line="240" w:lineRule="auto"/>
              <w:ind w:right="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税金</w:t>
            </w:r>
          </w:p>
        </w:tc>
        <w:tc>
          <w:tcPr>
            <w:tcW w:w="3313" w:type="dxa"/>
            <w:gridSpan w:val="2"/>
            <w:tcBorders>
              <w:top w:val="single" w:color="auto" w:sz="4" w:space="0"/>
              <w:left w:val="single" w:color="auto" w:sz="4" w:space="0"/>
              <w:bottom w:val="single" w:color="auto" w:sz="4" w:space="0"/>
              <w:right w:val="single" w:color="auto" w:sz="4" w:space="0"/>
            </w:tcBorders>
            <w:vAlign w:val="top"/>
          </w:tcPr>
          <w:p w14:paraId="3DF28B8A">
            <w:pPr>
              <w:wordWrap/>
              <w:snapToGrid/>
              <w:spacing w:line="240" w:lineRule="auto"/>
              <w:ind w:right="0"/>
              <w:jc w:val="center"/>
              <w:textAlignment w:val="auto"/>
              <w:rPr>
                <w:rFonts w:ascii="仿宋_GB2312" w:eastAsia="仿宋_GB2312"/>
                <w:color w:val="auto"/>
                <w:sz w:val="28"/>
                <w:szCs w:val="28"/>
                <w:highlight w:val="none"/>
              </w:rPr>
            </w:pPr>
          </w:p>
        </w:tc>
        <w:tc>
          <w:tcPr>
            <w:tcW w:w="1096" w:type="dxa"/>
            <w:tcBorders>
              <w:top w:val="single" w:color="auto" w:sz="4" w:space="0"/>
              <w:left w:val="single" w:color="auto" w:sz="4" w:space="0"/>
              <w:bottom w:val="single" w:color="auto" w:sz="4" w:space="0"/>
              <w:right w:val="single" w:color="auto" w:sz="4" w:space="0"/>
            </w:tcBorders>
            <w:vAlign w:val="top"/>
          </w:tcPr>
          <w:p w14:paraId="5A1074BD">
            <w:pPr>
              <w:wordWrap/>
              <w:snapToGrid/>
              <w:spacing w:line="240" w:lineRule="auto"/>
              <w:ind w:right="0"/>
              <w:jc w:val="center"/>
              <w:textAlignment w:val="auto"/>
              <w:rPr>
                <w:rFonts w:ascii="仿宋_GB2312" w:eastAsia="仿宋_GB2312"/>
                <w:color w:val="auto"/>
                <w:sz w:val="28"/>
                <w:szCs w:val="28"/>
                <w:highlight w:val="none"/>
              </w:rPr>
            </w:pPr>
          </w:p>
        </w:tc>
      </w:tr>
      <w:tr w14:paraId="36BC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496" w:type="dxa"/>
            <w:gridSpan w:val="2"/>
            <w:tcBorders>
              <w:left w:val="single" w:color="auto" w:sz="4" w:space="0"/>
              <w:right w:val="single" w:color="auto" w:sz="4" w:space="0"/>
            </w:tcBorders>
            <w:vAlign w:val="center"/>
          </w:tcPr>
          <w:p w14:paraId="64F0E07E">
            <w:pPr>
              <w:wordWrap/>
              <w:snapToGrid/>
              <w:spacing w:line="240" w:lineRule="auto"/>
              <w:ind w:right="0"/>
              <w:jc w:val="center"/>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合计金额</w:t>
            </w:r>
          </w:p>
        </w:tc>
        <w:tc>
          <w:tcPr>
            <w:tcW w:w="4409" w:type="dxa"/>
            <w:gridSpan w:val="3"/>
            <w:tcBorders>
              <w:top w:val="single" w:color="auto" w:sz="4" w:space="0"/>
              <w:left w:val="single" w:color="auto" w:sz="4" w:space="0"/>
              <w:bottom w:val="single" w:color="auto" w:sz="4" w:space="0"/>
              <w:right w:val="single" w:color="auto" w:sz="4" w:space="0"/>
            </w:tcBorders>
            <w:vAlign w:val="top"/>
          </w:tcPr>
          <w:p w14:paraId="4D555733">
            <w:pPr>
              <w:wordWrap/>
              <w:snapToGrid/>
              <w:spacing w:line="240" w:lineRule="auto"/>
              <w:ind w:right="0"/>
              <w:jc w:val="center"/>
              <w:textAlignment w:val="auto"/>
              <w:rPr>
                <w:rFonts w:ascii="仿宋_GB2312" w:eastAsia="仿宋_GB2312"/>
                <w:b/>
                <w:bCs/>
                <w:color w:val="auto"/>
                <w:sz w:val="28"/>
                <w:szCs w:val="28"/>
                <w:highlight w:val="none"/>
              </w:rPr>
            </w:pPr>
          </w:p>
        </w:tc>
      </w:tr>
    </w:tbl>
    <w:p w14:paraId="4CEBB533">
      <w:pPr>
        <w:pStyle w:val="14"/>
        <w:tabs>
          <w:tab w:val="left" w:pos="5580"/>
        </w:tabs>
        <w:wordWrap/>
        <w:snapToGrid/>
        <w:spacing w:before="120" w:line="240" w:lineRule="auto"/>
        <w:ind w:right="0"/>
        <w:textAlignment w:val="auto"/>
        <w:rPr>
          <w:rFonts w:ascii="仿宋_GB2312" w:hAnsi="Times New Roman" w:eastAsia="仿宋_GB2312"/>
          <w:color w:val="auto"/>
          <w:sz w:val="28"/>
          <w:szCs w:val="28"/>
          <w:highlight w:val="none"/>
        </w:rPr>
      </w:pPr>
    </w:p>
    <w:p w14:paraId="08F6EA39">
      <w:pPr>
        <w:pStyle w:val="14"/>
        <w:tabs>
          <w:tab w:val="left" w:pos="5580"/>
        </w:tabs>
        <w:wordWrap/>
        <w:snapToGrid/>
        <w:spacing w:before="120" w:line="240" w:lineRule="auto"/>
        <w:ind w:right="0"/>
        <w:textAlignment w:val="auto"/>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供应商全称：</w:t>
      </w:r>
      <w:r>
        <w:rPr>
          <w:rFonts w:hint="eastAsia" w:ascii="仿宋_GB2312" w:hAnsi="Times New Roman" w:eastAsia="仿宋_GB2312"/>
          <w:color w:val="auto"/>
          <w:sz w:val="28"/>
          <w:szCs w:val="28"/>
          <w:highlight w:val="none"/>
          <w:u w:val="single"/>
        </w:rPr>
        <w:tab/>
      </w:r>
    </w:p>
    <w:p w14:paraId="101A9F1A">
      <w:pPr>
        <w:pStyle w:val="14"/>
        <w:tabs>
          <w:tab w:val="left" w:pos="5580"/>
        </w:tabs>
        <w:wordWrap/>
        <w:snapToGrid/>
        <w:spacing w:before="120" w:line="240" w:lineRule="auto"/>
        <w:ind w:right="0"/>
        <w:textAlignment w:val="auto"/>
        <w:rPr>
          <w:rFonts w:ascii="仿宋_GB2312" w:hAnsi="Times New Roman" w:eastAsia="仿宋_GB2312"/>
          <w:color w:val="auto"/>
          <w:sz w:val="28"/>
          <w:szCs w:val="28"/>
          <w:highlight w:val="none"/>
          <w:u w:val="single"/>
        </w:rPr>
      </w:pPr>
      <w:r>
        <w:rPr>
          <w:rFonts w:hint="eastAsia" w:ascii="仿宋_GB2312" w:hAnsi="Times New Roman" w:eastAsia="仿宋_GB2312"/>
          <w:color w:val="auto"/>
          <w:sz w:val="28"/>
          <w:szCs w:val="28"/>
          <w:highlight w:val="none"/>
        </w:rPr>
        <w:t>法定代表人或授权代表（签字）:</w:t>
      </w:r>
      <w:r>
        <w:rPr>
          <w:rFonts w:hint="eastAsia" w:ascii="仿宋_GB2312" w:hAnsi="Times New Roman" w:eastAsia="仿宋_GB2312"/>
          <w:color w:val="auto"/>
          <w:sz w:val="28"/>
          <w:szCs w:val="28"/>
          <w:highlight w:val="none"/>
          <w:u w:val="single"/>
        </w:rPr>
        <w:tab/>
      </w:r>
    </w:p>
    <w:p w14:paraId="3D5A9634">
      <w:pPr>
        <w:pStyle w:val="14"/>
        <w:tabs>
          <w:tab w:val="left" w:pos="5580"/>
        </w:tabs>
        <w:wordWrap/>
        <w:snapToGrid/>
        <w:spacing w:before="120" w:line="240" w:lineRule="auto"/>
        <w:ind w:right="0"/>
        <w:textAlignment w:val="auto"/>
        <w:rPr>
          <w:rFonts w:ascii="仿宋_GB2312" w:hAnsi="Times New Roman" w:eastAsia="仿宋_GB2312"/>
          <w:color w:val="auto"/>
          <w:sz w:val="28"/>
          <w:szCs w:val="28"/>
          <w:highlight w:val="none"/>
        </w:rPr>
        <w:sectPr>
          <w:pgSz w:w="11906" w:h="16838"/>
          <w:pgMar w:top="1247" w:right="1587" w:bottom="1247" w:left="1587" w:header="850" w:footer="850" w:gutter="0"/>
          <w:cols w:space="720" w:num="1"/>
          <w:docGrid w:linePitch="462" w:charSpace="0"/>
        </w:sectPr>
      </w:pPr>
      <w:r>
        <w:rPr>
          <w:rFonts w:hint="eastAsia" w:ascii="仿宋_GB2312" w:hAnsi="Times New Roman" w:eastAsia="仿宋_GB2312"/>
          <w:color w:val="auto"/>
          <w:sz w:val="28"/>
          <w:szCs w:val="28"/>
          <w:highlight w:val="none"/>
        </w:rPr>
        <w:t>单位盖章：</w:t>
      </w:r>
    </w:p>
    <w:p w14:paraId="6A675CF6">
      <w:pPr>
        <w:pStyle w:val="7"/>
        <w:tabs>
          <w:tab w:val="left" w:pos="5580"/>
        </w:tabs>
        <w:wordWrap/>
        <w:snapToGrid/>
        <w:spacing w:before="120" w:line="240" w:lineRule="auto"/>
        <w:ind w:right="0"/>
        <w:textAlignment w:val="auto"/>
        <w:rPr>
          <w:rFonts w:ascii="仿宋_GB2312" w:hAnsi="仿宋_GB2312" w:eastAsia="仿宋_GB2312" w:cs="仿宋_GB2312"/>
          <w:color w:val="auto"/>
          <w:sz w:val="24"/>
          <w:highlight w:val="none"/>
        </w:rPr>
      </w:pPr>
    </w:p>
    <w:p w14:paraId="0134913E">
      <w:pPr>
        <w:pStyle w:val="7"/>
        <w:wordWrap/>
        <w:snapToGrid/>
        <w:spacing w:line="240" w:lineRule="auto"/>
        <w:ind w:left="420" w:right="0"/>
        <w:jc w:val="center"/>
        <w:textAlignment w:val="auto"/>
        <w:outlineLvl w:val="1"/>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（三）商务及技术</w:t>
      </w:r>
      <w:bookmarkStart w:id="32" w:name="_Hlt520356243"/>
      <w:bookmarkEnd w:id="32"/>
      <w:bookmarkStart w:id="33" w:name="_Hlt520355938"/>
      <w:bookmarkEnd w:id="33"/>
      <w:r>
        <w:rPr>
          <w:rFonts w:hint="eastAsia" w:ascii="仿宋_GB2312" w:hAnsi="仿宋_GB2312" w:eastAsia="仿宋_GB2312" w:cs="仿宋_GB2312"/>
          <w:b/>
          <w:bCs/>
          <w:color w:val="auto"/>
          <w:sz w:val="28"/>
          <w:szCs w:val="28"/>
          <w:highlight w:val="none"/>
        </w:rPr>
        <w:t>部分</w:t>
      </w:r>
    </w:p>
    <w:bookmarkEnd w:id="21"/>
    <w:bookmarkEnd w:id="22"/>
    <w:bookmarkEnd w:id="23"/>
    <w:bookmarkEnd w:id="24"/>
    <w:bookmarkEnd w:id="25"/>
    <w:bookmarkEnd w:id="26"/>
    <w:bookmarkEnd w:id="27"/>
    <w:bookmarkEnd w:id="28"/>
    <w:bookmarkEnd w:id="29"/>
    <w:bookmarkEnd w:id="30"/>
    <w:bookmarkEnd w:id="31"/>
    <w:p w14:paraId="3B2FF20A">
      <w:pPr>
        <w:keepNext/>
        <w:keepLines/>
        <w:wordWrap/>
        <w:autoSpaceDE w:val="0"/>
        <w:autoSpaceDN w:val="0"/>
        <w:adjustRightInd w:val="0"/>
        <w:snapToGrid/>
        <w:spacing w:line="240" w:lineRule="auto"/>
        <w:ind w:righ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包括但不限于公司简介、对服务需求的了解程度、服务方案、人员配备、项目实施计划、供应商信用情况、业绩证明材料等有利于评审的资料</w:t>
      </w:r>
    </w:p>
    <w:p w14:paraId="78F2FBF2">
      <w:pPr>
        <w:wordWrap/>
        <w:snapToGrid/>
        <w:spacing w:line="240" w:lineRule="auto"/>
        <w:ind w:right="0"/>
        <w:textAlignment w:val="auto"/>
        <w:rPr>
          <w:rFonts w:ascii="仿宋_GB2312" w:hAnsi="仿宋_GB2312" w:eastAsia="仿宋_GB2312" w:cs="仿宋_GB2312"/>
          <w:color w:val="auto"/>
          <w:sz w:val="24"/>
          <w:szCs w:val="24"/>
          <w:highlight w:val="none"/>
        </w:rPr>
      </w:pPr>
    </w:p>
    <w:p w14:paraId="688CA44C">
      <w:pPr>
        <w:wordWrap/>
        <w:snapToGrid/>
        <w:spacing w:line="240" w:lineRule="auto"/>
        <w:ind w:right="0"/>
        <w:textAlignment w:val="auto"/>
        <w:rPr>
          <w:rFonts w:ascii="仿宋_GB2312" w:hAnsi="仿宋_GB2312" w:eastAsia="仿宋_GB2312" w:cs="仿宋_GB2312"/>
          <w:color w:val="auto"/>
          <w:sz w:val="24"/>
          <w:szCs w:val="24"/>
          <w:highlight w:val="none"/>
        </w:rPr>
      </w:pPr>
    </w:p>
    <w:p w14:paraId="16503F9E">
      <w:pPr>
        <w:wordWrap/>
        <w:snapToGrid/>
        <w:spacing w:line="240" w:lineRule="auto"/>
        <w:ind w:right="0"/>
        <w:textAlignment w:val="auto"/>
        <w:rPr>
          <w:rFonts w:ascii="仿宋_GB2312" w:hAnsi="仿宋_GB2312" w:eastAsia="仿宋_GB2312" w:cs="仿宋_GB2312"/>
          <w:color w:val="auto"/>
          <w:sz w:val="24"/>
          <w:szCs w:val="24"/>
          <w:highlight w:val="none"/>
        </w:rPr>
      </w:pPr>
    </w:p>
    <w:p w14:paraId="05FC5EB7">
      <w:pPr>
        <w:wordWrap/>
        <w:snapToGrid/>
        <w:spacing w:line="240" w:lineRule="auto"/>
        <w:ind w:right="0"/>
        <w:textAlignment w:val="auto"/>
        <w:rPr>
          <w:rFonts w:ascii="仿宋_GB2312" w:hAnsi="仿宋_GB2312" w:eastAsia="仿宋_GB2312" w:cs="仿宋_GB2312"/>
          <w:color w:val="auto"/>
          <w:sz w:val="24"/>
          <w:szCs w:val="24"/>
          <w:highlight w:val="none"/>
        </w:rPr>
      </w:pPr>
    </w:p>
    <w:p w14:paraId="66A7F33A">
      <w:pPr>
        <w:wordWrap/>
        <w:snapToGrid/>
        <w:spacing w:line="240" w:lineRule="auto"/>
        <w:ind w:right="0"/>
        <w:textAlignment w:val="auto"/>
        <w:rPr>
          <w:rFonts w:ascii="仿宋_GB2312" w:hAnsi="仿宋_GB2312" w:eastAsia="仿宋_GB2312" w:cs="仿宋_GB2312"/>
          <w:color w:val="auto"/>
          <w:sz w:val="24"/>
          <w:szCs w:val="24"/>
          <w:highlight w:val="none"/>
        </w:rPr>
      </w:pPr>
    </w:p>
    <w:p w14:paraId="4242B694">
      <w:pPr>
        <w:wordWrap/>
        <w:snapToGrid/>
        <w:spacing w:line="240" w:lineRule="auto"/>
        <w:ind w:right="0"/>
        <w:textAlignment w:val="auto"/>
        <w:rPr>
          <w:rFonts w:ascii="仿宋_GB2312" w:hAnsi="仿宋_GB2312" w:eastAsia="仿宋_GB2312" w:cs="仿宋_GB2312"/>
          <w:color w:val="auto"/>
          <w:sz w:val="24"/>
          <w:szCs w:val="24"/>
          <w:highlight w:val="none"/>
        </w:rPr>
      </w:pPr>
    </w:p>
    <w:p w14:paraId="45F68FC0">
      <w:pPr>
        <w:wordWrap/>
        <w:snapToGrid/>
        <w:spacing w:line="240" w:lineRule="auto"/>
        <w:ind w:right="0"/>
        <w:textAlignment w:val="auto"/>
        <w:rPr>
          <w:rFonts w:ascii="仿宋_GB2312" w:hAnsi="仿宋_GB2312" w:eastAsia="仿宋_GB2312" w:cs="仿宋_GB2312"/>
          <w:color w:val="auto"/>
          <w:sz w:val="24"/>
          <w:szCs w:val="24"/>
          <w:highlight w:val="none"/>
        </w:rPr>
      </w:pPr>
    </w:p>
    <w:p w14:paraId="64F4F5E5">
      <w:pPr>
        <w:wordWrap/>
        <w:snapToGrid/>
        <w:spacing w:line="240" w:lineRule="auto"/>
        <w:ind w:right="0"/>
        <w:textAlignment w:val="auto"/>
        <w:rPr>
          <w:rFonts w:ascii="仿宋_GB2312" w:hAnsi="仿宋_GB2312" w:eastAsia="仿宋_GB2312" w:cs="仿宋_GB2312"/>
          <w:color w:val="auto"/>
          <w:sz w:val="24"/>
          <w:szCs w:val="24"/>
          <w:highlight w:val="none"/>
        </w:rPr>
      </w:pPr>
    </w:p>
    <w:p w14:paraId="1208C6ED">
      <w:pPr>
        <w:wordWrap/>
        <w:snapToGrid/>
        <w:spacing w:line="240" w:lineRule="auto"/>
        <w:ind w:right="0"/>
        <w:textAlignment w:val="auto"/>
        <w:rPr>
          <w:rFonts w:ascii="仿宋_GB2312" w:hAnsi="仿宋_GB2312" w:eastAsia="仿宋_GB2312" w:cs="仿宋_GB2312"/>
          <w:color w:val="auto"/>
          <w:sz w:val="24"/>
          <w:szCs w:val="24"/>
          <w:highlight w:val="none"/>
        </w:rPr>
      </w:pPr>
    </w:p>
    <w:p w14:paraId="15D5DC7D">
      <w:pPr>
        <w:wordWrap/>
        <w:snapToGrid/>
        <w:spacing w:line="240" w:lineRule="auto"/>
        <w:ind w:right="0"/>
        <w:textAlignment w:val="auto"/>
        <w:rPr>
          <w:rFonts w:ascii="仿宋_GB2312" w:hAnsi="仿宋_GB2312" w:eastAsia="仿宋_GB2312" w:cs="仿宋_GB2312"/>
          <w:color w:val="auto"/>
          <w:sz w:val="24"/>
          <w:szCs w:val="24"/>
          <w:highlight w:val="none"/>
        </w:rPr>
      </w:pPr>
    </w:p>
    <w:p w14:paraId="1D5E3A44">
      <w:pPr>
        <w:wordWrap/>
        <w:snapToGrid/>
        <w:spacing w:line="240" w:lineRule="auto"/>
        <w:ind w:right="0"/>
        <w:textAlignment w:val="auto"/>
        <w:rPr>
          <w:rFonts w:ascii="仿宋_GB2312" w:hAnsi="仿宋_GB2312" w:eastAsia="仿宋_GB2312" w:cs="仿宋_GB2312"/>
          <w:color w:val="auto"/>
          <w:sz w:val="24"/>
          <w:szCs w:val="24"/>
          <w:highlight w:val="none"/>
        </w:rPr>
      </w:pPr>
    </w:p>
    <w:p w14:paraId="3A1652F5">
      <w:pPr>
        <w:wordWrap/>
        <w:snapToGrid/>
        <w:spacing w:line="240" w:lineRule="auto"/>
        <w:ind w:right="0"/>
        <w:textAlignment w:val="auto"/>
        <w:rPr>
          <w:rFonts w:ascii="仿宋_GB2312" w:hAnsi="仿宋_GB2312" w:eastAsia="仿宋_GB2312" w:cs="仿宋_GB2312"/>
          <w:color w:val="auto"/>
          <w:sz w:val="24"/>
          <w:szCs w:val="24"/>
          <w:highlight w:val="none"/>
        </w:rPr>
      </w:pPr>
    </w:p>
    <w:p w14:paraId="294C0AB0">
      <w:pPr>
        <w:wordWrap/>
        <w:snapToGrid/>
        <w:spacing w:line="240" w:lineRule="auto"/>
        <w:ind w:right="0"/>
        <w:textAlignment w:val="auto"/>
        <w:rPr>
          <w:rFonts w:ascii="仿宋_GB2312" w:hAnsi="仿宋_GB2312" w:eastAsia="仿宋_GB2312" w:cs="仿宋_GB2312"/>
          <w:color w:val="auto"/>
          <w:sz w:val="24"/>
          <w:szCs w:val="24"/>
          <w:highlight w:val="none"/>
        </w:rPr>
      </w:pPr>
    </w:p>
    <w:p w14:paraId="768B79CC">
      <w:pPr>
        <w:wordWrap/>
        <w:snapToGrid/>
        <w:spacing w:line="240" w:lineRule="auto"/>
        <w:ind w:right="0"/>
        <w:textAlignment w:val="auto"/>
        <w:rPr>
          <w:rFonts w:ascii="仿宋_GB2312" w:hAnsi="仿宋_GB2312" w:eastAsia="仿宋_GB2312" w:cs="仿宋_GB2312"/>
          <w:color w:val="auto"/>
          <w:sz w:val="24"/>
          <w:szCs w:val="24"/>
          <w:highlight w:val="none"/>
        </w:rPr>
      </w:pPr>
    </w:p>
    <w:p w14:paraId="67AD56C2">
      <w:pPr>
        <w:wordWrap/>
        <w:snapToGrid/>
        <w:spacing w:line="240" w:lineRule="auto"/>
        <w:ind w:right="0"/>
        <w:textAlignment w:val="auto"/>
        <w:rPr>
          <w:rFonts w:ascii="仿宋_GB2312" w:hAnsi="仿宋_GB2312" w:eastAsia="仿宋_GB2312" w:cs="仿宋_GB2312"/>
          <w:color w:val="auto"/>
          <w:sz w:val="24"/>
          <w:szCs w:val="24"/>
          <w:highlight w:val="none"/>
        </w:rPr>
      </w:pPr>
    </w:p>
    <w:p w14:paraId="3A13CDDA">
      <w:pPr>
        <w:wordWrap/>
        <w:snapToGrid/>
        <w:spacing w:line="240" w:lineRule="auto"/>
        <w:ind w:right="0"/>
        <w:textAlignment w:val="auto"/>
        <w:rPr>
          <w:rFonts w:ascii="仿宋_GB2312" w:hAnsi="仿宋_GB2312" w:eastAsia="仿宋_GB2312" w:cs="仿宋_GB2312"/>
          <w:color w:val="auto"/>
          <w:sz w:val="24"/>
          <w:szCs w:val="24"/>
          <w:highlight w:val="none"/>
        </w:rPr>
      </w:pPr>
    </w:p>
    <w:p w14:paraId="2B4F17C1">
      <w:pPr>
        <w:wordWrap/>
        <w:snapToGrid/>
        <w:spacing w:line="240" w:lineRule="auto"/>
        <w:ind w:right="0"/>
        <w:textAlignment w:val="auto"/>
        <w:rPr>
          <w:rFonts w:ascii="仿宋_GB2312" w:hAnsi="仿宋_GB2312" w:eastAsia="仿宋_GB2312" w:cs="仿宋_GB2312"/>
          <w:color w:val="auto"/>
          <w:sz w:val="24"/>
          <w:szCs w:val="24"/>
          <w:highlight w:val="none"/>
        </w:rPr>
      </w:pPr>
    </w:p>
    <w:p w14:paraId="6B2F1AEC">
      <w:pPr>
        <w:wordWrap/>
        <w:snapToGrid/>
        <w:spacing w:line="240" w:lineRule="auto"/>
        <w:ind w:right="0"/>
        <w:textAlignment w:val="auto"/>
        <w:rPr>
          <w:rFonts w:ascii="仿宋_GB2312" w:hAnsi="仿宋_GB2312" w:eastAsia="仿宋_GB2312" w:cs="仿宋_GB2312"/>
          <w:color w:val="auto"/>
          <w:sz w:val="24"/>
          <w:szCs w:val="24"/>
          <w:highlight w:val="none"/>
        </w:rPr>
      </w:pPr>
    </w:p>
    <w:p w14:paraId="0A61A49B">
      <w:pPr>
        <w:wordWrap/>
        <w:snapToGrid/>
        <w:spacing w:line="240" w:lineRule="auto"/>
        <w:ind w:right="0"/>
        <w:jc w:val="left"/>
        <w:textAlignment w:val="auto"/>
        <w:rPr>
          <w:rFonts w:ascii="仿宋_GB2312" w:hAnsi="宋体" w:eastAsia="仿宋_GB2312" w:cs="宋体"/>
          <w:color w:val="auto"/>
          <w:sz w:val="28"/>
          <w:szCs w:val="28"/>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5CA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F1CC">
    <w:pPr>
      <w:pStyle w:val="8"/>
    </w:pPr>
    <w:r>
      <w:rPr>
        <w:rFonts w:ascii="Times New Roman" w:hAnsi="Times New Roman" w:eastAsia="宋体" w:cs="Times New Roman"/>
        <w:kern w:val="0"/>
        <w:sz w:val="18"/>
        <w:lang w:val="en-US" w:eastAsia="zh-CN" w:bidi="ar-SA"/>
      </w:rPr>
      <w:pict>
        <v:shape id="Quad Arrow 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4522A70">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DA72">
    <w:pPr>
      <w:jc w:val="center"/>
    </w:pPr>
    <w:r>
      <w:rPr>
        <w:rFonts w:ascii="Times New Roman" w:hAnsi="Times New Roman" w:eastAsia="宋体" w:cs="Times New Roman"/>
        <w:kern w:val="2"/>
        <w:sz w:val="21"/>
        <w:lang w:val="en-US" w:eastAsia="zh-CN" w:bidi="ar-SA"/>
      </w:rPr>
      <w:pict>
        <v:shape id="Quad Arrow 3" o:spid="_x0000_s4098"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F3C6E43">
                <w:pPr>
                  <w:pStyle w:val="8"/>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42A4">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FCBDC"/>
    <w:multiLevelType w:val="singleLevel"/>
    <w:tmpl w:val="F0FFCBDC"/>
    <w:lvl w:ilvl="0" w:tentative="0">
      <w:start w:val="1"/>
      <w:numFmt w:val="decimal"/>
      <w:lvlText w:val="%1."/>
      <w:lvlJc w:val="left"/>
      <w:pPr>
        <w:tabs>
          <w:tab w:val="left" w:pos="312"/>
        </w:tabs>
      </w:pPr>
    </w:lvl>
  </w:abstractNum>
  <w:abstractNum w:abstractNumId="1">
    <w:nsid w:val="4A3E7BA0"/>
    <w:multiLevelType w:val="multilevel"/>
    <w:tmpl w:val="4A3E7BA0"/>
    <w:lvl w:ilvl="0" w:tentative="0">
      <w:start w:val="2"/>
      <w:numFmt w:val="japaneseCounting"/>
      <w:lvlText w:val="%1、"/>
      <w:lvlJc w:val="left"/>
      <w:pPr>
        <w:ind w:left="1142" w:hanging="58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E72431"/>
    <w:rsid w:val="00062C4C"/>
    <w:rsid w:val="00082353"/>
    <w:rsid w:val="00096917"/>
    <w:rsid w:val="000A5C7D"/>
    <w:rsid w:val="000B00C7"/>
    <w:rsid w:val="000C0C8F"/>
    <w:rsid w:val="000C1786"/>
    <w:rsid w:val="00120C5B"/>
    <w:rsid w:val="001309A1"/>
    <w:rsid w:val="00135AA1"/>
    <w:rsid w:val="00171549"/>
    <w:rsid w:val="001733AD"/>
    <w:rsid w:val="001A0358"/>
    <w:rsid w:val="001E2FC7"/>
    <w:rsid w:val="001E669F"/>
    <w:rsid w:val="001F68B1"/>
    <w:rsid w:val="00207A36"/>
    <w:rsid w:val="00231A7E"/>
    <w:rsid w:val="00246261"/>
    <w:rsid w:val="00281D43"/>
    <w:rsid w:val="002B0980"/>
    <w:rsid w:val="002C0053"/>
    <w:rsid w:val="00300BF4"/>
    <w:rsid w:val="003212D5"/>
    <w:rsid w:val="00327B46"/>
    <w:rsid w:val="00330DD7"/>
    <w:rsid w:val="00356943"/>
    <w:rsid w:val="00377564"/>
    <w:rsid w:val="0038612C"/>
    <w:rsid w:val="003A00EA"/>
    <w:rsid w:val="003A10FA"/>
    <w:rsid w:val="003C3AA1"/>
    <w:rsid w:val="003D1F09"/>
    <w:rsid w:val="003D4652"/>
    <w:rsid w:val="003E7290"/>
    <w:rsid w:val="004230D7"/>
    <w:rsid w:val="00434155"/>
    <w:rsid w:val="00441438"/>
    <w:rsid w:val="0044593E"/>
    <w:rsid w:val="004578C2"/>
    <w:rsid w:val="004700EE"/>
    <w:rsid w:val="00482E4E"/>
    <w:rsid w:val="004A6093"/>
    <w:rsid w:val="004B4907"/>
    <w:rsid w:val="004F617E"/>
    <w:rsid w:val="00507970"/>
    <w:rsid w:val="00517437"/>
    <w:rsid w:val="00530F5F"/>
    <w:rsid w:val="00552EFC"/>
    <w:rsid w:val="00564C53"/>
    <w:rsid w:val="005663B0"/>
    <w:rsid w:val="00571D9F"/>
    <w:rsid w:val="005969C2"/>
    <w:rsid w:val="005D5A8B"/>
    <w:rsid w:val="005E254C"/>
    <w:rsid w:val="00615177"/>
    <w:rsid w:val="006567E5"/>
    <w:rsid w:val="00660309"/>
    <w:rsid w:val="006603C3"/>
    <w:rsid w:val="00672951"/>
    <w:rsid w:val="00674F0A"/>
    <w:rsid w:val="006B1D24"/>
    <w:rsid w:val="006C21BA"/>
    <w:rsid w:val="0072736E"/>
    <w:rsid w:val="00737106"/>
    <w:rsid w:val="00795A58"/>
    <w:rsid w:val="007D00F3"/>
    <w:rsid w:val="00820641"/>
    <w:rsid w:val="00826B55"/>
    <w:rsid w:val="00832013"/>
    <w:rsid w:val="00851B3C"/>
    <w:rsid w:val="008548BF"/>
    <w:rsid w:val="00880228"/>
    <w:rsid w:val="008B3ADE"/>
    <w:rsid w:val="008D60C6"/>
    <w:rsid w:val="00945192"/>
    <w:rsid w:val="00950777"/>
    <w:rsid w:val="009635CA"/>
    <w:rsid w:val="009C2968"/>
    <w:rsid w:val="009F14F4"/>
    <w:rsid w:val="009F7B1D"/>
    <w:rsid w:val="00A11BDE"/>
    <w:rsid w:val="00A15398"/>
    <w:rsid w:val="00A54E23"/>
    <w:rsid w:val="00A658CF"/>
    <w:rsid w:val="00AA4332"/>
    <w:rsid w:val="00AF576A"/>
    <w:rsid w:val="00B22AD2"/>
    <w:rsid w:val="00B31183"/>
    <w:rsid w:val="00B4033D"/>
    <w:rsid w:val="00B800E3"/>
    <w:rsid w:val="00BA198F"/>
    <w:rsid w:val="00BB2BEF"/>
    <w:rsid w:val="00C158CD"/>
    <w:rsid w:val="00C21DCC"/>
    <w:rsid w:val="00C36342"/>
    <w:rsid w:val="00C56A11"/>
    <w:rsid w:val="00C83143"/>
    <w:rsid w:val="00C952B3"/>
    <w:rsid w:val="00CC2036"/>
    <w:rsid w:val="00CE29ED"/>
    <w:rsid w:val="00D32413"/>
    <w:rsid w:val="00D338EA"/>
    <w:rsid w:val="00D40E89"/>
    <w:rsid w:val="00D44404"/>
    <w:rsid w:val="00D61D1C"/>
    <w:rsid w:val="00D67D03"/>
    <w:rsid w:val="00D7097E"/>
    <w:rsid w:val="00D71B88"/>
    <w:rsid w:val="00DB28C1"/>
    <w:rsid w:val="00DE5F85"/>
    <w:rsid w:val="00E44C40"/>
    <w:rsid w:val="00E72237"/>
    <w:rsid w:val="00E938D1"/>
    <w:rsid w:val="00EB5DB6"/>
    <w:rsid w:val="00EC6F97"/>
    <w:rsid w:val="00EE3C07"/>
    <w:rsid w:val="00EF71EA"/>
    <w:rsid w:val="00F1681F"/>
    <w:rsid w:val="00F20244"/>
    <w:rsid w:val="00F82BC1"/>
    <w:rsid w:val="00F968AF"/>
    <w:rsid w:val="00F9737D"/>
    <w:rsid w:val="00FC7C14"/>
    <w:rsid w:val="00FE204B"/>
    <w:rsid w:val="08907C6B"/>
    <w:rsid w:val="0D002EE5"/>
    <w:rsid w:val="244E3158"/>
    <w:rsid w:val="2A9B7591"/>
    <w:rsid w:val="2BF65788"/>
    <w:rsid w:val="2D9714F8"/>
    <w:rsid w:val="2FE72431"/>
    <w:rsid w:val="30B823CC"/>
    <w:rsid w:val="358D4A67"/>
    <w:rsid w:val="36AA33F6"/>
    <w:rsid w:val="3725594C"/>
    <w:rsid w:val="3E724257"/>
    <w:rsid w:val="3F4A7E6C"/>
    <w:rsid w:val="41371F03"/>
    <w:rsid w:val="519E4E2A"/>
    <w:rsid w:val="51E22359"/>
    <w:rsid w:val="52DC0984"/>
    <w:rsid w:val="54482BBF"/>
    <w:rsid w:val="598B35F5"/>
    <w:rsid w:val="5A3B68D8"/>
    <w:rsid w:val="5CD86660"/>
    <w:rsid w:val="5E8644F6"/>
    <w:rsid w:val="5F0C439F"/>
    <w:rsid w:val="692860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line="300" w:lineRule="auto"/>
      <w:jc w:val="center"/>
      <w:outlineLvl w:val="0"/>
    </w:pPr>
    <w:rPr>
      <w:rFonts w:ascii="宋体" w:hAnsi="宋体"/>
      <w:b/>
      <w:kern w:val="44"/>
      <w:sz w:val="24"/>
    </w:rPr>
  </w:style>
  <w:style w:type="paragraph" w:styleId="3">
    <w:name w:val="heading 2"/>
    <w:basedOn w:val="1"/>
    <w:next w:val="1"/>
    <w:qFormat/>
    <w:uiPriority w:val="0"/>
    <w:pPr>
      <w:keepNext/>
      <w:keepLines/>
      <w:autoSpaceDE w:val="0"/>
      <w:autoSpaceDN w:val="0"/>
      <w:adjustRightInd w:val="0"/>
      <w:spacing w:line="300" w:lineRule="auto"/>
      <w:jc w:val="center"/>
      <w:outlineLvl w:val="1"/>
    </w:pPr>
    <w:rPr>
      <w:rFonts w:ascii="Arial" w:hAnsi="Arial" w:eastAsia="黑体"/>
      <w:b/>
      <w:kern w:val="0"/>
      <w:sz w:val="30"/>
    </w:rPr>
  </w:style>
  <w:style w:type="paragraph" w:styleId="4">
    <w:name w:val="heading 5"/>
    <w:basedOn w:val="1"/>
    <w:qFormat/>
    <w:uiPriority w:val="1"/>
    <w:pPr>
      <w:spacing w:before="153"/>
      <w:ind w:left="140"/>
      <w:outlineLvl w:val="4"/>
    </w:pPr>
    <w:rPr>
      <w:rFonts w:ascii="仿宋" w:hAnsi="仿宋" w:eastAsia="仿宋" w:cs="仿宋"/>
      <w:b/>
      <w:bCs/>
      <w:sz w:val="24"/>
      <w:szCs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4"/>
    </w:rPr>
  </w:style>
  <w:style w:type="paragraph" w:styleId="7">
    <w:name w:val="Plain Text"/>
    <w:basedOn w:val="1"/>
    <w:link w:val="17"/>
    <w:qFormat/>
    <w:uiPriority w:val="0"/>
    <w:rPr>
      <w:rFonts w:ascii="宋体" w:hAnsi="Courier New"/>
    </w:rPr>
  </w:style>
  <w:style w:type="paragraph" w:styleId="8">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纯文本1"/>
    <w:basedOn w:val="1"/>
    <w:qFormat/>
    <w:uiPriority w:val="0"/>
    <w:rPr>
      <w:rFonts w:ascii="宋体" w:hAnsi="Courier New" w:cs="Courier New"/>
      <w:szCs w:val="21"/>
    </w:rPr>
  </w:style>
  <w:style w:type="paragraph" w:customStyle="1" w:styleId="15">
    <w:name w:val="列出段落1"/>
    <w:basedOn w:val="1"/>
    <w:qFormat/>
    <w:uiPriority w:val="34"/>
    <w:pPr>
      <w:ind w:firstLine="420" w:firstLineChars="200"/>
    </w:pPr>
  </w:style>
  <w:style w:type="paragraph" w:customStyle="1" w:styleId="16">
    <w:name w:val="列出段落11"/>
    <w:basedOn w:val="1"/>
    <w:qFormat/>
    <w:uiPriority w:val="0"/>
    <w:pPr>
      <w:ind w:firstLine="420" w:firstLineChars="200"/>
    </w:pPr>
    <w:rPr>
      <w:rFonts w:ascii="Calibri" w:hAnsi="Calibri"/>
      <w:szCs w:val="22"/>
    </w:rPr>
  </w:style>
  <w:style w:type="character" w:customStyle="1" w:styleId="17">
    <w:name w:val="纯文本 Char"/>
    <w:link w:val="7"/>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10600</Words>
  <Characters>11086</Characters>
  <Lines>80</Lines>
  <Paragraphs>22</Paragraphs>
  <TotalTime>12</TotalTime>
  <ScaleCrop>false</ScaleCrop>
  <LinksUpToDate>false</LinksUpToDate>
  <CharactersWithSpaces>11489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2025-05-14T04:59:00Z</dcterms:created>
  <dc:creator>白狐</dc:creator>
  <cp:lastModifiedBy>白狐</cp:lastModifiedBy>
  <cp:lastPrinted>2025-07-07T00:58:00Z</cp:lastPrinted>
  <dcterms:modified xsi:type="dcterms:W3CDTF">2025-07-14T01:22:56Z</dcterms:modified>
  <dc:title>比选文件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EC3A70D744654935BA9236CB103FD969_11</vt:lpwstr>
  </property>
  <property fmtid="{D5CDD505-2E9C-101B-9397-08002B2CF9AE}" pid="4" name="KSOTemplateDocerSaveRecord">
    <vt:lpwstr>eyJoZGlkIjoiMzM1YjdlNjA1MGM1Mzg3MWM5NWMyZmUwMmFmNDM2ZDgiLCJ1c2VySWQiOiIzNDIwODg3MDQifQ==</vt:lpwstr>
  </property>
</Properties>
</file>