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1EEC">
      <w:pPr>
        <w:spacing w:line="360" w:lineRule="auto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14:paraId="603B51EB">
      <w:pPr>
        <w:spacing w:line="360" w:lineRule="auto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14:paraId="334C6F98">
      <w:pPr>
        <w:spacing w:line="720" w:lineRule="auto"/>
        <w:contextualSpacing/>
        <w:jc w:val="center"/>
        <w:rPr>
          <w:rFonts w:asciiTheme="minorEastAsia" w:hAnsiTheme="minorEastAsia" w:eastAsiaTheme="minorEastAsia"/>
          <w:b/>
          <w:sz w:val="48"/>
          <w:szCs w:val="48"/>
        </w:rPr>
      </w:pPr>
    </w:p>
    <w:p w14:paraId="2988FE01">
      <w:pPr>
        <w:spacing w:line="360" w:lineRule="auto"/>
        <w:ind w:left="2024" w:leftChars="202" w:hanging="1600" w:hangingChars="5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高丽营镇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2025年计生家庭安康保险及</w:t>
      </w:r>
    </w:p>
    <w:p w14:paraId="403A437D">
      <w:pPr>
        <w:spacing w:line="360" w:lineRule="auto"/>
        <w:ind w:left="2024" w:leftChars="202" w:hanging="1600" w:hangingChars="5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男女四癌保险服务项目</w:t>
      </w:r>
    </w:p>
    <w:p w14:paraId="1EB19C99">
      <w:pPr>
        <w:spacing w:line="360" w:lineRule="auto"/>
        <w:contextualSpacing/>
        <w:rPr>
          <w:rFonts w:asciiTheme="minorEastAsia" w:hAnsiTheme="minorEastAsia" w:eastAsiaTheme="minorEastAsia"/>
          <w:b/>
          <w:sz w:val="44"/>
          <w:szCs w:val="44"/>
        </w:rPr>
      </w:pPr>
    </w:p>
    <w:p w14:paraId="7FC3CF1E">
      <w:pPr>
        <w:spacing w:line="360" w:lineRule="auto"/>
        <w:contextualSpacing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70794554">
      <w:pPr>
        <w:spacing w:line="360" w:lineRule="auto"/>
        <w:contextualSpacing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7D7A9875">
      <w:pPr>
        <w:spacing w:line="720" w:lineRule="auto"/>
        <w:contextualSpacing/>
        <w:jc w:val="center"/>
        <w:rPr>
          <w:rFonts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比选文件</w:t>
      </w:r>
    </w:p>
    <w:p w14:paraId="20A2C0AB">
      <w:pPr>
        <w:spacing w:line="360" w:lineRule="auto"/>
        <w:ind w:firstLine="88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412D8E6C">
      <w:pPr>
        <w:spacing w:line="360" w:lineRule="auto"/>
        <w:ind w:firstLine="88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6DEAF915">
      <w:pPr>
        <w:spacing w:line="360" w:lineRule="auto"/>
        <w:ind w:firstLine="88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45F4F0AC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15122271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39AA0ACC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5A5BD272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3D893EBD"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北京市顺义区高丽营镇</w:t>
      </w:r>
    </w:p>
    <w:p w14:paraId="315B34A6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〇</w:t>
      </w:r>
      <w:r>
        <w:rPr>
          <w:rFonts w:hint="eastAsia" w:cs="方正小标宋简体" w:asciiTheme="minorEastAsia" w:hAnsiTheme="minorEastAsia" w:eastAsiaTheme="minorEastAsia"/>
          <w:b/>
          <w:sz w:val="28"/>
          <w:szCs w:val="28"/>
        </w:rPr>
        <w:t>二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月</w:t>
      </w:r>
    </w:p>
    <w:p w14:paraId="21F2EC2B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26C3C677">
      <w:pPr>
        <w:pStyle w:val="2"/>
        <w:spacing w:before="120" w:after="480"/>
        <w:jc w:val="center"/>
      </w:pPr>
      <w:bookmarkStart w:id="0" w:name="_Toc28155906"/>
    </w:p>
    <w:p w14:paraId="27944E4B">
      <w:pPr>
        <w:pStyle w:val="2"/>
        <w:spacing w:before="120" w:after="480"/>
        <w:jc w:val="center"/>
      </w:pPr>
      <w:r>
        <w:rPr>
          <w:rFonts w:hint="eastAsia"/>
        </w:rPr>
        <w:t xml:space="preserve">第一章 </w:t>
      </w:r>
      <w:r>
        <w:t xml:space="preserve"> </w:t>
      </w:r>
      <w:r>
        <w:rPr>
          <w:rFonts w:hint="eastAsia"/>
        </w:rPr>
        <w:t>比选邀请函</w:t>
      </w:r>
      <w:bookmarkEnd w:id="0"/>
    </w:p>
    <w:p w14:paraId="7E9C3DEA">
      <w:pPr>
        <w:spacing w:line="360" w:lineRule="auto"/>
        <w:ind w:firstLine="560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北京市顺义区高丽营镇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人民政府</w:t>
      </w:r>
      <w:r>
        <w:rPr>
          <w:rFonts w:hint="eastAsia" w:asciiTheme="minorEastAsia" w:hAnsiTheme="minorEastAsia" w:eastAsiaTheme="minorEastAsia"/>
          <w:sz w:val="28"/>
          <w:szCs w:val="28"/>
        </w:rPr>
        <w:t>拟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对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2025年计生家庭安康保险及男女四癌保险服务项目</w:t>
      </w:r>
      <w:r>
        <w:rPr>
          <w:rFonts w:hint="eastAsia" w:asciiTheme="minorEastAsia" w:hAnsiTheme="minorEastAsia" w:eastAsiaTheme="minorEastAsia"/>
          <w:sz w:val="28"/>
          <w:szCs w:val="28"/>
        </w:rPr>
        <w:t>进行比选。</w:t>
      </w:r>
    </w:p>
    <w:p w14:paraId="683F2824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Style w:val="71"/>
          <w:rFonts w:asciiTheme="minorEastAsia" w:hAnsiTheme="minorEastAsia" w:eastAsiaTheme="minorEastAsia"/>
          <w:bCs w:val="0"/>
          <w:sz w:val="28"/>
          <w:szCs w:val="28"/>
        </w:rPr>
      </w:pPr>
      <w:r>
        <w:rPr>
          <w:rStyle w:val="71"/>
          <w:rFonts w:hint="eastAsia" w:asciiTheme="minorEastAsia" w:hAnsiTheme="minorEastAsia" w:eastAsiaTheme="minorEastAsia"/>
          <w:bCs w:val="0"/>
          <w:sz w:val="28"/>
          <w:szCs w:val="28"/>
        </w:rPr>
        <w:t>项目名称</w:t>
      </w:r>
    </w:p>
    <w:p w14:paraId="4BFC8F7C">
      <w:pPr>
        <w:pStyle w:val="44"/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2025年计生家庭安康保险及男女四癌保险服务项目</w:t>
      </w:r>
    </w:p>
    <w:p w14:paraId="77B29D03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Style w:val="71"/>
          <w:rFonts w:asciiTheme="minorEastAsia" w:hAnsiTheme="minorEastAsia" w:eastAsiaTheme="minorEastAsia"/>
          <w:bCs w:val="0"/>
          <w:sz w:val="28"/>
          <w:szCs w:val="28"/>
        </w:rPr>
      </w:pPr>
      <w:r>
        <w:rPr>
          <w:rStyle w:val="71"/>
          <w:rFonts w:hint="eastAsia" w:asciiTheme="minorEastAsia" w:hAnsiTheme="minorEastAsia" w:eastAsiaTheme="minorEastAsia"/>
          <w:bCs w:val="0"/>
          <w:sz w:val="28"/>
          <w:szCs w:val="28"/>
        </w:rPr>
        <w:t>项目概况</w:t>
      </w:r>
    </w:p>
    <w:p w14:paraId="56FDEA29">
      <w:pPr>
        <w:spacing w:line="540" w:lineRule="exact"/>
        <w:ind w:firstLine="560" w:firstLineChars="2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高丽营镇开展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2025年计生家庭安康保险及男女四癌保险服务项目，为我镇户籍计生家庭参保，安康保险（至少包含意外伤害医疗、意外身故），男性重大疾病（至少包含四种癌症），女性重大疾病（至少包含四种癌症）。资金来源：个人及政府补贴，其中政府补贴金额不超18万。具体金额以实际发生金额为准。</w:t>
      </w:r>
    </w:p>
    <w:p w14:paraId="25C26A6E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Style w:val="71"/>
          <w:rFonts w:asciiTheme="minorEastAsia" w:hAnsiTheme="minorEastAsia" w:eastAsiaTheme="minorEastAsia"/>
          <w:bCs w:val="0"/>
          <w:sz w:val="28"/>
          <w:szCs w:val="28"/>
        </w:rPr>
      </w:pPr>
      <w:r>
        <w:rPr>
          <w:rStyle w:val="71"/>
          <w:rFonts w:hint="eastAsia" w:asciiTheme="minorEastAsia" w:hAnsiTheme="minorEastAsia" w:eastAsiaTheme="minorEastAsia"/>
          <w:bCs w:val="0"/>
          <w:sz w:val="28"/>
          <w:szCs w:val="28"/>
        </w:rPr>
        <w:t>服务</w:t>
      </w:r>
      <w:r>
        <w:rPr>
          <w:rStyle w:val="71"/>
          <w:rFonts w:asciiTheme="minorEastAsia" w:hAnsiTheme="minorEastAsia" w:eastAsiaTheme="minorEastAsia"/>
          <w:bCs w:val="0"/>
          <w:sz w:val="28"/>
          <w:szCs w:val="28"/>
        </w:rPr>
        <w:t>期限</w:t>
      </w:r>
    </w:p>
    <w:p w14:paraId="177D19CF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自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保险服务生效之日起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365日历天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35E84CB1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响应人资格条件</w:t>
      </w:r>
    </w:p>
    <w:p w14:paraId="6AE1F41F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(1)具有独立承担民事责任的能力；</w:t>
      </w:r>
    </w:p>
    <w:p w14:paraId="26CF079E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(2)具有良好的信誉和健全的财务会计制度；</w:t>
      </w:r>
    </w:p>
    <w:p w14:paraId="66D9E565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(3)具有履行合同所必需的设备和专业技术能力；</w:t>
      </w:r>
    </w:p>
    <w:p w14:paraId="0E843A22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(4)有依法缴纳税收和社会保障资金的良好记录；</w:t>
      </w:r>
    </w:p>
    <w:p w14:paraId="622692AC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(5)在经营活动中没有重大违法记录；</w:t>
      </w:r>
    </w:p>
    <w:p w14:paraId="1BE6D404">
      <w:pPr>
        <w:spacing w:line="360" w:lineRule="auto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(6)在响应文件提交截止日期前三日经“信用中国”网站查询，响应人未被列入失信被执行人名单；</w:t>
      </w:r>
    </w:p>
    <w:p w14:paraId="0A2B6A40"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47001E97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报名及响应文件提交时间、地点</w:t>
      </w:r>
    </w:p>
    <w:p w14:paraId="04EABF35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报名时间：2025年7月14日10:30至2025年7月16日10:3</w:t>
      </w:r>
      <w:bookmarkStart w:id="10" w:name="_GoBack"/>
      <w:bookmarkEnd w:id="10"/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0前</w:t>
      </w:r>
    </w:p>
    <w:p w14:paraId="26E0DEBA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报名方式：此次比选采用线上报名、线下审核材料的方式。</w:t>
      </w:r>
    </w:p>
    <w:p w14:paraId="658F220E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报名地点：北京市顺义区高丽营镇人民政府（政府3号楼行政服务中心卫生教育科）。联系人：罗建春；电话：010-69455953。</w:t>
      </w:r>
    </w:p>
    <w:p w14:paraId="7249D65C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Fonts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szCs w:val="28"/>
          <w:lang w:eastAsia="zh-CN"/>
        </w:rPr>
        <w:t>公告期限</w:t>
      </w:r>
    </w:p>
    <w:p w14:paraId="73E5942C">
      <w:pPr>
        <w:rPr>
          <w:rFonts w:hint="eastAsia" w:asciiTheme="minorEastAsia" w:hAnsiTheme="minorEastAsia" w:eastAsiaTheme="minorEastAsia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kern w:val="0"/>
          <w:sz w:val="28"/>
          <w:szCs w:val="28"/>
          <w:lang w:val="en-US" w:eastAsia="zh-CN"/>
        </w:rPr>
        <w:t xml:space="preserve">     自本公告发布之日起3个工作日。</w:t>
      </w:r>
    </w:p>
    <w:p w14:paraId="1BCE6D5A">
      <w:pPr>
        <w:pStyle w:val="3"/>
        <w:numPr>
          <w:ilvl w:val="0"/>
          <w:numId w:val="1"/>
        </w:numPr>
        <w:snapToGrid w:val="0"/>
        <w:spacing w:beforeLines="100" w:afterLines="50" w:line="36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其他补充事宜</w:t>
      </w:r>
    </w:p>
    <w:p w14:paraId="3C6FBDA5">
      <w:pPr>
        <w:rPr>
          <w:rFonts w:hint="eastAsia"/>
          <w:b w:val="0"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 w:val="0"/>
          <w:bCs/>
          <w:kern w:val="0"/>
          <w:sz w:val="28"/>
          <w:szCs w:val="28"/>
          <w:lang w:val="en-US" w:eastAsia="zh-CN"/>
        </w:rPr>
        <w:t>顺义区高丽营镇人民政府对本公告拥有最终解释权。</w:t>
      </w:r>
    </w:p>
    <w:p w14:paraId="1F068050">
      <w:pPr>
        <w:pStyle w:val="14"/>
        <w:spacing w:line="360" w:lineRule="auto"/>
        <w:ind w:firstLine="48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特此致函，诚谢合作！</w:t>
      </w:r>
    </w:p>
    <w:p w14:paraId="5936CA6E">
      <w:pPr>
        <w:pStyle w:val="14"/>
        <w:spacing w:line="360" w:lineRule="auto"/>
        <w:ind w:firstLine="48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</w:p>
    <w:p w14:paraId="12E387FF">
      <w:pPr>
        <w:pStyle w:val="14"/>
        <w:spacing w:line="360" w:lineRule="auto"/>
        <w:ind w:firstLine="3500" w:firstLineChars="1250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北京市顺义区高丽营镇人民政府</w:t>
      </w:r>
    </w:p>
    <w:p w14:paraId="55D8808A">
      <w:pPr>
        <w:pStyle w:val="14"/>
        <w:spacing w:line="360" w:lineRule="auto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日</w:t>
      </w:r>
    </w:p>
    <w:p w14:paraId="025B2087">
      <w:bookmarkStart w:id="1" w:name="_Toc28155909"/>
    </w:p>
    <w:p w14:paraId="67597197"/>
    <w:p w14:paraId="5EDF5655"/>
    <w:p w14:paraId="5430F1D7">
      <w:pPr>
        <w:pStyle w:val="2"/>
        <w:spacing w:before="120" w:after="480"/>
        <w:jc w:val="center"/>
      </w:pPr>
      <w:r>
        <w:rPr>
          <w:rFonts w:hint="eastAsia"/>
        </w:rPr>
        <w:t>第二章  响应</w:t>
      </w:r>
      <w:r>
        <w:t>文件格式</w:t>
      </w:r>
      <w:bookmarkEnd w:id="1"/>
    </w:p>
    <w:p w14:paraId="339D86EC">
      <w:pPr>
        <w:spacing w:line="360" w:lineRule="auto"/>
        <w:ind w:left="2024" w:leftChars="202" w:hanging="1600" w:hangingChars="5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高丽营镇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2025年计生家庭安康保险及</w:t>
      </w:r>
    </w:p>
    <w:p w14:paraId="2F20E1A4">
      <w:pPr>
        <w:spacing w:line="360" w:lineRule="auto"/>
        <w:ind w:left="2024" w:leftChars="202" w:hanging="1600" w:hangingChars="5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男女四癌保险服务项目</w:t>
      </w:r>
    </w:p>
    <w:p w14:paraId="39081314">
      <w:pPr>
        <w:ind w:left="720" w:hanging="720"/>
        <w:jc w:val="center"/>
        <w:rPr>
          <w:rFonts w:asciiTheme="minorEastAsia" w:hAnsiTheme="minorEastAsia" w:eastAsiaTheme="minorEastAsia"/>
          <w:w w:val="90"/>
          <w:sz w:val="72"/>
          <w:szCs w:val="72"/>
        </w:rPr>
      </w:pPr>
    </w:p>
    <w:p w14:paraId="5A3855B2">
      <w:pPr>
        <w:ind w:left="720" w:hanging="720"/>
        <w:jc w:val="center"/>
      </w:pPr>
    </w:p>
    <w:p w14:paraId="426733D5">
      <w:pPr>
        <w:ind w:left="720" w:hanging="720"/>
        <w:jc w:val="center"/>
      </w:pPr>
    </w:p>
    <w:p w14:paraId="1DCF070E">
      <w:pPr>
        <w:ind w:left="720" w:hanging="720"/>
        <w:jc w:val="center"/>
      </w:pPr>
    </w:p>
    <w:p w14:paraId="7A240F87">
      <w:pPr>
        <w:ind w:left="720" w:hanging="720"/>
        <w:jc w:val="center"/>
        <w:rPr>
          <w:sz w:val="72"/>
          <w:szCs w:val="72"/>
        </w:rPr>
      </w:pPr>
      <w:r>
        <w:rPr>
          <w:rFonts w:asciiTheme="minorEastAsia" w:hAnsiTheme="minorEastAsia"/>
          <w:b/>
          <w:bCs/>
          <w:spacing w:val="60"/>
          <w:sz w:val="72"/>
          <w:szCs w:val="72"/>
        </w:rPr>
        <w:t>比选申请文件</w:t>
      </w:r>
    </w:p>
    <w:p w14:paraId="084C4086">
      <w:pPr>
        <w:ind w:left="720" w:hanging="720"/>
        <w:jc w:val="center"/>
      </w:pPr>
    </w:p>
    <w:p w14:paraId="71CBE93D">
      <w:pPr>
        <w:ind w:left="720" w:hanging="720"/>
        <w:jc w:val="center"/>
      </w:pPr>
    </w:p>
    <w:p w14:paraId="4738E6E2">
      <w:pPr>
        <w:ind w:left="720" w:hanging="720"/>
        <w:jc w:val="center"/>
      </w:pPr>
    </w:p>
    <w:p w14:paraId="0796E78D">
      <w:pPr>
        <w:ind w:left="720" w:hanging="720"/>
        <w:jc w:val="center"/>
      </w:pPr>
    </w:p>
    <w:p w14:paraId="3FBE81D9">
      <w:pPr>
        <w:ind w:left="720" w:hanging="720"/>
        <w:jc w:val="center"/>
      </w:pPr>
    </w:p>
    <w:p w14:paraId="3E36CDDE">
      <w:pPr>
        <w:ind w:left="720" w:hanging="720"/>
        <w:jc w:val="center"/>
      </w:pPr>
    </w:p>
    <w:p w14:paraId="44CEB29A">
      <w:pPr>
        <w:ind w:left="720" w:hanging="720"/>
        <w:jc w:val="center"/>
      </w:pPr>
    </w:p>
    <w:p w14:paraId="42ABD904">
      <w:pPr>
        <w:ind w:left="720" w:hanging="720"/>
        <w:jc w:val="center"/>
      </w:pPr>
    </w:p>
    <w:p w14:paraId="596E2B1F">
      <w:pPr>
        <w:ind w:left="720" w:hanging="720"/>
        <w:jc w:val="center"/>
      </w:pPr>
    </w:p>
    <w:p w14:paraId="37220E5F">
      <w:pPr>
        <w:ind w:left="720" w:hanging="720"/>
        <w:jc w:val="center"/>
      </w:pPr>
    </w:p>
    <w:p w14:paraId="254BE0C3">
      <w:pPr>
        <w:ind w:left="720" w:hanging="720"/>
        <w:jc w:val="center"/>
      </w:pPr>
    </w:p>
    <w:p w14:paraId="72FAE02A">
      <w:pPr>
        <w:ind w:left="720" w:hanging="720"/>
        <w:jc w:val="center"/>
      </w:pPr>
    </w:p>
    <w:p w14:paraId="5D3E4A80">
      <w:pPr>
        <w:ind w:left="720" w:hanging="720"/>
        <w:jc w:val="center"/>
      </w:pPr>
    </w:p>
    <w:p w14:paraId="70DEA2B6">
      <w:pPr>
        <w:spacing w:line="720" w:lineRule="auto"/>
        <w:jc w:val="left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参选人（公章）：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          </w:t>
      </w:r>
    </w:p>
    <w:p w14:paraId="5C337FF3">
      <w:pPr>
        <w:spacing w:line="720" w:lineRule="auto"/>
        <w:ind w:left="720" w:hanging="720"/>
        <w:jc w:val="left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法定代表人（签字或盖章）：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</w:t>
      </w:r>
    </w:p>
    <w:p w14:paraId="1802853C">
      <w:pPr>
        <w:spacing w:line="720" w:lineRule="auto"/>
        <w:ind w:left="720" w:hanging="720"/>
        <w:jc w:val="left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日 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 xml:space="preserve">     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期：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         </w:t>
      </w:r>
    </w:p>
    <w:p w14:paraId="2B58F479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50481C71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7C10BCE9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2DB03230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目 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录</w:t>
      </w:r>
    </w:p>
    <w:p w14:paraId="42ADA1D3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467C20BB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51EF67DB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Style w:val="29"/>
          <w:rFonts w:cs="仿宋"/>
          <w:b/>
          <w:bCs/>
        </w:rPr>
        <w:fldChar w:fldCharType="begin"/>
      </w:r>
      <w:r>
        <w:rPr>
          <w:rStyle w:val="29"/>
          <w:rFonts w:cs="仿宋"/>
          <w:b/>
          <w:bCs/>
        </w:rPr>
        <w:instrText xml:space="preserve"> TOC \o "1-3" \h \z \u </w:instrText>
      </w:r>
      <w:r>
        <w:rPr>
          <w:rStyle w:val="29"/>
          <w:rFonts w:cs="仿宋"/>
          <w:b/>
          <w:bCs/>
        </w:rPr>
        <w:fldChar w:fldCharType="separate"/>
      </w:r>
      <w:r>
        <w:rPr>
          <w:rFonts w:cs="仿宋" w:asciiTheme="minorEastAsia" w:hAnsiTheme="minorEastAsia"/>
          <w:b/>
          <w:bCs/>
        </w:rPr>
        <w:t>一、 报价函</w:t>
      </w:r>
    </w:p>
    <w:p w14:paraId="0C2FE972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Fonts w:cs="仿宋" w:asciiTheme="minorEastAsia" w:hAnsiTheme="minorEastAsia"/>
          <w:b/>
          <w:bCs/>
        </w:rPr>
        <w:t>二、营业执照</w:t>
      </w:r>
    </w:p>
    <w:p w14:paraId="3A79AD52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</w:rPr>
        <w:t>三</w:t>
      </w:r>
      <w:r>
        <w:rPr>
          <w:rFonts w:cs="仿宋" w:asciiTheme="minorEastAsia" w:hAnsiTheme="minorEastAsia"/>
          <w:b/>
          <w:bCs/>
        </w:rPr>
        <w:t>、近三年内已完成的类似项目业绩</w:t>
      </w:r>
      <w:r>
        <w:rPr>
          <w:rFonts w:hint="eastAsia" w:cs="仿宋" w:asciiTheme="minorEastAsia" w:hAnsiTheme="minorEastAsia"/>
          <w:b/>
          <w:bCs/>
        </w:rPr>
        <w:t>（至少5个）</w:t>
      </w:r>
    </w:p>
    <w:p w14:paraId="07231C6F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  <w:lang w:eastAsia="zh-CN"/>
        </w:rPr>
        <w:t>四</w:t>
      </w:r>
      <w:r>
        <w:rPr>
          <w:rFonts w:cs="仿宋" w:asciiTheme="minorEastAsia" w:hAnsiTheme="minorEastAsia"/>
          <w:b/>
          <w:bCs/>
        </w:rPr>
        <w:t>、拟参加本项目工作人员表</w:t>
      </w:r>
    </w:p>
    <w:p w14:paraId="11248BE7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  <w:lang w:eastAsia="zh-CN"/>
        </w:rPr>
        <w:t>五</w:t>
      </w:r>
      <w:r>
        <w:rPr>
          <w:rFonts w:cs="仿宋" w:asciiTheme="minorEastAsia" w:hAnsiTheme="minorEastAsia"/>
          <w:b/>
          <w:bCs/>
        </w:rPr>
        <w:t>、信用查询截图</w:t>
      </w:r>
    </w:p>
    <w:p w14:paraId="1226E0F5">
      <w:pPr>
        <w:pStyle w:val="19"/>
        <w:tabs>
          <w:tab w:val="left" w:pos="840"/>
          <w:tab w:val="right" w:leader="dot" w:pos="8296"/>
        </w:tabs>
        <w:spacing w:line="480" w:lineRule="auto"/>
        <w:rPr>
          <w:rStyle w:val="29"/>
          <w:rFonts w:cs="仿宋" w:asciiTheme="minorEastAsia" w:hAnsiTheme="minorEastAsia"/>
          <w:b/>
          <w:bCs/>
        </w:rPr>
      </w:pPr>
    </w:p>
    <w:p w14:paraId="5C150EAA">
      <w:pPr>
        <w:pStyle w:val="19"/>
        <w:tabs>
          <w:tab w:val="left" w:pos="840"/>
          <w:tab w:val="right" w:leader="dot" w:pos="8296"/>
        </w:tabs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Style w:val="29"/>
          <w:rFonts w:cs="仿宋"/>
          <w:b/>
          <w:bCs/>
        </w:rPr>
        <w:fldChar w:fldCharType="end"/>
      </w:r>
    </w:p>
    <w:p w14:paraId="098CBC9D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78986E8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005AC92C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62FD84ED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537CFC2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B9F4091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7502655E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5451EA45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29F820F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63A85870">
      <w:pPr>
        <w:pStyle w:val="2"/>
        <w:jc w:val="center"/>
        <w:rPr>
          <w:rFonts w:asciiTheme="minorEastAsia" w:hAnsiTheme="minorEastAsia" w:eastAsiaTheme="minorEastAsia"/>
          <w:w w:val="90"/>
          <w:sz w:val="28"/>
          <w:szCs w:val="28"/>
        </w:rPr>
      </w:pPr>
      <w:bookmarkStart w:id="2" w:name="_Toc54795948"/>
      <w:r>
        <w:rPr>
          <w:rFonts w:hint="eastAsia" w:asciiTheme="minorEastAsia" w:hAnsiTheme="minorEastAsia" w:eastAsiaTheme="minorEastAsia"/>
          <w:w w:val="90"/>
          <w:sz w:val="28"/>
          <w:szCs w:val="28"/>
        </w:rPr>
        <w:t xml:space="preserve">一、 </w:t>
      </w:r>
      <w:r>
        <w:rPr>
          <w:rFonts w:hint="eastAsia" w:asciiTheme="minorEastAsia" w:hAnsiTheme="minorEastAsia" w:eastAsiaTheme="minorEastAsia"/>
          <w:sz w:val="28"/>
          <w:szCs w:val="28"/>
        </w:rPr>
        <w:t>报价函</w:t>
      </w:r>
      <w:bookmarkEnd w:id="2"/>
    </w:p>
    <w:p w14:paraId="24A7F5A5">
      <w:pPr>
        <w:pStyle w:val="2"/>
        <w:jc w:val="center"/>
      </w:pPr>
      <w:bookmarkStart w:id="3" w:name="_Toc54795949"/>
      <w:r>
        <w:drawing>
          <wp:inline distT="0" distB="0" distL="114300" distR="114300">
            <wp:extent cx="5270500" cy="49383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3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014617">
      <w:pPr>
        <w:pStyle w:val="2"/>
        <w:jc w:val="center"/>
      </w:pPr>
    </w:p>
    <w:p w14:paraId="40F9BBC0">
      <w:pPr>
        <w:pStyle w:val="2"/>
        <w:jc w:val="center"/>
      </w:pPr>
    </w:p>
    <w:p w14:paraId="4743AB04">
      <w:pPr>
        <w:pStyle w:val="2"/>
        <w:jc w:val="center"/>
      </w:pPr>
    </w:p>
    <w:p w14:paraId="19FB566A">
      <w:pPr>
        <w:pStyle w:val="2"/>
        <w:jc w:val="center"/>
      </w:pPr>
    </w:p>
    <w:p w14:paraId="4E7B2418">
      <w:pPr>
        <w:pStyle w:val="2"/>
        <w:jc w:val="center"/>
        <w:rPr>
          <w:rFonts w:asciiTheme="minorEastAsia" w:hAnsiTheme="minorEastAsia" w:eastAsiaTheme="minorEastAsia"/>
          <w:w w:val="9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二、营业执照</w:t>
      </w:r>
      <w:bookmarkEnd w:id="3"/>
    </w:p>
    <w:p w14:paraId="2834115E"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（复印件须加盖本单位公章）</w:t>
      </w:r>
    </w:p>
    <w:p w14:paraId="4683BEFA"/>
    <w:p w14:paraId="6BB3D176">
      <w:pPr>
        <w:jc w:val="center"/>
        <w:rPr>
          <w:b/>
          <w:bCs/>
          <w:sz w:val="28"/>
          <w:szCs w:val="28"/>
        </w:rPr>
      </w:pPr>
    </w:p>
    <w:p w14:paraId="16DAF4B1">
      <w:pPr>
        <w:jc w:val="center"/>
        <w:rPr>
          <w:b/>
          <w:bCs/>
          <w:sz w:val="28"/>
          <w:szCs w:val="28"/>
        </w:rPr>
      </w:pPr>
    </w:p>
    <w:p w14:paraId="2BD5C304">
      <w:pPr>
        <w:jc w:val="center"/>
        <w:rPr>
          <w:b/>
          <w:bCs/>
          <w:sz w:val="28"/>
          <w:szCs w:val="28"/>
        </w:rPr>
      </w:pPr>
    </w:p>
    <w:p w14:paraId="200EEC01">
      <w:pPr>
        <w:jc w:val="center"/>
        <w:rPr>
          <w:b/>
          <w:bCs/>
          <w:sz w:val="28"/>
          <w:szCs w:val="28"/>
        </w:rPr>
      </w:pPr>
    </w:p>
    <w:p w14:paraId="30207157">
      <w:pPr>
        <w:jc w:val="center"/>
        <w:rPr>
          <w:b/>
          <w:bCs/>
          <w:sz w:val="28"/>
          <w:szCs w:val="28"/>
        </w:rPr>
      </w:pPr>
    </w:p>
    <w:p w14:paraId="2A2425C2">
      <w:pPr>
        <w:jc w:val="center"/>
        <w:rPr>
          <w:b/>
          <w:bCs/>
          <w:sz w:val="28"/>
          <w:szCs w:val="28"/>
        </w:rPr>
      </w:pPr>
    </w:p>
    <w:p w14:paraId="15AA96D0">
      <w:pPr>
        <w:jc w:val="center"/>
        <w:rPr>
          <w:b/>
          <w:bCs/>
          <w:sz w:val="28"/>
          <w:szCs w:val="28"/>
        </w:rPr>
      </w:pPr>
    </w:p>
    <w:p w14:paraId="69D19007">
      <w:pPr>
        <w:jc w:val="center"/>
        <w:rPr>
          <w:b/>
          <w:bCs/>
          <w:sz w:val="28"/>
          <w:szCs w:val="28"/>
        </w:rPr>
      </w:pPr>
    </w:p>
    <w:p w14:paraId="771EE673">
      <w:pPr>
        <w:jc w:val="center"/>
        <w:rPr>
          <w:b/>
          <w:bCs/>
          <w:sz w:val="28"/>
          <w:szCs w:val="28"/>
        </w:rPr>
      </w:pPr>
    </w:p>
    <w:p w14:paraId="797627DA">
      <w:pPr>
        <w:jc w:val="center"/>
        <w:rPr>
          <w:b/>
          <w:bCs/>
          <w:sz w:val="28"/>
          <w:szCs w:val="28"/>
        </w:rPr>
      </w:pPr>
    </w:p>
    <w:p w14:paraId="43B30B16">
      <w:pPr>
        <w:jc w:val="center"/>
        <w:rPr>
          <w:b/>
          <w:bCs/>
          <w:sz w:val="28"/>
          <w:szCs w:val="28"/>
        </w:rPr>
      </w:pPr>
    </w:p>
    <w:p w14:paraId="5309C4EB">
      <w:pPr>
        <w:jc w:val="center"/>
        <w:rPr>
          <w:b/>
          <w:bCs/>
          <w:sz w:val="28"/>
          <w:szCs w:val="28"/>
        </w:rPr>
      </w:pPr>
    </w:p>
    <w:p w14:paraId="6CB878C3">
      <w:pPr>
        <w:jc w:val="center"/>
        <w:rPr>
          <w:b/>
          <w:bCs/>
          <w:sz w:val="28"/>
          <w:szCs w:val="28"/>
        </w:rPr>
      </w:pPr>
    </w:p>
    <w:p w14:paraId="4398691A">
      <w:pPr>
        <w:jc w:val="center"/>
        <w:rPr>
          <w:b/>
          <w:bCs/>
          <w:sz w:val="28"/>
          <w:szCs w:val="28"/>
        </w:rPr>
      </w:pPr>
    </w:p>
    <w:p w14:paraId="2E315A70">
      <w:pPr>
        <w:jc w:val="center"/>
        <w:rPr>
          <w:b/>
          <w:bCs/>
          <w:sz w:val="28"/>
          <w:szCs w:val="28"/>
        </w:rPr>
      </w:pPr>
    </w:p>
    <w:p w14:paraId="23C0F358">
      <w:pPr>
        <w:jc w:val="center"/>
        <w:rPr>
          <w:b/>
          <w:bCs/>
          <w:sz w:val="28"/>
          <w:szCs w:val="28"/>
        </w:rPr>
      </w:pPr>
    </w:p>
    <w:p w14:paraId="3D1689B2">
      <w:pPr>
        <w:jc w:val="center"/>
        <w:rPr>
          <w:b/>
          <w:bCs/>
          <w:sz w:val="28"/>
          <w:szCs w:val="28"/>
        </w:rPr>
      </w:pPr>
    </w:p>
    <w:p w14:paraId="03CF4CDD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32B21651">
      <w:pPr>
        <w:pStyle w:val="44"/>
        <w:numPr>
          <w:ilvl w:val="0"/>
          <w:numId w:val="0"/>
        </w:numPr>
        <w:ind w:left="1440" w:leftChars="0"/>
        <w:outlineLvl w:val="0"/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</w:pPr>
      <w:bookmarkStart w:id="4" w:name="_Toc54795951"/>
    </w:p>
    <w:p w14:paraId="618787C5">
      <w:pPr>
        <w:pStyle w:val="44"/>
        <w:numPr>
          <w:ilvl w:val="0"/>
          <w:numId w:val="0"/>
        </w:numPr>
        <w:ind w:left="1440" w:leftChars="0"/>
        <w:outlineLvl w:val="0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  <w:t>三、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近三年内已完成的类似项目业绩</w:t>
      </w:r>
      <w:bookmarkEnd w:id="4"/>
    </w:p>
    <w:p w14:paraId="35062ABA">
      <w:pPr>
        <w:rPr>
          <w:rFonts w:ascii="宋体" w:hAnsi="宋体"/>
          <w:sz w:val="22"/>
          <w:szCs w:val="22"/>
        </w:rPr>
      </w:pPr>
    </w:p>
    <w:tbl>
      <w:tblPr>
        <w:tblStyle w:val="24"/>
        <w:tblW w:w="84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862"/>
        <w:gridCol w:w="1134"/>
        <w:gridCol w:w="2085"/>
        <w:gridCol w:w="1725"/>
      </w:tblGrid>
      <w:tr w14:paraId="1AA7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8" w:type="dxa"/>
            <w:vAlign w:val="center"/>
          </w:tcPr>
          <w:p w14:paraId="320E982C">
            <w:pPr>
              <w:ind w:left="-178" w:leftChars="-8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序号</w:t>
            </w:r>
          </w:p>
        </w:tc>
        <w:tc>
          <w:tcPr>
            <w:tcW w:w="2862" w:type="dxa"/>
            <w:vAlign w:val="center"/>
          </w:tcPr>
          <w:p w14:paraId="5967DC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41FCB5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项目规模</w:t>
            </w:r>
          </w:p>
        </w:tc>
        <w:tc>
          <w:tcPr>
            <w:tcW w:w="2085" w:type="dxa"/>
            <w:vAlign w:val="center"/>
          </w:tcPr>
          <w:p w14:paraId="12A646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投资金额</w:t>
            </w:r>
          </w:p>
          <w:p w14:paraId="74C668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(万元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1725" w:type="dxa"/>
            <w:vAlign w:val="center"/>
          </w:tcPr>
          <w:p w14:paraId="7A2F865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</w:tr>
      <w:tr w14:paraId="5A12D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ED4CCF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09CAD32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E1C1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626D7DA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1C40B4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82EB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383C50D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2CD53C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69ABB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B10CE5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61F1FBE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716B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4092BC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363D74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A3F30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7B27999A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B7A17A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10BA8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4116C72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58751B8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1783A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32F9958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A27AFB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0186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B8950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4775DF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4148B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7AA482E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29B848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1AC5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3B5D4E9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671D784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831CCA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21C6AB7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B2D7F8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2078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11480A7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59E919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D651B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7C7E9F0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C66FE9E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1D5C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06821B8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5A81355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4EF0F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679FEF1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1A954A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B3D0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FE5FA4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054191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213E6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1F61CB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5A253B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E744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52CB9A6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39DF01A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CB305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04DF914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0BD40EDC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22E7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60218A0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9C89B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A0C8A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2F1E42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7B28D3B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1EE19753">
      <w:pPr>
        <w:pStyle w:val="68"/>
        <w:ind w:firstLine="0" w:firstLineChars="0"/>
        <w:rPr>
          <w:rFonts w:ascii="宋体" w:eastAsia="宋体"/>
          <w:sz w:val="22"/>
          <w:szCs w:val="22"/>
        </w:rPr>
      </w:pPr>
      <w:r>
        <w:rPr>
          <w:rFonts w:hint="eastAsia" w:ascii="宋体" w:eastAsia="宋体"/>
          <w:sz w:val="22"/>
          <w:szCs w:val="22"/>
        </w:rPr>
        <w:t>注：须提供业绩合同关键页复印件加盖公章。</w:t>
      </w:r>
    </w:p>
    <w:p w14:paraId="71B8E9B2">
      <w:pPr>
        <w:pStyle w:val="68"/>
        <w:ind w:firstLine="453"/>
        <w:rPr>
          <w:rFonts w:ascii="宋体" w:eastAsia="宋体"/>
          <w:sz w:val="22"/>
          <w:szCs w:val="22"/>
        </w:rPr>
      </w:pPr>
    </w:p>
    <w:p w14:paraId="68272F77">
      <w:pPr>
        <w:pStyle w:val="68"/>
        <w:ind w:firstLine="453"/>
        <w:rPr>
          <w:rFonts w:ascii="宋体" w:eastAsia="宋体"/>
          <w:sz w:val="22"/>
          <w:szCs w:val="22"/>
        </w:rPr>
      </w:pPr>
    </w:p>
    <w:p w14:paraId="089A3C43">
      <w:pPr>
        <w:wordWrap w:val="0"/>
        <w:spacing w:line="288" w:lineRule="auto"/>
        <w:ind w:right="680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投标人：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 xml:space="preserve">     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（盖章）</w:t>
      </w:r>
    </w:p>
    <w:p w14:paraId="666C296B">
      <w:pPr>
        <w:wordWrap w:val="0"/>
        <w:spacing w:line="288" w:lineRule="auto"/>
        <w:ind w:right="120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投标人法定代表人：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 xml:space="preserve">  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（签名或盖章）</w:t>
      </w:r>
    </w:p>
    <w:p w14:paraId="241E06EF">
      <w:pPr>
        <w:wordWrap w:val="0"/>
        <w:spacing w:line="288" w:lineRule="auto"/>
        <w:ind w:right="1240" w:firstLine="3920" w:firstLineChars="14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日   期：</w:t>
      </w:r>
    </w:p>
    <w:p w14:paraId="4FC3EFD9">
      <w:pPr>
        <w:wordWrap w:val="0"/>
        <w:spacing w:line="288" w:lineRule="auto"/>
        <w:ind w:right="120"/>
        <w:jc w:val="right"/>
        <w:rPr>
          <w:rFonts w:cs="仿宋" w:asciiTheme="minorEastAsia" w:hAnsiTheme="minorEastAsia" w:eastAsiaTheme="minorEastAsia"/>
          <w:sz w:val="28"/>
          <w:szCs w:val="28"/>
        </w:rPr>
      </w:pPr>
    </w:p>
    <w:p w14:paraId="390220D2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3B172A10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40864815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10C4093B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7B7330EC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5D4B5232">
      <w:pPr>
        <w:pStyle w:val="44"/>
        <w:numPr>
          <w:ilvl w:val="0"/>
          <w:numId w:val="0"/>
        </w:numPr>
        <w:jc w:val="center"/>
        <w:outlineLvl w:val="0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bookmarkStart w:id="5" w:name="_Toc54795952"/>
      <w:r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  <w:t>四、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拟参加本项目工作人员表</w:t>
      </w:r>
      <w:bookmarkEnd w:id="5"/>
    </w:p>
    <w:p w14:paraId="17D45ACC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tbl>
      <w:tblPr>
        <w:tblStyle w:val="24"/>
        <w:tblW w:w="882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56"/>
        <w:gridCol w:w="1125"/>
        <w:gridCol w:w="2145"/>
        <w:gridCol w:w="2415"/>
        <w:gridCol w:w="1065"/>
      </w:tblGrid>
      <w:tr w14:paraId="099A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CEF5">
            <w: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5B05"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AC58">
            <w:r>
              <w:rPr>
                <w:rFonts w:hint="eastAsia"/>
              </w:rPr>
              <w:t>年龄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1890">
            <w:pPr>
              <w:jc w:val="center"/>
            </w:pPr>
            <w:r>
              <w:rPr>
                <w:rFonts w:hint="eastAsia"/>
              </w:rPr>
              <w:t>从事本行业时间（年）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0744">
            <w:pPr>
              <w:jc w:val="center"/>
            </w:pPr>
            <w:r>
              <w:rPr>
                <w:rFonts w:hint="eastAsia"/>
              </w:rPr>
              <w:t>拟入本项目的主要岗位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36C9">
            <w:pPr>
              <w:ind w:firstLine="210" w:firstLineChars="100"/>
            </w:pPr>
            <w:r>
              <w:t>备注</w:t>
            </w:r>
          </w:p>
        </w:tc>
      </w:tr>
      <w:tr w14:paraId="3F16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3315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7E80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927C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13D4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725E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5F7D"/>
        </w:tc>
      </w:tr>
      <w:tr w14:paraId="452C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1278B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C08BD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A6526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AC1F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74A9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7522A"/>
        </w:tc>
      </w:tr>
      <w:tr w14:paraId="543A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985C1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B23E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4765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5DE84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ABBFB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24CD"/>
        </w:tc>
      </w:tr>
      <w:tr w14:paraId="70B8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EDB1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4F3D4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39D50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5476B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617C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113BF"/>
        </w:tc>
      </w:tr>
      <w:tr w14:paraId="4988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E2028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DCA89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19C0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9724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E924F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B253"/>
        </w:tc>
      </w:tr>
      <w:tr w14:paraId="041F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AC720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9D35B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3D59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D8FCE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37774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4A45"/>
        </w:tc>
      </w:tr>
      <w:tr w14:paraId="446F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5404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561EA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2D2C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A2FC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0725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02D8B"/>
        </w:tc>
      </w:tr>
      <w:tr w14:paraId="4531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B93A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C675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E51AC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6834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B831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67DE"/>
        </w:tc>
      </w:tr>
      <w:tr w14:paraId="658C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F2C5B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363E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CB07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629E2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FD830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BE2B"/>
        </w:tc>
      </w:tr>
      <w:tr w14:paraId="7A8F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64F4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4522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9CEC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37F95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25DEE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4197C"/>
        </w:tc>
      </w:tr>
      <w:tr w14:paraId="779D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D17A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F4C39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579A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3F9A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7E9B9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2128A"/>
        </w:tc>
      </w:tr>
    </w:tbl>
    <w:p w14:paraId="4420075A">
      <w:pPr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>注：附主要人员简历表及职称证书复印件</w:t>
      </w:r>
    </w:p>
    <w:p w14:paraId="21F4CADF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50DE3562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22252DAF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71701CC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4F7D459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9932823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09200B33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4CB31A9D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698B6037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71743DF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36A5AAE7">
      <w:pPr>
        <w:pStyle w:val="44"/>
        <w:numPr>
          <w:ilvl w:val="0"/>
          <w:numId w:val="3"/>
        </w:numPr>
        <w:ind w:firstLineChars="0"/>
        <w:jc w:val="center"/>
        <w:outlineLvl w:val="0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bookmarkStart w:id="6" w:name="_Toc54795953"/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信用查询截图</w:t>
      </w:r>
      <w:bookmarkEnd w:id="6"/>
    </w:p>
    <w:p w14:paraId="76ED36F9">
      <w:pPr>
        <w:pStyle w:val="3"/>
        <w:numPr>
          <w:ilvl w:val="0"/>
          <w:numId w:val="4"/>
        </w:numPr>
        <w:spacing w:line="340" w:lineRule="exact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bookmarkStart w:id="7" w:name="_Toc54795954"/>
      <w:r>
        <w:rPr>
          <w:rFonts w:hint="eastAsia" w:asciiTheme="majorEastAsia" w:hAnsiTheme="majorEastAsia" w:eastAsiaTheme="majorEastAsia" w:cstheme="majorEastAsia"/>
          <w:sz w:val="24"/>
          <w:szCs w:val="24"/>
        </w:rPr>
        <w:t>近三年经营活动中无重大违法违纪记录的声明</w:t>
      </w:r>
      <w:bookmarkEnd w:id="7"/>
    </w:p>
    <w:p w14:paraId="467E6260">
      <w:pPr>
        <w:pStyle w:val="3"/>
        <w:numPr>
          <w:ilvl w:val="0"/>
          <w:numId w:val="4"/>
        </w:numPr>
        <w:spacing w:line="340" w:lineRule="exact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bookmarkStart w:id="8" w:name="_Toc54795955"/>
      <w:r>
        <w:rPr>
          <w:rFonts w:hint="eastAsia" w:asciiTheme="majorEastAsia" w:hAnsiTheme="majorEastAsia" w:eastAsiaTheme="majorEastAsia" w:cstheme="majorEastAsia"/>
          <w:sz w:val="24"/>
          <w:szCs w:val="24"/>
        </w:rPr>
        <w:t>“信用中国”网站失信被执行人（https://www.creditchina.gov.cn/xinyongfuwu/shixinbeizhixingrenchaxun/）查询结果截图</w:t>
      </w:r>
      <w:bookmarkEnd w:id="8"/>
    </w:p>
    <w:p w14:paraId="41710A0A">
      <w:pPr>
        <w:widowControl/>
        <w:ind w:firstLine="1124" w:firstLineChars="400"/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bookmarkStart w:id="9" w:name="_Toc54795956"/>
    </w:p>
    <w:p w14:paraId="7035CAB1">
      <w:pPr>
        <w:widowControl/>
        <w:ind w:firstLine="1124" w:firstLineChars="400"/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5B9236D5">
      <w:pPr>
        <w:widowControl/>
        <w:ind w:firstLine="1124" w:firstLineChars="400"/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000382B1">
      <w:pPr>
        <w:widowControl/>
        <w:ind w:firstLine="1124" w:firstLineChars="400"/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bookmarkEnd w:id="9"/>
    <w:p w14:paraId="4633F2B5">
      <w:pPr>
        <w:widowControl/>
        <w:numPr>
          <w:ilvl w:val="0"/>
          <w:numId w:val="0"/>
        </w:numPr>
        <w:ind w:left="720" w:leftChars="0"/>
        <w:jc w:val="both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102096E8">
      <w:pPr>
        <w:widowControl/>
        <w:ind w:left="720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0FA12D3F">
      <w:pPr>
        <w:widowControl/>
        <w:ind w:left="720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64D3854D">
      <w:pPr>
        <w:pStyle w:val="44"/>
        <w:ind w:left="720" w:firstLine="0" w:firstLineChars="0"/>
        <w:rPr>
          <w:rFonts w:ascii="仿宋" w:hAnsi="仿宋" w:eastAsia="仿宋"/>
          <w:b/>
          <w:bCs/>
          <w:w w:val="9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351BD"/>
    <w:multiLevelType w:val="singleLevel"/>
    <w:tmpl w:val="B16351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5C5111"/>
    <w:multiLevelType w:val="multilevel"/>
    <w:tmpl w:val="105C511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8C3B3E"/>
    <w:multiLevelType w:val="multilevel"/>
    <w:tmpl w:val="6E8C3B3E"/>
    <w:lvl w:ilvl="0" w:tentative="0">
      <w:start w:val="1"/>
      <w:numFmt w:val="decimal"/>
      <w:lvlText w:val="%1."/>
      <w:lvlJc w:val="left"/>
      <w:pPr>
        <w:ind w:left="1837" w:hanging="420"/>
      </w:pPr>
      <w:rPr>
        <w:rFonts w:hint="default" w:cs="仿宋" w:asciiTheme="minorEastAsia" w:hAnsiTheme="minorEastAsia" w:eastAsiaTheme="minorEastAsia"/>
        <w:b/>
      </w:rPr>
    </w:lvl>
    <w:lvl w:ilvl="1" w:tentative="0">
      <w:start w:val="1"/>
      <w:numFmt w:val="lowerLetter"/>
      <w:lvlText w:val="%2)"/>
      <w:lvlJc w:val="left"/>
      <w:pPr>
        <w:ind w:left="2257" w:hanging="420"/>
      </w:pPr>
    </w:lvl>
    <w:lvl w:ilvl="2" w:tentative="0">
      <w:start w:val="1"/>
      <w:numFmt w:val="lowerRoman"/>
      <w:lvlText w:val="%3."/>
      <w:lvlJc w:val="right"/>
      <w:pPr>
        <w:ind w:left="2677" w:hanging="420"/>
      </w:pPr>
    </w:lvl>
    <w:lvl w:ilvl="3" w:tentative="0">
      <w:start w:val="1"/>
      <w:numFmt w:val="decimal"/>
      <w:lvlText w:val="%4."/>
      <w:lvlJc w:val="left"/>
      <w:pPr>
        <w:ind w:left="3097" w:hanging="420"/>
      </w:pPr>
    </w:lvl>
    <w:lvl w:ilvl="4" w:tentative="0">
      <w:start w:val="1"/>
      <w:numFmt w:val="lowerLetter"/>
      <w:lvlText w:val="%5)"/>
      <w:lvlJc w:val="left"/>
      <w:pPr>
        <w:ind w:left="3517" w:hanging="420"/>
      </w:pPr>
    </w:lvl>
    <w:lvl w:ilvl="5" w:tentative="0">
      <w:start w:val="1"/>
      <w:numFmt w:val="lowerRoman"/>
      <w:lvlText w:val="%6."/>
      <w:lvlJc w:val="right"/>
      <w:pPr>
        <w:ind w:left="3937" w:hanging="420"/>
      </w:pPr>
    </w:lvl>
    <w:lvl w:ilvl="6" w:tentative="0">
      <w:start w:val="1"/>
      <w:numFmt w:val="decimal"/>
      <w:lvlText w:val="%7."/>
      <w:lvlJc w:val="left"/>
      <w:pPr>
        <w:ind w:left="4357" w:hanging="420"/>
      </w:pPr>
    </w:lvl>
    <w:lvl w:ilvl="7" w:tentative="0">
      <w:start w:val="1"/>
      <w:numFmt w:val="lowerLetter"/>
      <w:lvlText w:val="%8)"/>
      <w:lvlJc w:val="left"/>
      <w:pPr>
        <w:ind w:left="4777" w:hanging="420"/>
      </w:pPr>
    </w:lvl>
    <w:lvl w:ilvl="8" w:tentative="0">
      <w:start w:val="1"/>
      <w:numFmt w:val="lowerRoman"/>
      <w:lvlText w:val="%9."/>
      <w:lvlJc w:val="right"/>
      <w:pPr>
        <w:ind w:left="5197" w:hanging="420"/>
      </w:pPr>
    </w:lvl>
  </w:abstractNum>
  <w:abstractNum w:abstractNumId="3">
    <w:nsid w:val="7A252B46"/>
    <w:multiLevelType w:val="multilevel"/>
    <w:tmpl w:val="7A252B46"/>
    <w:lvl w:ilvl="0" w:tentative="0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75"/>
    <w:rsid w:val="00000DEC"/>
    <w:rsid w:val="00016F24"/>
    <w:rsid w:val="000212C1"/>
    <w:rsid w:val="00033F42"/>
    <w:rsid w:val="0004352C"/>
    <w:rsid w:val="0004359E"/>
    <w:rsid w:val="00046F09"/>
    <w:rsid w:val="00067657"/>
    <w:rsid w:val="000A3593"/>
    <w:rsid w:val="000A6DB3"/>
    <w:rsid w:val="000C3603"/>
    <w:rsid w:val="000E72FE"/>
    <w:rsid w:val="00110874"/>
    <w:rsid w:val="00112A13"/>
    <w:rsid w:val="00162393"/>
    <w:rsid w:val="001815EF"/>
    <w:rsid w:val="0018477E"/>
    <w:rsid w:val="0019074D"/>
    <w:rsid w:val="001B3076"/>
    <w:rsid w:val="00217CC1"/>
    <w:rsid w:val="00227920"/>
    <w:rsid w:val="00247DB0"/>
    <w:rsid w:val="00250CA9"/>
    <w:rsid w:val="0025772A"/>
    <w:rsid w:val="002D33D2"/>
    <w:rsid w:val="002F70CE"/>
    <w:rsid w:val="00342996"/>
    <w:rsid w:val="00361674"/>
    <w:rsid w:val="00382FE6"/>
    <w:rsid w:val="0038301C"/>
    <w:rsid w:val="00386D1B"/>
    <w:rsid w:val="003C47B5"/>
    <w:rsid w:val="0041545C"/>
    <w:rsid w:val="00415B6B"/>
    <w:rsid w:val="00426F0A"/>
    <w:rsid w:val="00494FDA"/>
    <w:rsid w:val="004A22CA"/>
    <w:rsid w:val="004B275D"/>
    <w:rsid w:val="004B5D27"/>
    <w:rsid w:val="004C4A17"/>
    <w:rsid w:val="004F29ED"/>
    <w:rsid w:val="00526D2D"/>
    <w:rsid w:val="00577A19"/>
    <w:rsid w:val="00593625"/>
    <w:rsid w:val="005A54F0"/>
    <w:rsid w:val="005B0BD1"/>
    <w:rsid w:val="005C55AC"/>
    <w:rsid w:val="00601DD4"/>
    <w:rsid w:val="00602622"/>
    <w:rsid w:val="00624655"/>
    <w:rsid w:val="00670CB5"/>
    <w:rsid w:val="006764D9"/>
    <w:rsid w:val="0068411D"/>
    <w:rsid w:val="006D2B57"/>
    <w:rsid w:val="006E325C"/>
    <w:rsid w:val="006F3B65"/>
    <w:rsid w:val="00727597"/>
    <w:rsid w:val="007336A8"/>
    <w:rsid w:val="00735EFB"/>
    <w:rsid w:val="007525CB"/>
    <w:rsid w:val="007A43FD"/>
    <w:rsid w:val="007B1267"/>
    <w:rsid w:val="007C5E84"/>
    <w:rsid w:val="00887F72"/>
    <w:rsid w:val="008B3AC3"/>
    <w:rsid w:val="008C2EF6"/>
    <w:rsid w:val="008E293F"/>
    <w:rsid w:val="008F49F4"/>
    <w:rsid w:val="00901B93"/>
    <w:rsid w:val="00904A70"/>
    <w:rsid w:val="00917AE7"/>
    <w:rsid w:val="00946C67"/>
    <w:rsid w:val="00950878"/>
    <w:rsid w:val="0095324F"/>
    <w:rsid w:val="009846DB"/>
    <w:rsid w:val="009A01D9"/>
    <w:rsid w:val="009E1656"/>
    <w:rsid w:val="00A04966"/>
    <w:rsid w:val="00A06FD9"/>
    <w:rsid w:val="00A33FB1"/>
    <w:rsid w:val="00A45671"/>
    <w:rsid w:val="00A47075"/>
    <w:rsid w:val="00A6682C"/>
    <w:rsid w:val="00A74345"/>
    <w:rsid w:val="00A76897"/>
    <w:rsid w:val="00B057C2"/>
    <w:rsid w:val="00B26493"/>
    <w:rsid w:val="00B872BC"/>
    <w:rsid w:val="00B96E35"/>
    <w:rsid w:val="00BA4231"/>
    <w:rsid w:val="00BA61E6"/>
    <w:rsid w:val="00BB2F8E"/>
    <w:rsid w:val="00BC35FF"/>
    <w:rsid w:val="00BC6D66"/>
    <w:rsid w:val="00BD2D99"/>
    <w:rsid w:val="00C1642B"/>
    <w:rsid w:val="00C23117"/>
    <w:rsid w:val="00C64CF8"/>
    <w:rsid w:val="00C9128A"/>
    <w:rsid w:val="00CB537E"/>
    <w:rsid w:val="00CB68B1"/>
    <w:rsid w:val="00CC5030"/>
    <w:rsid w:val="00CD44A0"/>
    <w:rsid w:val="00D36308"/>
    <w:rsid w:val="00D37ADC"/>
    <w:rsid w:val="00DE4F1B"/>
    <w:rsid w:val="00E140B8"/>
    <w:rsid w:val="00E345F1"/>
    <w:rsid w:val="00EA2F25"/>
    <w:rsid w:val="00EC7819"/>
    <w:rsid w:val="00F00948"/>
    <w:rsid w:val="00F07DF9"/>
    <w:rsid w:val="00F23E51"/>
    <w:rsid w:val="00F24675"/>
    <w:rsid w:val="00F95D83"/>
    <w:rsid w:val="00FB4BF2"/>
    <w:rsid w:val="01841C2C"/>
    <w:rsid w:val="01F00D1A"/>
    <w:rsid w:val="07B471FE"/>
    <w:rsid w:val="081778F8"/>
    <w:rsid w:val="08442095"/>
    <w:rsid w:val="08F75BBB"/>
    <w:rsid w:val="0A9A639E"/>
    <w:rsid w:val="0D7D1B4E"/>
    <w:rsid w:val="0EF55712"/>
    <w:rsid w:val="103F5D45"/>
    <w:rsid w:val="10786F8A"/>
    <w:rsid w:val="11A814E3"/>
    <w:rsid w:val="137006DE"/>
    <w:rsid w:val="13D5043D"/>
    <w:rsid w:val="16201638"/>
    <w:rsid w:val="168908DF"/>
    <w:rsid w:val="16961590"/>
    <w:rsid w:val="17750477"/>
    <w:rsid w:val="178F6E3F"/>
    <w:rsid w:val="17930FF5"/>
    <w:rsid w:val="1AA166D6"/>
    <w:rsid w:val="1AA85A0E"/>
    <w:rsid w:val="1B8607A9"/>
    <w:rsid w:val="1F7A3A52"/>
    <w:rsid w:val="201707F9"/>
    <w:rsid w:val="20A332B9"/>
    <w:rsid w:val="24554513"/>
    <w:rsid w:val="24C21ABE"/>
    <w:rsid w:val="25FE1105"/>
    <w:rsid w:val="26781FA9"/>
    <w:rsid w:val="275C3ED8"/>
    <w:rsid w:val="28654C03"/>
    <w:rsid w:val="29A434E1"/>
    <w:rsid w:val="2BB22005"/>
    <w:rsid w:val="2BB37B68"/>
    <w:rsid w:val="35002975"/>
    <w:rsid w:val="374E2D83"/>
    <w:rsid w:val="3770353E"/>
    <w:rsid w:val="382F6356"/>
    <w:rsid w:val="3BB41220"/>
    <w:rsid w:val="3C02368C"/>
    <w:rsid w:val="3E6F0243"/>
    <w:rsid w:val="3EC957F1"/>
    <w:rsid w:val="3FF9702E"/>
    <w:rsid w:val="428126B0"/>
    <w:rsid w:val="43F440DD"/>
    <w:rsid w:val="460F3EFD"/>
    <w:rsid w:val="46551EC2"/>
    <w:rsid w:val="479F2D60"/>
    <w:rsid w:val="4A273C07"/>
    <w:rsid w:val="4CBF56FB"/>
    <w:rsid w:val="4CC87910"/>
    <w:rsid w:val="4E4846B7"/>
    <w:rsid w:val="4E7E7563"/>
    <w:rsid w:val="50E04CD5"/>
    <w:rsid w:val="52FF291B"/>
    <w:rsid w:val="536F62D6"/>
    <w:rsid w:val="55481EDA"/>
    <w:rsid w:val="55F90861"/>
    <w:rsid w:val="561C15EA"/>
    <w:rsid w:val="578F76A8"/>
    <w:rsid w:val="58414EC5"/>
    <w:rsid w:val="58574B34"/>
    <w:rsid w:val="597752C0"/>
    <w:rsid w:val="59B17DCE"/>
    <w:rsid w:val="5AC90DFC"/>
    <w:rsid w:val="5C131DCF"/>
    <w:rsid w:val="5D384C7D"/>
    <w:rsid w:val="5F1446AE"/>
    <w:rsid w:val="5F69672B"/>
    <w:rsid w:val="61043D6A"/>
    <w:rsid w:val="642344F7"/>
    <w:rsid w:val="645465EE"/>
    <w:rsid w:val="66BA3F0C"/>
    <w:rsid w:val="6877138E"/>
    <w:rsid w:val="6BA257A6"/>
    <w:rsid w:val="6CA15FBC"/>
    <w:rsid w:val="6D8B2015"/>
    <w:rsid w:val="6DF3084E"/>
    <w:rsid w:val="6E147460"/>
    <w:rsid w:val="6FF14157"/>
    <w:rsid w:val="73065569"/>
    <w:rsid w:val="74BD5218"/>
    <w:rsid w:val="76127495"/>
    <w:rsid w:val="76F47940"/>
    <w:rsid w:val="79247E49"/>
    <w:rsid w:val="7A257548"/>
    <w:rsid w:val="7A654A53"/>
    <w:rsid w:val="7C9F14D3"/>
    <w:rsid w:val="7CE821E7"/>
    <w:rsid w:val="DD5FBF09"/>
    <w:rsid w:val="FF7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link w:val="33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65"/>
      <w:jc w:val="center"/>
      <w:textAlignment w:val="baseline"/>
      <w:outlineLvl w:val="3"/>
    </w:pPr>
    <w:rPr>
      <w:rFonts w:ascii="宋体"/>
      <w:b/>
      <w:szCs w:val="20"/>
    </w:rPr>
  </w:style>
  <w:style w:type="paragraph" w:styleId="7">
    <w:name w:val="heading 5"/>
    <w:basedOn w:val="1"/>
    <w:next w:val="6"/>
    <w:link w:val="34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137"/>
      <w:jc w:val="center"/>
      <w:textAlignment w:val="baseline"/>
      <w:outlineLvl w:val="4"/>
    </w:pPr>
    <w:rPr>
      <w:rFonts w:ascii="宋体"/>
      <w:b/>
      <w:szCs w:val="20"/>
    </w:rPr>
  </w:style>
  <w:style w:type="paragraph" w:styleId="8">
    <w:name w:val="heading 6"/>
    <w:basedOn w:val="1"/>
    <w:next w:val="6"/>
    <w:link w:val="35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109"/>
      <w:jc w:val="center"/>
      <w:textAlignment w:val="baseline"/>
      <w:outlineLvl w:val="5"/>
    </w:pPr>
    <w:rPr>
      <w:rFonts w:ascii="宋体"/>
      <w:b/>
      <w:szCs w:val="20"/>
    </w:rPr>
  </w:style>
  <w:style w:type="paragraph" w:styleId="9">
    <w:name w:val="heading 7"/>
    <w:basedOn w:val="1"/>
    <w:next w:val="6"/>
    <w:link w:val="36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82"/>
      <w:jc w:val="center"/>
      <w:textAlignment w:val="baseline"/>
      <w:outlineLvl w:val="6"/>
    </w:pPr>
    <w:rPr>
      <w:rFonts w:ascii="宋体"/>
      <w:b/>
      <w:szCs w:val="20"/>
    </w:rPr>
  </w:style>
  <w:style w:type="paragraph" w:styleId="10">
    <w:name w:val="heading 8"/>
    <w:basedOn w:val="1"/>
    <w:next w:val="6"/>
    <w:link w:val="37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326"/>
      <w:jc w:val="center"/>
      <w:textAlignment w:val="baseline"/>
      <w:outlineLvl w:val="7"/>
    </w:pPr>
    <w:rPr>
      <w:rFonts w:ascii="宋体"/>
      <w:b/>
      <w:szCs w:val="20"/>
    </w:rPr>
  </w:style>
  <w:style w:type="paragraph" w:styleId="11">
    <w:name w:val="heading 9"/>
    <w:basedOn w:val="1"/>
    <w:next w:val="1"/>
    <w:link w:val="38"/>
    <w:qFormat/>
    <w:uiPriority w:val="0"/>
    <w:pPr>
      <w:keepNext/>
      <w:keepLines/>
      <w:tabs>
        <w:tab w:val="left" w:pos="1584"/>
      </w:tabs>
      <w:adjustRightInd w:val="0"/>
      <w:spacing w:before="240" w:after="64" w:line="317" w:lineRule="auto"/>
      <w:ind w:left="1584" w:hanging="144"/>
      <w:jc w:val="left"/>
      <w:textAlignment w:val="baseline"/>
      <w:outlineLvl w:val="8"/>
    </w:pPr>
    <w:rPr>
      <w:rFonts w:ascii="Arial" w:hAnsi="Arial" w:eastAsia="黑体"/>
      <w:sz w:val="24"/>
      <w:szCs w:val="20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caption"/>
    <w:basedOn w:val="1"/>
    <w:next w:val="1"/>
    <w:link w:val="39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13">
    <w:name w:val="Body Text"/>
    <w:basedOn w:val="1"/>
    <w:link w:val="69"/>
    <w:qFormat/>
    <w:uiPriority w:val="0"/>
    <w:pPr>
      <w:spacing w:after="120"/>
    </w:pPr>
  </w:style>
  <w:style w:type="paragraph" w:styleId="14">
    <w:name w:val="Body Text Indent"/>
    <w:basedOn w:val="1"/>
    <w:link w:val="72"/>
    <w:semiHidden/>
    <w:unhideWhenUsed/>
    <w:qFormat/>
    <w:uiPriority w:val="99"/>
    <w:pPr>
      <w:spacing w:after="120"/>
      <w:ind w:left="420" w:leftChars="200"/>
    </w:p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Date"/>
    <w:basedOn w:val="1"/>
    <w:next w:val="1"/>
    <w:link w:val="70"/>
    <w:semiHidden/>
    <w:unhideWhenUsed/>
    <w:qFormat/>
    <w:uiPriority w:val="99"/>
    <w:pPr>
      <w:ind w:left="100" w:leftChars="2500"/>
    </w:pPr>
  </w:style>
  <w:style w:type="paragraph" w:styleId="17">
    <w:name w:val="footer"/>
    <w:basedOn w:val="1"/>
    <w:link w:val="6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6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0">
    <w:name w:val="Subtitle"/>
    <w:basedOn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  <w:szCs w:val="20"/>
    </w:rPr>
  </w:style>
  <w:style w:type="paragraph" w:styleId="2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3">
    <w:name w:val="Title"/>
    <w:basedOn w:val="1"/>
    <w:link w:val="40"/>
    <w:qFormat/>
    <w:uiPriority w:val="10"/>
    <w:pPr>
      <w:tabs>
        <w:tab w:val="left" w:pos="845"/>
        <w:tab w:val="left" w:pos="6379"/>
      </w:tabs>
      <w:spacing w:before="240" w:after="60"/>
      <w:ind w:left="845" w:hanging="425"/>
      <w:jc w:val="center"/>
      <w:outlineLvl w:val="0"/>
    </w:pPr>
    <w:rPr>
      <w:rFonts w:ascii="Arial" w:hAnsi="Arial"/>
      <w:b/>
      <w:kern w:val="0"/>
      <w:sz w:val="32"/>
      <w:szCs w:val="20"/>
    </w:rPr>
  </w:style>
  <w:style w:type="table" w:styleId="25">
    <w:name w:val="Table Grid"/>
    <w:basedOn w:val="2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22"/>
    <w:rPr>
      <w:b/>
    </w:rPr>
  </w:style>
  <w:style w:type="character" w:styleId="28">
    <w:name w:val="Emphasis"/>
    <w:qFormat/>
    <w:uiPriority w:val="20"/>
    <w:rPr>
      <w:i/>
    </w:rPr>
  </w:style>
  <w:style w:type="character" w:styleId="29">
    <w:name w:val="Hyperlink"/>
    <w:basedOn w:val="2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0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1"/>
    <w:link w:val="3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32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33">
    <w:name w:val="标题 4 Char"/>
    <w:link w:val="5"/>
    <w:qFormat/>
    <w:uiPriority w:val="0"/>
    <w:rPr>
      <w:rFonts w:ascii="宋体"/>
      <w:b/>
      <w:kern w:val="2"/>
      <w:sz w:val="21"/>
    </w:rPr>
  </w:style>
  <w:style w:type="character" w:customStyle="1" w:styleId="34">
    <w:name w:val="标题 5 Char"/>
    <w:link w:val="7"/>
    <w:qFormat/>
    <w:uiPriority w:val="0"/>
    <w:rPr>
      <w:rFonts w:ascii="宋体"/>
      <w:b/>
      <w:kern w:val="2"/>
      <w:sz w:val="21"/>
    </w:rPr>
  </w:style>
  <w:style w:type="character" w:customStyle="1" w:styleId="35">
    <w:name w:val="标题 6 Char"/>
    <w:link w:val="8"/>
    <w:qFormat/>
    <w:uiPriority w:val="0"/>
    <w:rPr>
      <w:rFonts w:ascii="宋体"/>
      <w:b/>
      <w:kern w:val="2"/>
      <w:sz w:val="21"/>
    </w:rPr>
  </w:style>
  <w:style w:type="character" w:customStyle="1" w:styleId="36">
    <w:name w:val="标题 7 Char"/>
    <w:link w:val="9"/>
    <w:qFormat/>
    <w:uiPriority w:val="0"/>
    <w:rPr>
      <w:rFonts w:ascii="宋体"/>
      <w:b/>
      <w:kern w:val="2"/>
      <w:sz w:val="21"/>
    </w:rPr>
  </w:style>
  <w:style w:type="character" w:customStyle="1" w:styleId="37">
    <w:name w:val="标题 8 Char"/>
    <w:link w:val="10"/>
    <w:qFormat/>
    <w:uiPriority w:val="0"/>
    <w:rPr>
      <w:rFonts w:ascii="宋体"/>
      <w:b/>
      <w:kern w:val="2"/>
      <w:sz w:val="21"/>
    </w:rPr>
  </w:style>
  <w:style w:type="character" w:customStyle="1" w:styleId="38">
    <w:name w:val="标题 9 Char"/>
    <w:link w:val="11"/>
    <w:qFormat/>
    <w:uiPriority w:val="0"/>
    <w:rPr>
      <w:rFonts w:ascii="Arial" w:hAnsi="Arial" w:eastAsia="黑体"/>
      <w:kern w:val="2"/>
      <w:sz w:val="24"/>
    </w:rPr>
  </w:style>
  <w:style w:type="character" w:customStyle="1" w:styleId="39">
    <w:name w:val="题注 Char"/>
    <w:link w:val="12"/>
    <w:qFormat/>
    <w:uiPriority w:val="0"/>
    <w:rPr>
      <w:rFonts w:ascii="Arial" w:hAnsi="Arial" w:eastAsia="黑体"/>
      <w:kern w:val="2"/>
    </w:rPr>
  </w:style>
  <w:style w:type="character" w:customStyle="1" w:styleId="40">
    <w:name w:val="标题 Char"/>
    <w:link w:val="23"/>
    <w:qFormat/>
    <w:uiPriority w:val="10"/>
    <w:rPr>
      <w:rFonts w:ascii="Arial" w:hAnsi="Arial"/>
      <w:b/>
      <w:sz w:val="32"/>
    </w:rPr>
  </w:style>
  <w:style w:type="character" w:customStyle="1" w:styleId="41">
    <w:name w:val="副标题 Char"/>
    <w:link w:val="20"/>
    <w:qFormat/>
    <w:uiPriority w:val="11"/>
    <w:rPr>
      <w:rFonts w:ascii="Arial" w:hAnsi="Arial"/>
      <w:b/>
      <w:kern w:val="28"/>
      <w:sz w:val="32"/>
    </w:rPr>
  </w:style>
  <w:style w:type="paragraph" w:styleId="42">
    <w:name w:val="No Spacing"/>
    <w:basedOn w:val="1"/>
    <w:link w:val="43"/>
    <w:qFormat/>
    <w:uiPriority w:val="0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43">
    <w:name w:val="无间隔 Char"/>
    <w:link w:val="42"/>
    <w:qFormat/>
    <w:uiPriority w:val="0"/>
    <w:rPr>
      <w:rFonts w:ascii="Calibri" w:hAnsi="Calibri"/>
      <w:sz w:val="22"/>
      <w:szCs w:val="22"/>
      <w:lang w:eastAsia="en-US" w:bidi="en-US"/>
    </w:rPr>
  </w:style>
  <w:style w:type="paragraph" w:styleId="44">
    <w:name w:val="List Paragraph"/>
    <w:basedOn w:val="1"/>
    <w:link w:val="45"/>
    <w:qFormat/>
    <w:uiPriority w:val="99"/>
    <w:pPr>
      <w:ind w:firstLine="420" w:firstLineChars="200"/>
    </w:pPr>
  </w:style>
  <w:style w:type="character" w:customStyle="1" w:styleId="45">
    <w:name w:val="列出段落 Char"/>
    <w:link w:val="44"/>
    <w:qFormat/>
    <w:uiPriority w:val="99"/>
    <w:rPr>
      <w:kern w:val="2"/>
      <w:sz w:val="21"/>
      <w:szCs w:val="24"/>
    </w:rPr>
  </w:style>
  <w:style w:type="paragraph" w:styleId="46">
    <w:name w:val="Quote"/>
    <w:basedOn w:val="1"/>
    <w:next w:val="1"/>
    <w:link w:val="47"/>
    <w:qFormat/>
    <w:uiPriority w:val="29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47">
    <w:name w:val="引用 Char"/>
    <w:link w:val="46"/>
    <w:qFormat/>
    <w:uiPriority w:val="29"/>
    <w:rPr>
      <w:rFonts w:ascii="Cambria" w:hAnsi="Cambria"/>
      <w:i/>
      <w:iCs/>
      <w:color w:val="5A5A5A"/>
    </w:rPr>
  </w:style>
  <w:style w:type="paragraph" w:styleId="48">
    <w:name w:val="Intense Quote"/>
    <w:basedOn w:val="1"/>
    <w:next w:val="1"/>
    <w:link w:val="49"/>
    <w:qFormat/>
    <w:uiPriority w:val="30"/>
    <w:pPr>
      <w:widowControl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</w:rPr>
  </w:style>
  <w:style w:type="character" w:customStyle="1" w:styleId="49">
    <w:name w:val="明显引用 Char"/>
    <w:link w:val="48"/>
    <w:qFormat/>
    <w:uiPriority w:val="30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customStyle="1" w:styleId="50">
    <w:name w:val="不明显强调1"/>
    <w:qFormat/>
    <w:uiPriority w:val="19"/>
    <w:rPr>
      <w:i/>
      <w:iCs/>
      <w:color w:val="5A5A5A"/>
    </w:rPr>
  </w:style>
  <w:style w:type="character" w:customStyle="1" w:styleId="51">
    <w:name w:val="明显强调1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52">
    <w:name w:val="不明显参考1"/>
    <w:qFormat/>
    <w:uiPriority w:val="31"/>
    <w:rPr>
      <w:color w:val="auto"/>
      <w:u w:val="single" w:color="9BBB59"/>
    </w:rPr>
  </w:style>
  <w:style w:type="character" w:customStyle="1" w:styleId="53">
    <w:name w:val="明显参考1"/>
    <w:qFormat/>
    <w:uiPriority w:val="32"/>
    <w:rPr>
      <w:b/>
      <w:bCs/>
      <w:color w:val="76923C"/>
      <w:u w:val="single" w:color="9BBB59"/>
    </w:rPr>
  </w:style>
  <w:style w:type="character" w:customStyle="1" w:styleId="54">
    <w:name w:val="书籍标题1"/>
    <w:qFormat/>
    <w:uiPriority w:val="33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55">
    <w:name w:val="TOC 标题1"/>
    <w:basedOn w:val="2"/>
    <w:next w:val="1"/>
    <w:qFormat/>
    <w:uiPriority w:val="39"/>
    <w:pPr>
      <w:keepNext w:val="0"/>
      <w:keepLines w:val="0"/>
      <w:widowControl/>
      <w:pBdr>
        <w:bottom w:val="single" w:color="365F91" w:sz="12" w:space="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</w:rPr>
  </w:style>
  <w:style w:type="paragraph" w:customStyle="1" w:styleId="56">
    <w:name w:val="一级标题"/>
    <w:basedOn w:val="2"/>
    <w:link w:val="57"/>
    <w:qFormat/>
    <w:uiPriority w:val="0"/>
    <w:pPr>
      <w:keepLines w:val="0"/>
      <w:tabs>
        <w:tab w:val="left" w:pos="6840"/>
      </w:tabs>
      <w:topLinePunct/>
      <w:spacing w:beforeLines="100" w:afterLines="150" w:line="240" w:lineRule="auto"/>
      <w:jc w:val="center"/>
    </w:pPr>
    <w:rPr>
      <w:rFonts w:ascii="隶书" w:eastAsia="黑体"/>
      <w:bCs w:val="0"/>
      <w:kern w:val="0"/>
      <w:sz w:val="30"/>
      <w:szCs w:val="20"/>
    </w:rPr>
  </w:style>
  <w:style w:type="character" w:customStyle="1" w:styleId="57">
    <w:name w:val="一级标题 Char"/>
    <w:link w:val="56"/>
    <w:qFormat/>
    <w:uiPriority w:val="0"/>
    <w:rPr>
      <w:rFonts w:ascii="隶书" w:eastAsia="黑体"/>
      <w:b/>
      <w:sz w:val="30"/>
    </w:rPr>
  </w:style>
  <w:style w:type="paragraph" w:customStyle="1" w:styleId="58">
    <w:name w:val="列出段落1"/>
    <w:basedOn w:val="1"/>
    <w:qFormat/>
    <w:uiPriority w:val="34"/>
    <w:pPr>
      <w:widowControl/>
      <w:spacing w:before="100" w:beforeAutospacing="1" w:after="100" w:afterAutospacing="1" w:line="360" w:lineRule="auto"/>
      <w:ind w:left="720"/>
      <w:jc w:val="left"/>
    </w:pPr>
    <w:rPr>
      <w:rFonts w:ascii="Arial" w:hAnsi="Arial"/>
      <w:szCs w:val="20"/>
    </w:rPr>
  </w:style>
  <w:style w:type="paragraph" w:customStyle="1" w:styleId="59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60">
    <w:name w:val="表中文字"/>
    <w:qFormat/>
    <w:uiPriority w:val="0"/>
    <w:rPr>
      <w:rFonts w:ascii="Times New Roman" w:hAnsi="Times New Roman" w:eastAsia="仿宋" w:cs="Times New Roman"/>
      <w:sz w:val="24"/>
      <w:lang w:val="en-US" w:eastAsia="zh-CN" w:bidi="ar-SA"/>
    </w:rPr>
  </w:style>
  <w:style w:type="paragraph" w:customStyle="1" w:styleId="61">
    <w:name w:val="1正文"/>
    <w:basedOn w:val="1"/>
    <w:link w:val="62"/>
    <w:qFormat/>
    <w:uiPriority w:val="0"/>
    <w:pPr>
      <w:widowControl/>
      <w:spacing w:line="560" w:lineRule="exact"/>
      <w:ind w:firstLine="200" w:firstLineChars="200"/>
      <w:jc w:val="left"/>
    </w:pPr>
    <w:rPr>
      <w:rFonts w:ascii="Calibri" w:hAnsi="Calibri" w:eastAsia="仿宋"/>
      <w:kern w:val="0"/>
      <w:sz w:val="28"/>
      <w:szCs w:val="28"/>
      <w:lang w:bidi="en-US"/>
    </w:rPr>
  </w:style>
  <w:style w:type="character" w:customStyle="1" w:styleId="62">
    <w:name w:val="1正文 Char"/>
    <w:link w:val="61"/>
    <w:qFormat/>
    <w:uiPriority w:val="0"/>
    <w:rPr>
      <w:rFonts w:ascii="Calibri" w:hAnsi="Calibri" w:eastAsia="仿宋"/>
      <w:sz w:val="28"/>
      <w:szCs w:val="28"/>
      <w:lang w:bidi="en-US"/>
    </w:rPr>
  </w:style>
  <w:style w:type="paragraph" w:customStyle="1" w:styleId="63">
    <w:name w:val="标题2"/>
    <w:basedOn w:val="1"/>
    <w:link w:val="64"/>
    <w:qFormat/>
    <w:uiPriority w:val="0"/>
    <w:pPr>
      <w:widowControl/>
      <w:autoSpaceDE w:val="0"/>
      <w:autoSpaceDN w:val="0"/>
      <w:spacing w:line="360" w:lineRule="auto"/>
      <w:ind w:firstLine="385" w:firstLineChars="160"/>
      <w:jc w:val="left"/>
      <w:textAlignment w:val="bottom"/>
    </w:pPr>
    <w:rPr>
      <w:rFonts w:ascii="Calibri" w:hAnsi="Calibri"/>
      <w:b/>
      <w:bCs/>
      <w:kern w:val="0"/>
      <w:sz w:val="24"/>
      <w:lang w:eastAsia="en-US" w:bidi="en-US"/>
    </w:rPr>
  </w:style>
  <w:style w:type="character" w:customStyle="1" w:styleId="64">
    <w:name w:val="标题2 Char"/>
    <w:link w:val="63"/>
    <w:qFormat/>
    <w:uiPriority w:val="0"/>
    <w:rPr>
      <w:rFonts w:ascii="Calibri" w:hAnsi="Calibri"/>
      <w:b/>
      <w:bCs/>
      <w:sz w:val="24"/>
      <w:szCs w:val="24"/>
      <w:lang w:eastAsia="en-US" w:bidi="en-US"/>
    </w:rPr>
  </w:style>
  <w:style w:type="character" w:customStyle="1" w:styleId="65">
    <w:name w:val="页眉 Char"/>
    <w:basedOn w:val="26"/>
    <w:link w:val="18"/>
    <w:qFormat/>
    <w:uiPriority w:val="99"/>
    <w:rPr>
      <w:kern w:val="2"/>
      <w:sz w:val="18"/>
      <w:szCs w:val="18"/>
    </w:rPr>
  </w:style>
  <w:style w:type="character" w:customStyle="1" w:styleId="66">
    <w:name w:val="页脚 Char"/>
    <w:basedOn w:val="26"/>
    <w:link w:val="17"/>
    <w:qFormat/>
    <w:uiPriority w:val="99"/>
    <w:rPr>
      <w:kern w:val="2"/>
      <w:sz w:val="18"/>
      <w:szCs w:val="18"/>
    </w:rPr>
  </w:style>
  <w:style w:type="character" w:customStyle="1" w:styleId="67">
    <w:name w:val="正文缩进2格 Char"/>
    <w:link w:val="68"/>
    <w:qFormat/>
    <w:uiPriority w:val="0"/>
    <w:rPr>
      <w:rFonts w:ascii="仿宋_GB2312" w:hAnsi="宋体" w:eastAsia="仿宋_GB2312"/>
      <w:kern w:val="2"/>
      <w:sz w:val="31"/>
      <w:szCs w:val="28"/>
    </w:rPr>
  </w:style>
  <w:style w:type="paragraph" w:customStyle="1" w:styleId="68">
    <w:name w:val="正文缩进2格"/>
    <w:basedOn w:val="1"/>
    <w:link w:val="67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69">
    <w:name w:val="正文文本 Char"/>
    <w:basedOn w:val="26"/>
    <w:link w:val="13"/>
    <w:qFormat/>
    <w:uiPriority w:val="0"/>
    <w:rPr>
      <w:kern w:val="2"/>
      <w:sz w:val="21"/>
      <w:szCs w:val="24"/>
    </w:rPr>
  </w:style>
  <w:style w:type="character" w:customStyle="1" w:styleId="70">
    <w:name w:val="日期 Char"/>
    <w:basedOn w:val="26"/>
    <w:link w:val="16"/>
    <w:semiHidden/>
    <w:qFormat/>
    <w:uiPriority w:val="99"/>
    <w:rPr>
      <w:kern w:val="2"/>
      <w:sz w:val="21"/>
      <w:szCs w:val="24"/>
    </w:rPr>
  </w:style>
  <w:style w:type="character" w:customStyle="1" w:styleId="71">
    <w:name w:val="标题 2 Char"/>
    <w:qFormat/>
    <w:uiPriority w:val="0"/>
    <w:rPr>
      <w:rFonts w:ascii="Arial" w:hAnsi="Arial" w:eastAsia="黑体"/>
      <w:bCs/>
      <w:kern w:val="2"/>
      <w:sz w:val="32"/>
      <w:szCs w:val="32"/>
    </w:rPr>
  </w:style>
  <w:style w:type="character" w:customStyle="1" w:styleId="72">
    <w:name w:val="正文文本缩进 Char"/>
    <w:basedOn w:val="26"/>
    <w:link w:val="14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CBB3FD94-010B-460A-996B-6B8B5199D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2149</Words>
  <Characters>779</Characters>
  <Lines>6</Lines>
  <Paragraphs>5</Paragraphs>
  <TotalTime>8</TotalTime>
  <ScaleCrop>false</ScaleCrop>
  <LinksUpToDate>false</LinksUpToDate>
  <CharactersWithSpaces>2923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2024-11-30T05:48:00Z</dcterms:created>
  <dc:creator>李 泓雨</dc:creator>
  <cp:lastModifiedBy>user</cp:lastModifiedBy>
  <cp:lastPrinted>2025-07-11T00:50:00Z</cp:lastPrinted>
  <dcterms:modified xsi:type="dcterms:W3CDTF">2025-07-14T10:01:20Z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7EE17ABCBFA095B060627468A7A9133D_43</vt:lpwstr>
  </property>
  <property fmtid="{D5CDD505-2E9C-101B-9397-08002B2CF9AE}" pid="4" name="commondata">
    <vt:lpwstr>eyJoZGlkIjoiNjkzYTM3YzRiOTliZjU1MzYyNjc4MTQ3NTU2MjQ1NjYifQ==</vt:lpwstr>
  </property>
</Properties>
</file>