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contextualSpacing/>
        <w:jc w:val="center"/>
        <w:rPr>
          <w:rFonts w:ascii="方正小标宋简体" w:eastAsia="方正小标宋简体"/>
          <w:sz w:val="44"/>
          <w:szCs w:val="44"/>
        </w:rPr>
      </w:pPr>
    </w:p>
    <w:p>
      <w:pPr>
        <w:spacing w:line="360" w:lineRule="auto"/>
        <w:contextualSpacing/>
        <w:jc w:val="center"/>
        <w:rPr>
          <w:rFonts w:ascii="方正小标宋简体" w:eastAsia="方正小标宋简体"/>
          <w:sz w:val="44"/>
          <w:szCs w:val="44"/>
        </w:rPr>
      </w:pPr>
    </w:p>
    <w:p>
      <w:pPr>
        <w:spacing w:line="720" w:lineRule="auto"/>
        <w:contextualSpacing/>
        <w:jc w:val="center"/>
        <w:rPr>
          <w:rFonts w:asciiTheme="minorEastAsia" w:hAnsiTheme="minorEastAsia" w:eastAsiaTheme="minorEastAsia"/>
          <w:b/>
          <w:sz w:val="48"/>
          <w:szCs w:val="48"/>
        </w:rPr>
      </w:pPr>
    </w:p>
    <w:p>
      <w:pPr>
        <w:spacing w:line="720" w:lineRule="auto"/>
        <w:contextualSpacing/>
        <w:jc w:val="center"/>
        <w:rPr>
          <w:rFonts w:hint="eastAsia" w:cs="Times New Roman" w:asciiTheme="minorEastAsia" w:hAnsiTheme="minorEastAsia" w:eastAsiaTheme="minorEastAsia"/>
          <w:b/>
          <w:sz w:val="44"/>
          <w:szCs w:val="44"/>
          <w:lang w:eastAsia="zh-CN"/>
        </w:rPr>
      </w:pPr>
      <w:bookmarkStart w:id="0" w:name="OLE_LINK4"/>
      <w:r>
        <w:rPr>
          <w:rFonts w:hint="eastAsia" w:cs="Times New Roman" w:asciiTheme="minorEastAsia" w:hAnsiTheme="minorEastAsia" w:eastAsiaTheme="minorEastAsia"/>
          <w:b/>
          <w:sz w:val="44"/>
          <w:szCs w:val="44"/>
          <w:lang w:eastAsia="zh-CN"/>
        </w:rPr>
        <w:t>高丽营消防救援站通讯室迁移改造项目</w:t>
      </w:r>
      <w:bookmarkEnd w:id="0"/>
    </w:p>
    <w:p>
      <w:pPr>
        <w:pStyle w:val="2"/>
        <w:rPr>
          <w:rFonts w:hint="eastAsia" w:cs="Times New Roman" w:asciiTheme="minorEastAsia" w:hAnsiTheme="minorEastAsia" w:eastAsiaTheme="minorEastAsia"/>
          <w:b/>
          <w:sz w:val="44"/>
          <w:szCs w:val="44"/>
          <w:lang w:eastAsia="zh-CN"/>
        </w:rPr>
      </w:pPr>
    </w:p>
    <w:p/>
    <w:p>
      <w:pPr>
        <w:spacing w:line="720" w:lineRule="auto"/>
        <w:contextualSpacing/>
        <w:jc w:val="center"/>
        <w:rPr>
          <w:rFonts w:asciiTheme="minorEastAsia" w:hAnsiTheme="minorEastAsia" w:eastAsiaTheme="minorEastAsia"/>
          <w:b/>
          <w:sz w:val="48"/>
          <w:szCs w:val="48"/>
        </w:rPr>
      </w:pPr>
      <w:r>
        <w:rPr>
          <w:rFonts w:hint="eastAsia" w:asciiTheme="minorEastAsia" w:hAnsiTheme="minorEastAsia" w:eastAsiaTheme="minorEastAsia"/>
          <w:b/>
          <w:sz w:val="48"/>
          <w:szCs w:val="48"/>
        </w:rPr>
        <w:t>比选文件</w:t>
      </w:r>
    </w:p>
    <w:p>
      <w:pPr>
        <w:spacing w:line="360" w:lineRule="auto"/>
        <w:ind w:firstLine="880"/>
        <w:jc w:val="center"/>
        <w:rPr>
          <w:rFonts w:asciiTheme="minorEastAsia" w:hAnsiTheme="minorEastAsia" w:eastAsiaTheme="minorEastAsia"/>
          <w:b/>
          <w:sz w:val="44"/>
          <w:szCs w:val="44"/>
        </w:rPr>
      </w:pPr>
    </w:p>
    <w:p>
      <w:pPr>
        <w:spacing w:line="360" w:lineRule="auto"/>
        <w:ind w:firstLine="880"/>
        <w:jc w:val="center"/>
        <w:rPr>
          <w:rFonts w:asciiTheme="minorEastAsia" w:hAnsiTheme="minorEastAsia" w:eastAsiaTheme="minorEastAsia"/>
          <w:b/>
          <w:sz w:val="44"/>
          <w:szCs w:val="44"/>
        </w:rPr>
      </w:pPr>
    </w:p>
    <w:p>
      <w:pPr>
        <w:spacing w:line="360" w:lineRule="auto"/>
        <w:ind w:firstLine="880"/>
        <w:jc w:val="center"/>
        <w:rPr>
          <w:rFonts w:asciiTheme="minorEastAsia" w:hAnsiTheme="minorEastAsia" w:eastAsiaTheme="minorEastAsia"/>
          <w:b/>
          <w:sz w:val="44"/>
          <w:szCs w:val="44"/>
        </w:rPr>
      </w:pPr>
    </w:p>
    <w:p>
      <w:pPr>
        <w:spacing w:line="360" w:lineRule="auto"/>
        <w:ind w:firstLine="560"/>
        <w:jc w:val="center"/>
        <w:rPr>
          <w:rFonts w:asciiTheme="minorEastAsia" w:hAnsiTheme="minorEastAsia" w:eastAsiaTheme="minorEastAsia"/>
          <w:b/>
          <w:sz w:val="44"/>
          <w:szCs w:val="44"/>
        </w:rPr>
      </w:pPr>
    </w:p>
    <w:p>
      <w:pPr>
        <w:spacing w:line="360" w:lineRule="auto"/>
        <w:ind w:firstLine="560"/>
        <w:jc w:val="center"/>
        <w:rPr>
          <w:rFonts w:asciiTheme="minorEastAsia" w:hAnsiTheme="minorEastAsia" w:eastAsiaTheme="minorEastAsia"/>
          <w:b/>
          <w:sz w:val="28"/>
          <w:szCs w:val="28"/>
        </w:rPr>
      </w:pPr>
    </w:p>
    <w:p>
      <w:pPr>
        <w:spacing w:line="360" w:lineRule="auto"/>
        <w:ind w:firstLine="560"/>
        <w:jc w:val="center"/>
        <w:rPr>
          <w:rFonts w:asciiTheme="minorEastAsia" w:hAnsiTheme="minorEastAsia" w:eastAsiaTheme="minorEastAsia"/>
          <w:b/>
          <w:sz w:val="28"/>
          <w:szCs w:val="28"/>
        </w:rPr>
      </w:pPr>
    </w:p>
    <w:p>
      <w:pPr>
        <w:spacing w:line="360" w:lineRule="auto"/>
        <w:ind w:firstLine="560"/>
        <w:jc w:val="center"/>
        <w:rPr>
          <w:rFonts w:asciiTheme="minorEastAsia" w:hAnsiTheme="minorEastAsia" w:eastAsiaTheme="minorEastAsia"/>
          <w:b/>
          <w:sz w:val="28"/>
          <w:szCs w:val="28"/>
        </w:rPr>
      </w:pPr>
    </w:p>
    <w:p>
      <w:pPr>
        <w:spacing w:line="36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北京市顺义区高丽营镇人民政府</w:t>
      </w:r>
    </w:p>
    <w:p>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二</w:t>
      </w:r>
      <w:r>
        <w:rPr>
          <w:rFonts w:hint="eastAsia" w:cs="宋体" w:asciiTheme="minorEastAsia" w:hAnsiTheme="minorEastAsia" w:eastAsiaTheme="minorEastAsia"/>
          <w:b/>
          <w:sz w:val="28"/>
          <w:szCs w:val="28"/>
        </w:rPr>
        <w:t>〇</w:t>
      </w:r>
      <w:r>
        <w:rPr>
          <w:rFonts w:hint="eastAsia" w:cs="方正小标宋简体" w:asciiTheme="minorEastAsia" w:hAnsiTheme="minorEastAsia" w:eastAsiaTheme="minorEastAsia"/>
          <w:b/>
          <w:sz w:val="28"/>
          <w:szCs w:val="28"/>
        </w:rPr>
        <w:t>二</w:t>
      </w:r>
      <w:r>
        <w:rPr>
          <w:rFonts w:hint="eastAsia" w:cs="方正小标宋简体" w:asciiTheme="minorEastAsia" w:hAnsiTheme="minorEastAsia" w:eastAsiaTheme="minorEastAsia"/>
          <w:b/>
          <w:sz w:val="28"/>
          <w:szCs w:val="28"/>
          <w:lang w:eastAsia="zh-CN"/>
        </w:rPr>
        <w:t>五</w:t>
      </w:r>
      <w:r>
        <w:rPr>
          <w:rFonts w:hint="eastAsia" w:asciiTheme="minorEastAsia" w:hAnsiTheme="minorEastAsia" w:eastAsiaTheme="minorEastAsia"/>
          <w:b/>
          <w:sz w:val="28"/>
          <w:szCs w:val="28"/>
        </w:rPr>
        <w:t>年</w:t>
      </w:r>
      <w:r>
        <w:rPr>
          <w:rFonts w:hint="eastAsia" w:asciiTheme="minorEastAsia" w:hAnsiTheme="minorEastAsia" w:eastAsiaTheme="minorEastAsia"/>
          <w:b/>
          <w:sz w:val="28"/>
          <w:szCs w:val="28"/>
          <w:lang w:eastAsia="zh-CN"/>
        </w:rPr>
        <w:t>七</w:t>
      </w:r>
      <w:r>
        <w:rPr>
          <w:rFonts w:hint="eastAsia" w:asciiTheme="minorEastAsia" w:hAnsiTheme="minorEastAsia" w:eastAsiaTheme="minorEastAsia"/>
          <w:b/>
          <w:sz w:val="28"/>
          <w:szCs w:val="28"/>
        </w:rPr>
        <w:t>月</w:t>
      </w:r>
    </w:p>
    <w:p>
      <w:pPr>
        <w:jc w:val="center"/>
        <w:rPr>
          <w:rFonts w:asciiTheme="minorEastAsia" w:hAnsiTheme="minorEastAsia" w:eastAsiaTheme="minorEastAsia"/>
          <w:b/>
          <w:sz w:val="28"/>
          <w:szCs w:val="28"/>
        </w:rPr>
      </w:pPr>
    </w:p>
    <w:p>
      <w:pPr>
        <w:pStyle w:val="3"/>
        <w:spacing w:before="120" w:after="480"/>
        <w:jc w:val="center"/>
        <w:rPr>
          <w:rFonts w:hint="eastAsia"/>
        </w:rPr>
      </w:pPr>
      <w:bookmarkStart w:id="1" w:name="_Toc28155906"/>
    </w:p>
    <w:p>
      <w:pPr>
        <w:pStyle w:val="3"/>
        <w:spacing w:before="120" w:after="480"/>
        <w:jc w:val="center"/>
      </w:pPr>
      <w:r>
        <w:rPr>
          <w:rFonts w:hint="eastAsia"/>
        </w:rPr>
        <w:t>第一章 比选邀请函</w:t>
      </w:r>
      <w:bookmarkEnd w:id="1"/>
    </w:p>
    <w:p>
      <w:pPr>
        <w:spacing w:line="360" w:lineRule="auto"/>
        <w:ind w:firstLine="480" w:firstLineChars="200"/>
        <w:contextualSpacing/>
        <w:jc w:val="left"/>
        <w:rPr>
          <w:sz w:val="24"/>
        </w:rPr>
      </w:pPr>
      <w:bookmarkStart w:id="2" w:name="OLE_LINK1"/>
      <w:r>
        <w:rPr>
          <w:rFonts w:hint="eastAsia"/>
          <w:sz w:val="24"/>
        </w:rPr>
        <w:t>北京市顺义区高丽营镇人民政府拟</w:t>
      </w:r>
      <w:r>
        <w:rPr>
          <w:rFonts w:hint="eastAsia"/>
          <w:sz w:val="24"/>
          <w:lang w:eastAsia="zh-CN"/>
        </w:rPr>
        <w:t>对</w:t>
      </w:r>
      <w:bookmarkStart w:id="3" w:name="OLE_LINK7"/>
      <w:r>
        <w:rPr>
          <w:rFonts w:hint="eastAsia" w:ascii="Times New Roman" w:hAnsi="Times New Roman" w:cs="Times New Roman"/>
          <w:sz w:val="24"/>
          <w:lang w:eastAsia="zh-CN"/>
        </w:rPr>
        <w:t>高丽营消防救援站通讯室迁移改造项目</w:t>
      </w:r>
      <w:bookmarkEnd w:id="3"/>
      <w:r>
        <w:rPr>
          <w:rFonts w:hint="eastAsia"/>
          <w:sz w:val="24"/>
        </w:rPr>
        <w:t>进行比选</w:t>
      </w:r>
      <w:bookmarkEnd w:id="2"/>
      <w:r>
        <w:rPr>
          <w:rFonts w:hint="eastAsia"/>
          <w:sz w:val="24"/>
        </w:rPr>
        <w:t>。</w:t>
      </w:r>
    </w:p>
    <w:p>
      <w:pPr>
        <w:pStyle w:val="4"/>
        <w:numPr>
          <w:ilvl w:val="0"/>
          <w:numId w:val="1"/>
        </w:numPr>
        <w:snapToGrid w:val="0"/>
        <w:spacing w:beforeLines="100" w:afterLines="50" w:line="360" w:lineRule="auto"/>
        <w:jc w:val="left"/>
        <w:rPr>
          <w:rStyle w:val="72"/>
          <w:bCs w:val="0"/>
          <w:sz w:val="24"/>
          <w:szCs w:val="24"/>
        </w:rPr>
      </w:pPr>
      <w:r>
        <w:rPr>
          <w:rStyle w:val="72"/>
          <w:rFonts w:hint="eastAsia"/>
          <w:bCs w:val="0"/>
          <w:sz w:val="24"/>
          <w:szCs w:val="24"/>
        </w:rPr>
        <w:t>项目名称</w:t>
      </w:r>
    </w:p>
    <w:p>
      <w:pPr>
        <w:spacing w:line="360" w:lineRule="auto"/>
        <w:ind w:firstLine="480" w:firstLineChars="200"/>
        <w:rPr>
          <w:sz w:val="24"/>
          <w:u w:val="single"/>
        </w:rPr>
      </w:pPr>
      <w:bookmarkStart w:id="4" w:name="OLE_LINK3"/>
      <w:r>
        <w:rPr>
          <w:rFonts w:hint="eastAsia" w:ascii="Times New Roman" w:hAnsi="Times New Roman" w:cs="Times New Roman"/>
          <w:sz w:val="24"/>
          <w:u w:val="single"/>
          <w:lang w:eastAsia="zh-CN"/>
        </w:rPr>
        <w:t>高丽营消防救援站通讯室迁移改造项目</w:t>
      </w:r>
    </w:p>
    <w:bookmarkEnd w:id="4"/>
    <w:p>
      <w:pPr>
        <w:pStyle w:val="4"/>
        <w:numPr>
          <w:ilvl w:val="0"/>
          <w:numId w:val="1"/>
        </w:numPr>
        <w:snapToGrid w:val="0"/>
        <w:spacing w:beforeLines="100" w:afterLines="50" w:line="360" w:lineRule="auto"/>
        <w:jc w:val="left"/>
        <w:rPr>
          <w:rStyle w:val="72"/>
          <w:bCs w:val="0"/>
          <w:sz w:val="24"/>
          <w:szCs w:val="24"/>
        </w:rPr>
      </w:pPr>
      <w:r>
        <w:rPr>
          <w:rStyle w:val="72"/>
          <w:rFonts w:hint="eastAsia"/>
          <w:bCs w:val="0"/>
          <w:sz w:val="24"/>
          <w:szCs w:val="24"/>
        </w:rPr>
        <w:t>项目概况</w:t>
      </w:r>
    </w:p>
    <w:p>
      <w:pPr>
        <w:spacing w:line="360" w:lineRule="auto"/>
        <w:ind w:firstLine="480" w:firstLineChars="200"/>
        <w:rPr>
          <w:rFonts w:hint="eastAsia"/>
          <w:sz w:val="24"/>
        </w:rPr>
      </w:pPr>
      <w:r>
        <w:rPr>
          <w:rFonts w:hint="eastAsia"/>
          <w:sz w:val="24"/>
          <w:lang w:eastAsia="zh-CN"/>
        </w:rPr>
        <w:t>顺义区高丽营消防救援站对通讯室进行迁移改造</w:t>
      </w:r>
      <w:r>
        <w:rPr>
          <w:rFonts w:hint="eastAsia"/>
          <w:sz w:val="24"/>
          <w:lang w:val="en-US" w:eastAsia="zh-CN"/>
        </w:rPr>
        <w:t>（详见改造项目明细表）</w:t>
      </w:r>
      <w:r>
        <w:rPr>
          <w:rFonts w:hint="eastAsia"/>
          <w:sz w:val="24"/>
        </w:rPr>
        <w:t>。</w:t>
      </w:r>
    </w:p>
    <w:p>
      <w:pPr>
        <w:spacing w:line="360" w:lineRule="auto"/>
        <w:ind w:firstLine="480" w:firstLineChars="200"/>
        <w:rPr>
          <w:sz w:val="24"/>
        </w:rPr>
      </w:pPr>
      <w:r>
        <w:rPr>
          <w:sz w:val="24"/>
        </w:rPr>
        <w:t>投资估算价</w:t>
      </w:r>
      <w:r>
        <w:rPr>
          <w:rFonts w:hint="eastAsia"/>
          <w:sz w:val="24"/>
        </w:rPr>
        <w:t>：</w:t>
      </w:r>
      <w:r>
        <w:rPr>
          <w:rFonts w:hint="eastAsia"/>
          <w:sz w:val="24"/>
          <w:u w:val="single"/>
        </w:rPr>
        <w:t>暂不做评估与测算。</w:t>
      </w:r>
    </w:p>
    <w:p>
      <w:pPr>
        <w:pStyle w:val="4"/>
        <w:numPr>
          <w:ilvl w:val="0"/>
          <w:numId w:val="1"/>
        </w:numPr>
        <w:snapToGrid w:val="0"/>
        <w:spacing w:beforeLines="100" w:afterLines="50" w:line="360" w:lineRule="auto"/>
        <w:jc w:val="left"/>
        <w:rPr>
          <w:sz w:val="24"/>
          <w:szCs w:val="24"/>
        </w:rPr>
      </w:pPr>
      <w:r>
        <w:rPr>
          <w:rFonts w:hint="eastAsia"/>
          <w:sz w:val="24"/>
          <w:szCs w:val="24"/>
          <w:lang w:eastAsia="zh-CN"/>
        </w:rPr>
        <w:t>项目明细表</w:t>
      </w:r>
    </w:p>
    <w:tbl>
      <w:tblPr>
        <w:tblStyle w:val="25"/>
        <w:tblW w:w="89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55"/>
        <w:gridCol w:w="2070"/>
        <w:gridCol w:w="3270"/>
        <w:gridCol w:w="1365"/>
        <w:gridCol w:w="1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5" w:hRule="atLeast"/>
        </w:trPr>
        <w:tc>
          <w:tcPr>
            <w:tcW w:w="8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20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项目描述</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8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0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金属门拆除</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1.门类型:金属门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2.门框、扇材质:钢制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3.拆除要求:更换</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55" w:type="dxa"/>
            <w:tcBorders>
              <w:top w:val="nil"/>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070" w:type="dxa"/>
            <w:tcBorders>
              <w:top w:val="nil"/>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木质门安装</w:t>
            </w:r>
          </w:p>
        </w:tc>
        <w:tc>
          <w:tcPr>
            <w:tcW w:w="3270" w:type="dxa"/>
            <w:tcBorders>
              <w:top w:val="nil"/>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1.门类型:套装木门-双扇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2.门套材质、规格:同木门</w:t>
            </w:r>
          </w:p>
        </w:tc>
        <w:tc>
          <w:tcPr>
            <w:tcW w:w="1365" w:type="dxa"/>
            <w:tcBorders>
              <w:top w:val="nil"/>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365" w:type="dxa"/>
            <w:tcBorders>
              <w:top w:val="nil"/>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0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隔断、隔墙拆除</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1.拆除部位:内墙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2.骨架、边框材料种类、规格:金属骨架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3.隔断(墙)板材料品种、规格:石膏板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4.渣土人工装车(装袋)，外运 运距30km</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0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清理涂料层</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1.施工部位:内墙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2.基层类型:抹灰涂料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3.腻子种类:耐水腻子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4.旧涂料品种:乳胶漆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5.渣土人工装车(装袋)，外运 运距30km</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0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喷刷涂料新做</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1.施工部位:内墙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2.基层类型:抹灰面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3.腻子种类:耐水腻子(粉)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4.刮腻子要求:二遍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5.涂料品种、喷刷遍数:乳胶漆 二遍</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7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0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龙骨式隔墙新做</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1.隔墙类型:龙骨式隔墙新做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2.骨架、边框材料种类、规格:轻钢龙骨 100系列 单排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3.隔墙板材料品种、规格:纸面石膏板 双层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4.隔音要求，材料品种、规格: 岩棉板 50mm厚</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20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喷刷涂料新做</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1.施工部位:内墙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2.基层类型:石膏板面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3.腻子种类:耐水腻子(粉)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4.刮腻子要求:二遍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5.涂料品种、喷刷遍数:乳胶漆 二遍</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0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防静电活动地板安装</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1.支架高度、材料种类:0.5m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2.支撑形式:四周支撑式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3.面层材料品种、规格:铝合金防静电活动地板600*600*50</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0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木质门安装</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1.门类型:套装木门-单扇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2.门套材质、规格:同木门</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5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0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钢制散热器安装</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1.名称:钢制散热器安装</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2.类型(闭式、板式、壁板式、柱式):柱式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3.型号、规格:中心距:1200mm 每组:20片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4.安装方式:挂装</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7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0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镀锌钢管安装</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1.安装部位:室内</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2.材质:镀锌钢管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3.输送介质:暖气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4.型号、规格:DN20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5.连接方式:螺纹连接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6.压力试验、吹扫及清洗设计要求:水压试验、水冲洗</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0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电子显示屏移至室内</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1.电子显示屏由大厅移至室内</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0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清理涂料层</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1.施工部位:内墙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2.基层类型:抹灰涂料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3.腻子种类:耐水腻子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4.旧涂料品种:乳胶漆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5.渣土人工装车(装袋)，外运 运距30km</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20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喷刷涂料新做</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1.施工部位:内墙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2.基层类型:抹面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3.腻子种类:耐水腻子(粉)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4.刮腻子要求:二遍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5.涂料品种、喷刷遍数:乳胶漆 二遍</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0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砖砌体拆除</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1.拆除部位:内墙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2.砖类型、砂浆种类: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3.砌体厚度:240mm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4.渣土人工装车(装袋)，外运 运距30km</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0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金属窗扇拆除</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1.窗类型:金属窗扇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2.扇材质:断桥铝</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20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木质门安装</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1.门类型:套装木门-单扇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2.门套材质、规格:同木门</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20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背景墙拆除、恢复</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1.背景墙拆除、恢复</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20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普通灯具及吸顶灯安装</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1.名称:普通灯具及吸顶灯安装</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2.安装形式:轨道式射灯</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20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天棚吊顶拆除</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1.吊顶形式:平面吊顶天棚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2.面层材料品种、规格:铝扣板600*600mm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3.龙骨类型、材料种类:轻钢龙骨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4.拆除要求:更换</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20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平面吊顶天棚新做</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1.吊顶形式、吊杆规格、高度:吊挂式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2.龙骨类型、材料种类、规格、中距:U型轻钢龙骨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3.面层材料品种、规格:9.5mm纸面石膏板</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20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天棚脚手架</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1.搭设部位:室内</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2.搭设用途:吊顶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3.搭设高度:6.5m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4.脚手架材质:钢管</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7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20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龙骨式隔墙新做</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1.隔墙类型:龙骨式隔墙新做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2.骨架、边框材料种类、规格:轻钢龙骨 100系列 单排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3.隔墙板材料品种、规格:纸面石膏板 双层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4.隔音要求，材料品种、规格: 岩棉板 50mm厚</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20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喷刷涂料新做</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1.施工部位:内墙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2.基层类型:石膏板面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3.腻子种类:耐水腻子(粉)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4.刮腻子要求:二遍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5.涂料品种、喷刷遍数:乳胶漆 二遍</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20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砖砌体拆除</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1.拆除部位:内墙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2.砖类型、砂浆种类: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3.砌体厚度:240mm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4.渣土人工装车(装袋)，外运 运距30km</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20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木质门安装</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1.门类型:套装木门-单扇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2.门套材质、规格:同木门</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5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20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天棚吊顶拆除</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1.吊顶形式:吸顶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2.面层材料品种、规格: 金属面层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3.龙骨类型、材料种类:轻钢龙骨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4.拆除要求:更换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5.渣土人工装车(装袋)背运到楼下外运 运距30km</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20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平面吊顶天棚新做</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1.吊顶形式、吊杆规格、高度:嵌入式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2.龙骨类型、材料种类、规格、中距:U型轻钢龙骨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3.面层材料品种、规格:铝合金方板400*400</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20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普通灯具及吸顶灯拆除</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1.名称:普通灯具及吸顶灯拆除</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2.型号规格:400×400 2×18W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3.安装形式:嵌入式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4.拆除要求:更换</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20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平板灯安装</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1.名称:LED平板灯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2.型号规格:400×400 2×18W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3.安装高度:3m</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20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清理涂料层</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1.施工部位:内墙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2.基层类型:抹灰涂料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3.腻子种类:耐水腻子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4.旧涂料品种:乳胶漆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5.渣土人工装车(装袋)，外运 运距30km</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20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喷刷涂料新做</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1.施工部位:内墙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2.基层类型:抹灰面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3.腻子种类:耐水腻子(粉)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4.刮腻子要求:二遍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5.涂料品种、喷刷遍数:乳胶漆 二遍</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20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块料、石材面层楼地面拆除</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1.面层材料品种:地砖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2.渣土人工装车(装袋)背运到楼下外运 运距30km</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5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20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块料楼地面新做</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1.找平层厚度、砂浆类型:20厚干混地面砂浆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2.结合层厚度、砂浆类型:5厚胶粘剂DTA砂浆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3.面层材料品种、规格、颜色:600*600地面砖</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20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金属门拆除</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1.门类型:金属门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2.门框、扇材质:钢制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3.拆除要求:拆除</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7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20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砖墙砌筑</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1.砖品种、规格、强度等级:标准砖240mm×115mm×53mm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2.墙体类型:内墙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3.墙体厚度:240mm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4.墙体高度:2.1m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5.砂浆强度等级:DM7.5普通干混砂浆砌筑砂浆</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5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20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墙、柱面一般抹灰新做</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1.施工部位:门口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2.墙、柱体类型:砖墙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3.底层厚度、材料种类及强度等级:15mm厚DPM10干混抹灰砂浆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4.面层厚度、材料种类及强度等级:20mm厚DPM10干混抹灰砂浆</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20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喷刷涂料新做</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1.施工部位:内墙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2.基层类型:抹灰面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3.腻子种类:耐水腻子(粉)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4.刮腻子要求:二遍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5.涂料品种、喷刷遍数:乳胶漆 二遍</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5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20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天棚吊顶拆除</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1.吊顶形式:吸顶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2.面层材料品种、规格: 金属面层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3.龙骨类型、材料种类:轻钢龙骨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4.拆除要求:更换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5.渣土人工装车(装袋)背运到楼下外运 运距30km</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20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平面吊顶天棚新做</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1.吊顶形式、吊杆规格、高度:嵌入式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2.龙骨类型、材料种类、规格、中距:U型轻钢龙骨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3.面层材料品种、规格:铝合金方板400*400</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20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普通灯具及吸顶灯拆除</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1.名称:普通灯具及吸顶灯拆除</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2.型号规格:400×400 2×18W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3.安装形式:嵌入式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4.拆除要求:更换</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20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平板灯安装</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1.名称:LED平板灯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2.型号规格:400×400 2×18W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3.安装高度:3m</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20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块料、石材面层楼地面拆除</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1.面层材料品种:地砖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2.渣土人工装车(装袋)背运到楼下外运 运距30km</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5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20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块料楼地面新做</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1.找平层厚度、砂浆类型:20厚干混地面砂浆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2.结合层厚度、砂浆类型:5厚胶粘剂DTA砂浆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3.面层材料品种、规格、颜色:600*600地面砖</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20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清理涂料层</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1.施工部位:内墙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2.基层类型:抹灰涂料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3.腻子种类:耐水腻子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4.旧涂料品种:乳胶漆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5.渣土人工装车(装袋)，外运 运距30km</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20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喷刷涂料新做</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1.施工部位:内墙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2.基层类型:抹灰面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3.腻子种类:耐水腻子(粉)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4.刮腻子要求:二遍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5.涂料品种、喷刷遍数:乳胶漆 二遍</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20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国旗、党旗、队旗制安</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1.国旗、党旗、队旗制安</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面</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20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国徽制安</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1.国徽制安</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20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砖砌体拆除</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1.拆除部位:内墙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2.砖类型、砂浆种类: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3.砌体厚度:370mm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4.渣土人工装车(装袋)，外运 运距30km</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5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20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墙、柱面一般抹灰新做</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1.施工部位:窗口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2.墙、柱体类型:砖墙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3.底层厚度、材料种类及强度等级:15mm厚DPM10干混抹灰砂浆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4.面层厚度、材料种类及强度等级:20mm厚DPM10干混抹灰砂浆</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20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金属窗安装</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1.窗类型:金属窗</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2.窗框、扇材质:断桥铝合金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3.玻璃品种、厚度:普通玻璃</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7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20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龙骨式隔墙新做</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1.隔墙类型:龙骨式隔墙新做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2.骨架、边框材料种类、规格:轻钢龙骨 100系列 单排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3.隔墙板材料品种、规格:纸面石膏板 双层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4.隔音要求，材料品种、规格: 岩棉板 50mm厚</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20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喷刷涂料新做</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1.施工部位:内墙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2.基层类型:石膏板面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3.腻子种类:耐水腻子(粉)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4.刮腻子要求:二遍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5.涂料品种、喷刷遍数:乳胶漆 二遍</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20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梁纸面石膏板饰面新做</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1.施工部位:梁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2.安装方式:粘贴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3.龙骨材料种类、规格、中距:木龙骨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4.面层材料品种、规格:纸面石膏板3000*1200*12mm</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20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喷刷涂料新做</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1.施工部位:内墙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2.基层类型:石膏板面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3.腻子种类:耐水腻子(粉)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4.刮腻子要求:二遍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5.涂料品种、喷刷遍数:乳胶漆 二遍</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20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形象墙1.5CM PVC+3MM亚克力</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1.形象墙1.5CM PVC+3MM亚克力规格5*1.6</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c>
          <w:tcPr>
            <w:tcW w:w="20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形象墙1.5CM PVC+3MM亚克力+亚克力卡盒</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1.形象墙1.5CM PVC+3MM亚克力+亚克力卡盒规格3.5*1.6</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20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精品钛金字</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1.精品钛金字规格0.55*8个</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w:t>
            </w:r>
          </w:p>
        </w:tc>
        <w:tc>
          <w:tcPr>
            <w:tcW w:w="20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精品钛金字</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1.精品钛金字规格0.55*5个</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20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精品钛金字</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1.精品钛金字规格0.48*16个、0.32*3个、0.2*10个</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w:t>
            </w:r>
          </w:p>
        </w:tc>
        <w:tc>
          <w:tcPr>
            <w:tcW w:w="20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党徽发光字</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1.党徽发光字规格1.8*1个</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w:t>
            </w:r>
          </w:p>
        </w:tc>
        <w:tc>
          <w:tcPr>
            <w:tcW w:w="20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国旗 党旗字体</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1.国旗 党旗字体规格144*96*2块</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bl>
    <w:p/>
    <w:p>
      <w:pPr>
        <w:pStyle w:val="4"/>
        <w:numPr>
          <w:ilvl w:val="0"/>
          <w:numId w:val="1"/>
        </w:numPr>
        <w:snapToGrid w:val="0"/>
        <w:spacing w:beforeLines="100" w:afterLines="50" w:line="360" w:lineRule="auto"/>
        <w:jc w:val="left"/>
        <w:rPr>
          <w:rStyle w:val="72"/>
          <w:bCs w:val="0"/>
          <w:sz w:val="24"/>
          <w:szCs w:val="24"/>
        </w:rPr>
      </w:pPr>
      <w:r>
        <w:rPr>
          <w:rStyle w:val="72"/>
          <w:rFonts w:hint="eastAsia"/>
          <w:bCs w:val="0"/>
          <w:sz w:val="24"/>
          <w:szCs w:val="24"/>
        </w:rPr>
        <w:t>服务</w:t>
      </w:r>
      <w:r>
        <w:rPr>
          <w:rStyle w:val="72"/>
          <w:bCs w:val="0"/>
          <w:sz w:val="24"/>
          <w:szCs w:val="24"/>
        </w:rPr>
        <w:t>期限</w:t>
      </w:r>
    </w:p>
    <w:p>
      <w:pPr>
        <w:spacing w:line="360" w:lineRule="auto"/>
        <w:ind w:firstLine="560"/>
        <w:rPr>
          <w:sz w:val="24"/>
        </w:rPr>
      </w:pPr>
      <w:bookmarkStart w:id="5" w:name="OLE_LINK6"/>
      <w:bookmarkStart w:id="6" w:name="OLE_LINK8"/>
      <w:r>
        <w:rPr>
          <w:rFonts w:hint="eastAsia"/>
          <w:sz w:val="24"/>
        </w:rPr>
        <w:t>自合同</w:t>
      </w:r>
      <w:r>
        <w:rPr>
          <w:sz w:val="24"/>
        </w:rPr>
        <w:t>签订之日起</w:t>
      </w:r>
      <w:r>
        <w:rPr>
          <w:rFonts w:hint="eastAsia"/>
          <w:sz w:val="24"/>
        </w:rPr>
        <w:t>期限为</w:t>
      </w:r>
      <w:r>
        <w:rPr>
          <w:rFonts w:hint="eastAsia"/>
          <w:sz w:val="24"/>
          <w:lang w:val="en-US" w:eastAsia="zh-CN"/>
        </w:rPr>
        <w:t>60天</w:t>
      </w:r>
      <w:bookmarkEnd w:id="5"/>
      <w:r>
        <w:rPr>
          <w:rFonts w:hint="eastAsia"/>
          <w:sz w:val="24"/>
        </w:rPr>
        <w:t>。</w:t>
      </w:r>
    </w:p>
    <w:bookmarkEnd w:id="6"/>
    <w:p>
      <w:pPr>
        <w:pStyle w:val="4"/>
        <w:numPr>
          <w:ilvl w:val="0"/>
          <w:numId w:val="1"/>
        </w:numPr>
        <w:snapToGrid w:val="0"/>
        <w:spacing w:beforeLines="100" w:afterLines="50" w:line="360" w:lineRule="auto"/>
        <w:jc w:val="left"/>
        <w:rPr>
          <w:sz w:val="24"/>
          <w:szCs w:val="24"/>
        </w:rPr>
      </w:pPr>
      <w:r>
        <w:rPr>
          <w:rFonts w:hint="eastAsia"/>
          <w:sz w:val="24"/>
          <w:szCs w:val="24"/>
        </w:rPr>
        <w:t>响应人资格条件</w:t>
      </w:r>
    </w:p>
    <w:p>
      <w:pPr>
        <w:spacing w:line="360" w:lineRule="auto"/>
        <w:ind w:firstLine="560"/>
        <w:rPr>
          <w:sz w:val="24"/>
        </w:rPr>
      </w:pPr>
      <w:bookmarkStart w:id="7" w:name="OLE_LINK5"/>
      <w:r>
        <w:rPr>
          <w:rFonts w:hint="eastAsia"/>
          <w:sz w:val="24"/>
        </w:rPr>
        <w:t>(1)具有独立承担民事责任的能力；</w:t>
      </w:r>
    </w:p>
    <w:p>
      <w:pPr>
        <w:spacing w:line="360" w:lineRule="auto"/>
        <w:ind w:firstLine="560"/>
        <w:rPr>
          <w:sz w:val="24"/>
        </w:rPr>
      </w:pPr>
      <w:r>
        <w:rPr>
          <w:rFonts w:hint="eastAsia"/>
          <w:sz w:val="24"/>
        </w:rPr>
        <w:t>(2)具有履行合同所必需的设备和专业技术能力；</w:t>
      </w:r>
    </w:p>
    <w:p>
      <w:pPr>
        <w:spacing w:line="360" w:lineRule="auto"/>
        <w:ind w:firstLine="560"/>
        <w:rPr>
          <w:sz w:val="24"/>
        </w:rPr>
      </w:pPr>
      <w:r>
        <w:rPr>
          <w:rFonts w:hint="eastAsia"/>
          <w:sz w:val="24"/>
        </w:rPr>
        <w:t>(3)有依法缴纳税收和社会保障资金的良好记录；</w:t>
      </w:r>
    </w:p>
    <w:p>
      <w:pPr>
        <w:spacing w:line="360" w:lineRule="auto"/>
        <w:ind w:firstLine="560"/>
        <w:rPr>
          <w:sz w:val="24"/>
        </w:rPr>
      </w:pPr>
      <w:r>
        <w:rPr>
          <w:rFonts w:hint="eastAsia"/>
          <w:sz w:val="24"/>
        </w:rPr>
        <w:t>(4)在经营活动中没有重大违法记录；</w:t>
      </w:r>
    </w:p>
    <w:p>
      <w:pPr>
        <w:spacing w:line="360" w:lineRule="auto"/>
        <w:ind w:firstLine="560"/>
        <w:rPr>
          <w:sz w:val="24"/>
        </w:rPr>
      </w:pPr>
      <w:r>
        <w:rPr>
          <w:rFonts w:hint="eastAsia"/>
          <w:sz w:val="24"/>
        </w:rPr>
        <w:t>(5)在响应文件提交截止日期前三日经“信用中国”网站查询，响应人未被列入失信被执行人名单。</w:t>
      </w:r>
    </w:p>
    <w:bookmarkEnd w:id="7"/>
    <w:p>
      <w:pPr>
        <w:pStyle w:val="4"/>
        <w:numPr>
          <w:ilvl w:val="0"/>
          <w:numId w:val="1"/>
        </w:numPr>
        <w:snapToGrid w:val="0"/>
        <w:spacing w:beforeLines="100" w:afterLines="50" w:line="360" w:lineRule="auto"/>
        <w:jc w:val="left"/>
        <w:rPr>
          <w:sz w:val="24"/>
          <w:szCs w:val="24"/>
        </w:rPr>
      </w:pPr>
      <w:r>
        <w:rPr>
          <w:rFonts w:hint="eastAsia"/>
          <w:sz w:val="24"/>
          <w:szCs w:val="24"/>
        </w:rPr>
        <w:t>报名及响应文件提交时间、地点</w:t>
      </w:r>
    </w:p>
    <w:p>
      <w:pPr>
        <w:spacing w:line="360" w:lineRule="auto"/>
        <w:ind w:firstLine="480" w:firstLineChars="200"/>
        <w:jc w:val="left"/>
        <w:rPr>
          <w:rFonts w:hint="default" w:ascii="华文仿宋" w:hAnsi="华文仿宋" w:eastAsia="宋体"/>
          <w:sz w:val="24"/>
          <w:lang w:val="en-US" w:eastAsia="zh-CN"/>
        </w:rPr>
      </w:pPr>
      <w:r>
        <w:rPr>
          <w:rFonts w:hint="eastAsia" w:ascii="华文仿宋" w:hAnsi="华文仿宋"/>
          <w:bCs/>
          <w:sz w:val="24"/>
        </w:rPr>
        <w:t>比选</w:t>
      </w:r>
      <w:r>
        <w:rPr>
          <w:rFonts w:ascii="华文仿宋" w:hAnsi="华文仿宋"/>
          <w:bCs/>
          <w:sz w:val="24"/>
        </w:rPr>
        <w:t>文件</w:t>
      </w:r>
      <w:r>
        <w:rPr>
          <w:rFonts w:hint="eastAsia" w:ascii="华文仿宋" w:hAnsi="华文仿宋"/>
          <w:bCs/>
          <w:sz w:val="24"/>
        </w:rPr>
        <w:t>应</w:t>
      </w:r>
      <w:r>
        <w:rPr>
          <w:rFonts w:ascii="华文仿宋" w:hAnsi="华文仿宋"/>
          <w:bCs/>
          <w:sz w:val="24"/>
        </w:rPr>
        <w:t>于</w:t>
      </w:r>
      <w:r>
        <w:rPr>
          <w:rFonts w:hint="eastAsia" w:ascii="华文仿宋" w:hAnsi="华文仿宋"/>
          <w:bCs/>
          <w:sz w:val="24"/>
        </w:rPr>
        <w:t>202</w:t>
      </w:r>
      <w:r>
        <w:rPr>
          <w:rFonts w:hint="eastAsia" w:ascii="华文仿宋" w:hAnsi="华文仿宋"/>
          <w:bCs/>
          <w:sz w:val="24"/>
          <w:lang w:val="en-US" w:eastAsia="zh-CN"/>
        </w:rPr>
        <w:t>5</w:t>
      </w:r>
      <w:r>
        <w:rPr>
          <w:rFonts w:hint="eastAsia" w:ascii="华文仿宋" w:hAnsi="华文仿宋"/>
          <w:sz w:val="24"/>
        </w:rPr>
        <w:t>年</w:t>
      </w:r>
      <w:r>
        <w:rPr>
          <w:rFonts w:hint="eastAsia" w:ascii="华文仿宋" w:hAnsi="华文仿宋"/>
          <w:sz w:val="24"/>
          <w:lang w:val="en-US" w:eastAsia="zh-CN"/>
        </w:rPr>
        <w:t xml:space="preserve"> 7</w:t>
      </w:r>
      <w:r>
        <w:rPr>
          <w:rFonts w:hint="eastAsia" w:ascii="华文仿宋" w:hAnsi="华文仿宋"/>
          <w:sz w:val="24"/>
        </w:rPr>
        <w:t>月</w:t>
      </w:r>
      <w:r>
        <w:rPr>
          <w:rFonts w:hint="eastAsia" w:ascii="华文仿宋" w:hAnsi="华文仿宋"/>
          <w:sz w:val="24"/>
          <w:lang w:val="en-US" w:eastAsia="zh-CN"/>
        </w:rPr>
        <w:t>7</w:t>
      </w:r>
      <w:bookmarkStart w:id="18" w:name="_GoBack"/>
      <w:bookmarkEnd w:id="18"/>
      <w:r>
        <w:rPr>
          <w:rFonts w:hint="eastAsia" w:ascii="华文仿宋" w:hAnsi="华文仿宋"/>
          <w:sz w:val="24"/>
        </w:rPr>
        <w:t>日</w:t>
      </w:r>
      <w:r>
        <w:rPr>
          <w:rFonts w:hint="eastAsia" w:ascii="华文仿宋" w:hAnsi="华文仿宋"/>
          <w:sz w:val="24"/>
          <w:lang w:val="en-US" w:eastAsia="zh-CN"/>
        </w:rPr>
        <w:t>16:00</w:t>
      </w:r>
      <w:r>
        <w:rPr>
          <w:rFonts w:hint="eastAsia" w:ascii="华文仿宋" w:hAnsi="华文仿宋"/>
          <w:sz w:val="24"/>
        </w:rPr>
        <w:t>前（北京</w:t>
      </w:r>
      <w:r>
        <w:rPr>
          <w:rFonts w:ascii="华文仿宋" w:hAnsi="华文仿宋"/>
          <w:sz w:val="24"/>
        </w:rPr>
        <w:t>时间</w:t>
      </w:r>
      <w:r>
        <w:rPr>
          <w:rFonts w:hint="eastAsia" w:ascii="华文仿宋" w:hAnsi="华文仿宋"/>
          <w:sz w:val="24"/>
        </w:rPr>
        <w:t>）将纸质版文件</w:t>
      </w:r>
      <w:r>
        <w:rPr>
          <w:rFonts w:hint="eastAsia" w:asciiTheme="minorEastAsia" w:hAnsiTheme="minorEastAsia" w:eastAsiaTheme="minorEastAsia"/>
          <w:sz w:val="24"/>
        </w:rPr>
        <w:t>报送至：</w:t>
      </w:r>
      <w:bookmarkStart w:id="8" w:name="OLE_LINK2"/>
      <w:r>
        <w:rPr>
          <w:rFonts w:hint="eastAsia" w:asciiTheme="minorEastAsia" w:hAnsiTheme="minorEastAsia" w:eastAsiaTheme="minorEastAsia"/>
          <w:sz w:val="24"/>
          <w:u w:val="single"/>
        </w:rPr>
        <w:t>北京市顺义区高丽营镇人民政府平安建设办公室（安全生产和消防安全工作）</w:t>
      </w:r>
      <w:bookmarkEnd w:id="8"/>
      <w:r>
        <w:rPr>
          <w:rFonts w:hint="eastAsia" w:asciiTheme="minorEastAsia" w:hAnsiTheme="minorEastAsia" w:eastAsiaTheme="minorEastAsia"/>
          <w:sz w:val="24"/>
        </w:rPr>
        <w:t>，</w:t>
      </w:r>
      <w:r>
        <w:rPr>
          <w:rFonts w:hint="eastAsia" w:ascii="华文仿宋" w:hAnsi="华文仿宋"/>
          <w:sz w:val="24"/>
        </w:rPr>
        <w:t>联系人：</w:t>
      </w:r>
      <w:r>
        <w:rPr>
          <w:rFonts w:hint="eastAsia" w:ascii="华文仿宋" w:hAnsi="华文仿宋"/>
          <w:sz w:val="24"/>
          <w:u w:val="single"/>
        </w:rPr>
        <w:t xml:space="preserve"> 黄</w:t>
      </w:r>
      <w:r>
        <w:rPr>
          <w:rFonts w:hint="eastAsia" w:ascii="华文仿宋" w:hAnsi="华文仿宋"/>
          <w:sz w:val="24"/>
          <w:u w:val="single"/>
          <w:lang w:eastAsia="zh-CN"/>
        </w:rPr>
        <w:t>先生</w:t>
      </w:r>
      <w:r>
        <w:rPr>
          <w:rFonts w:hint="eastAsia" w:ascii="华文仿宋" w:hAnsi="华文仿宋"/>
          <w:sz w:val="24"/>
          <w:u w:val="single"/>
        </w:rPr>
        <w:t xml:space="preserve"> </w:t>
      </w:r>
      <w:r>
        <w:rPr>
          <w:rFonts w:hint="eastAsia" w:ascii="华文仿宋" w:hAnsi="华文仿宋"/>
          <w:sz w:val="24"/>
        </w:rPr>
        <w:t>电话</w:t>
      </w:r>
      <w:r>
        <w:rPr>
          <w:rFonts w:ascii="华文仿宋" w:hAnsi="华文仿宋"/>
          <w:sz w:val="24"/>
        </w:rPr>
        <w:t>：</w:t>
      </w:r>
      <w:r>
        <w:rPr>
          <w:rFonts w:hint="eastAsia" w:ascii="华文仿宋" w:hAnsi="华文仿宋"/>
          <w:sz w:val="24"/>
          <w:u w:val="single"/>
          <w:lang w:val="en-US" w:eastAsia="zh-CN"/>
        </w:rPr>
        <w:t>01069455017</w:t>
      </w:r>
    </w:p>
    <w:p>
      <w:pPr>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评选与中选</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组织对所有按时递交的应答报价文件进行综合评比，并最终确定完全响应比选文件实质性要求且综合报价最合理者为中选单位。</w:t>
      </w:r>
    </w:p>
    <w:p>
      <w:pPr>
        <w:pStyle w:val="14"/>
        <w:spacing w:line="360" w:lineRule="auto"/>
        <w:ind w:firstLine="480"/>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特此致函，诚谢合作！</w:t>
      </w:r>
    </w:p>
    <w:p>
      <w:pPr>
        <w:pStyle w:val="14"/>
        <w:spacing w:line="360" w:lineRule="auto"/>
        <w:ind w:firstLine="3720" w:firstLineChars="1550"/>
        <w:jc w:val="left"/>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北京市顺义区高丽营镇人民政府</w:t>
      </w:r>
    </w:p>
    <w:p>
      <w:pPr>
        <w:pStyle w:val="14"/>
        <w:spacing w:line="360" w:lineRule="auto"/>
        <w:jc w:val="left"/>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 xml:space="preserve">                                   202</w:t>
      </w:r>
      <w:r>
        <w:rPr>
          <w:rFonts w:hint="eastAsia" w:asciiTheme="minorEastAsia" w:hAnsiTheme="minorEastAsia" w:eastAsiaTheme="minorEastAsia"/>
          <w:color w:val="000000"/>
          <w:kern w:val="0"/>
          <w:sz w:val="24"/>
          <w:lang w:val="en-US" w:eastAsia="zh-CN"/>
        </w:rPr>
        <w:t>5</w:t>
      </w:r>
      <w:r>
        <w:rPr>
          <w:rFonts w:hint="eastAsia" w:asciiTheme="minorEastAsia" w:hAnsiTheme="minorEastAsia" w:eastAsiaTheme="minorEastAsia"/>
          <w:color w:val="000000"/>
          <w:kern w:val="0"/>
          <w:sz w:val="24"/>
        </w:rPr>
        <w:t>年</w:t>
      </w:r>
      <w:r>
        <w:rPr>
          <w:rFonts w:hint="eastAsia" w:asciiTheme="minorEastAsia" w:hAnsiTheme="minorEastAsia" w:eastAsiaTheme="minorEastAsia"/>
          <w:color w:val="000000"/>
          <w:kern w:val="0"/>
          <w:sz w:val="24"/>
          <w:lang w:val="en-US" w:eastAsia="zh-CN"/>
        </w:rPr>
        <w:t>7</w:t>
      </w:r>
      <w:r>
        <w:rPr>
          <w:rFonts w:hint="eastAsia" w:asciiTheme="minorEastAsia" w:hAnsiTheme="minorEastAsia" w:eastAsiaTheme="minorEastAsia"/>
          <w:color w:val="000000"/>
          <w:kern w:val="0"/>
          <w:sz w:val="24"/>
        </w:rPr>
        <w:t>月</w:t>
      </w:r>
      <w:r>
        <w:rPr>
          <w:rFonts w:hint="eastAsia" w:asciiTheme="minorEastAsia" w:hAnsiTheme="minorEastAsia" w:eastAsiaTheme="minorEastAsia"/>
          <w:color w:val="000000"/>
          <w:kern w:val="0"/>
          <w:sz w:val="24"/>
          <w:lang w:val="en-US" w:eastAsia="zh-CN"/>
        </w:rPr>
        <w:t>1</w:t>
      </w:r>
      <w:r>
        <w:rPr>
          <w:rFonts w:hint="eastAsia" w:asciiTheme="minorEastAsia" w:hAnsiTheme="minorEastAsia" w:eastAsiaTheme="minorEastAsia"/>
          <w:color w:val="000000"/>
          <w:kern w:val="0"/>
          <w:sz w:val="24"/>
        </w:rPr>
        <w:t>日</w:t>
      </w:r>
    </w:p>
    <w:p>
      <w:pPr>
        <w:pStyle w:val="3"/>
        <w:spacing w:before="120" w:after="480"/>
        <w:jc w:val="center"/>
      </w:pPr>
      <w:bookmarkStart w:id="9" w:name="_Toc28155909"/>
      <w:r>
        <w:rPr>
          <w:rFonts w:hint="eastAsia"/>
        </w:rPr>
        <w:t>第二章  响应</w:t>
      </w:r>
      <w:r>
        <w:t>文件格式</w:t>
      </w:r>
      <w:bookmarkEnd w:id="9"/>
    </w:p>
    <w:tbl>
      <w:tblPr>
        <w:tblStyle w:val="26"/>
        <w:tblW w:w="8217" w:type="dxa"/>
        <w:jc w:val="center"/>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17"/>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9" w:hRule="atLeast"/>
          <w:jc w:val="center"/>
        </w:trPr>
        <w:tc>
          <w:tcPr>
            <w:tcW w:w="8217" w:type="dxa"/>
          </w:tcPr>
          <w:p>
            <w:pPr>
              <w:jc w:val="center"/>
              <w:rPr>
                <w:rFonts w:asciiTheme="minorEastAsia" w:hAnsiTheme="minorEastAsia" w:eastAsiaTheme="minorEastAsia" w:cstheme="minorBidi"/>
                <w:b/>
                <w:bCs/>
                <w:spacing w:val="60"/>
                <w:sz w:val="44"/>
                <w:szCs w:val="44"/>
                <w:u w:val="single"/>
              </w:rPr>
            </w:pPr>
            <w:r>
              <w:rPr>
                <w:rFonts w:hint="eastAsia" w:cs="Times New Roman" w:asciiTheme="minorEastAsia" w:hAnsiTheme="minorEastAsia" w:eastAsiaTheme="minorEastAsia"/>
                <w:b/>
                <w:sz w:val="44"/>
                <w:szCs w:val="44"/>
                <w:lang w:eastAsia="zh-CN"/>
              </w:rPr>
              <w:t>高丽营消防救援站通讯室迁移改造项目</w:t>
            </w:r>
          </w:p>
        </w:tc>
      </w:tr>
    </w:tbl>
    <w:p>
      <w:pPr>
        <w:ind w:left="720" w:hanging="720"/>
        <w:jc w:val="center"/>
        <w:rPr>
          <w:rFonts w:asciiTheme="minorEastAsia" w:hAnsiTheme="minorEastAsia" w:eastAsiaTheme="minorEastAsia"/>
          <w:w w:val="90"/>
          <w:sz w:val="72"/>
          <w:szCs w:val="72"/>
        </w:rPr>
      </w:pPr>
    </w:p>
    <w:p>
      <w:pPr>
        <w:ind w:left="720" w:hanging="720"/>
        <w:jc w:val="center"/>
      </w:pPr>
    </w:p>
    <w:p>
      <w:pPr>
        <w:ind w:left="720" w:hanging="720"/>
        <w:jc w:val="center"/>
      </w:pPr>
    </w:p>
    <w:p>
      <w:pPr>
        <w:ind w:left="720" w:hanging="720"/>
        <w:jc w:val="center"/>
      </w:pPr>
    </w:p>
    <w:p>
      <w:pPr>
        <w:ind w:left="720" w:hanging="720"/>
        <w:jc w:val="center"/>
        <w:rPr>
          <w:sz w:val="72"/>
          <w:szCs w:val="72"/>
        </w:rPr>
      </w:pPr>
      <w:r>
        <w:rPr>
          <w:rFonts w:asciiTheme="minorEastAsia" w:hAnsiTheme="minorEastAsia"/>
          <w:b/>
          <w:bCs/>
          <w:spacing w:val="60"/>
          <w:sz w:val="72"/>
          <w:szCs w:val="72"/>
        </w:rPr>
        <w:t>比选申请文件</w:t>
      </w:r>
    </w:p>
    <w:p>
      <w:pPr>
        <w:ind w:left="720" w:hanging="720"/>
        <w:jc w:val="center"/>
      </w:pPr>
    </w:p>
    <w:p>
      <w:pPr>
        <w:ind w:left="720" w:hanging="720"/>
        <w:jc w:val="center"/>
      </w:pPr>
    </w:p>
    <w:p>
      <w:pPr>
        <w:ind w:left="720" w:hanging="720"/>
        <w:jc w:val="center"/>
      </w:pPr>
    </w:p>
    <w:p>
      <w:pPr>
        <w:ind w:left="720" w:hanging="720"/>
        <w:jc w:val="center"/>
      </w:pPr>
    </w:p>
    <w:p>
      <w:pPr>
        <w:pStyle w:val="2"/>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spacing w:line="720" w:lineRule="auto"/>
        <w:jc w:val="left"/>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参选人（公章）：</w:t>
      </w:r>
    </w:p>
    <w:p>
      <w:pPr>
        <w:spacing w:line="720" w:lineRule="auto"/>
        <w:ind w:left="720" w:hanging="720"/>
        <w:jc w:val="left"/>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法定代表人（签字或盖章）：</w:t>
      </w:r>
    </w:p>
    <w:p>
      <w:pPr>
        <w:spacing w:line="720" w:lineRule="auto"/>
        <w:ind w:left="720" w:hanging="720"/>
        <w:jc w:val="left"/>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日 期：</w:t>
      </w:r>
    </w:p>
    <w:p>
      <w:pPr>
        <w:spacing w:line="480" w:lineRule="auto"/>
        <w:ind w:left="720" w:hanging="720"/>
        <w:jc w:val="center"/>
        <w:rPr>
          <w:rFonts w:asciiTheme="minorEastAsia" w:hAnsiTheme="minorEastAsia" w:eastAsiaTheme="minorEastAsia"/>
          <w:b/>
          <w:bCs/>
          <w:sz w:val="32"/>
          <w:szCs w:val="32"/>
        </w:rPr>
      </w:pPr>
    </w:p>
    <w:p>
      <w:pPr>
        <w:spacing w:line="480" w:lineRule="auto"/>
        <w:ind w:left="720" w:hanging="720"/>
        <w:jc w:val="center"/>
        <w:rPr>
          <w:rFonts w:asciiTheme="minorEastAsia" w:hAnsiTheme="minorEastAsia" w:eastAsiaTheme="minorEastAsia"/>
          <w:b/>
          <w:bCs/>
          <w:sz w:val="32"/>
          <w:szCs w:val="32"/>
        </w:rPr>
      </w:pPr>
    </w:p>
    <w:p>
      <w:pPr>
        <w:spacing w:line="480" w:lineRule="auto"/>
        <w:ind w:left="720" w:hanging="720"/>
        <w:jc w:val="center"/>
        <w:rPr>
          <w:rFonts w:asciiTheme="minorEastAsia" w:hAnsiTheme="minorEastAsia" w:eastAsiaTheme="minorEastAsia"/>
          <w:b/>
          <w:bCs/>
          <w:sz w:val="32"/>
          <w:szCs w:val="32"/>
        </w:rPr>
      </w:pPr>
    </w:p>
    <w:p>
      <w:pPr>
        <w:spacing w:line="480" w:lineRule="auto"/>
        <w:ind w:left="720" w:hanging="72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目 录</w:t>
      </w:r>
    </w:p>
    <w:p>
      <w:pPr>
        <w:spacing w:line="480" w:lineRule="auto"/>
        <w:ind w:left="720" w:hanging="720"/>
        <w:jc w:val="center"/>
        <w:rPr>
          <w:rFonts w:asciiTheme="minorEastAsia" w:hAnsiTheme="minorEastAsia" w:eastAsiaTheme="minorEastAsia"/>
          <w:b/>
          <w:bCs/>
          <w:sz w:val="32"/>
          <w:szCs w:val="32"/>
        </w:rPr>
      </w:pPr>
    </w:p>
    <w:p>
      <w:pPr>
        <w:spacing w:line="480" w:lineRule="auto"/>
        <w:ind w:left="720" w:hanging="720"/>
        <w:jc w:val="center"/>
        <w:rPr>
          <w:rFonts w:asciiTheme="minorEastAsia" w:hAnsiTheme="minorEastAsia" w:eastAsiaTheme="minorEastAsia"/>
          <w:b/>
          <w:bCs/>
          <w:sz w:val="32"/>
          <w:szCs w:val="32"/>
        </w:rPr>
      </w:pPr>
    </w:p>
    <w:p>
      <w:pPr>
        <w:pStyle w:val="20"/>
        <w:tabs>
          <w:tab w:val="left" w:pos="840"/>
          <w:tab w:val="right" w:leader="dot" w:pos="8296"/>
        </w:tabs>
        <w:spacing w:line="480" w:lineRule="auto"/>
        <w:rPr>
          <w:rStyle w:val="30"/>
          <w:rFonts w:cs="仿宋" w:asciiTheme="minorEastAsia" w:hAnsiTheme="minorEastAsia"/>
          <w:b/>
          <w:bCs/>
        </w:rPr>
      </w:pPr>
      <w:r>
        <w:rPr>
          <w:rStyle w:val="30"/>
          <w:rFonts w:cs="仿宋"/>
          <w:b/>
          <w:bCs/>
        </w:rPr>
        <w:fldChar w:fldCharType="begin"/>
      </w:r>
      <w:r>
        <w:rPr>
          <w:rStyle w:val="30"/>
          <w:rFonts w:cs="仿宋"/>
          <w:b/>
          <w:bCs/>
        </w:rPr>
        <w:instrText xml:space="preserve"> TOC \o "1-3" \h \z \u </w:instrText>
      </w:r>
      <w:r>
        <w:rPr>
          <w:rStyle w:val="30"/>
          <w:rFonts w:cs="仿宋"/>
          <w:b/>
          <w:bCs/>
        </w:rPr>
        <w:fldChar w:fldCharType="separate"/>
      </w:r>
      <w:r>
        <w:rPr>
          <w:rFonts w:cs="仿宋" w:asciiTheme="minorEastAsia" w:hAnsiTheme="minorEastAsia"/>
          <w:b/>
          <w:bCs/>
        </w:rPr>
        <w:t>一、 报价函</w:t>
      </w:r>
    </w:p>
    <w:p>
      <w:pPr>
        <w:pStyle w:val="20"/>
        <w:tabs>
          <w:tab w:val="left" w:pos="840"/>
          <w:tab w:val="right" w:leader="dot" w:pos="8296"/>
        </w:tabs>
        <w:spacing w:line="480" w:lineRule="auto"/>
        <w:rPr>
          <w:rStyle w:val="30"/>
          <w:rFonts w:cs="仿宋" w:asciiTheme="minorEastAsia" w:hAnsiTheme="minorEastAsia"/>
          <w:b/>
          <w:bCs/>
        </w:rPr>
      </w:pPr>
      <w:r>
        <w:rPr>
          <w:rFonts w:cs="仿宋" w:asciiTheme="minorEastAsia" w:hAnsiTheme="minorEastAsia"/>
          <w:b/>
          <w:bCs/>
        </w:rPr>
        <w:t>二、营业执照</w:t>
      </w:r>
    </w:p>
    <w:p>
      <w:pPr>
        <w:pStyle w:val="20"/>
        <w:tabs>
          <w:tab w:val="left" w:pos="840"/>
          <w:tab w:val="right" w:leader="dot" w:pos="8296"/>
        </w:tabs>
        <w:spacing w:line="480" w:lineRule="auto"/>
        <w:rPr>
          <w:rStyle w:val="30"/>
          <w:rFonts w:cs="仿宋" w:asciiTheme="minorEastAsia" w:hAnsiTheme="minorEastAsia"/>
          <w:b/>
          <w:bCs/>
        </w:rPr>
      </w:pPr>
      <w:r>
        <w:rPr>
          <w:rFonts w:hint="eastAsia" w:cs="仿宋" w:asciiTheme="minorEastAsia" w:hAnsiTheme="minorEastAsia"/>
          <w:b/>
          <w:bCs/>
        </w:rPr>
        <w:t>三</w:t>
      </w:r>
      <w:r>
        <w:rPr>
          <w:rFonts w:cs="仿宋" w:asciiTheme="minorEastAsia" w:hAnsiTheme="minorEastAsia"/>
          <w:b/>
          <w:bCs/>
        </w:rPr>
        <w:t>、近三年内已完成的类似项目业绩</w:t>
      </w:r>
    </w:p>
    <w:p>
      <w:pPr>
        <w:pStyle w:val="20"/>
        <w:tabs>
          <w:tab w:val="left" w:pos="840"/>
          <w:tab w:val="right" w:leader="dot" w:pos="8296"/>
        </w:tabs>
        <w:spacing w:line="480" w:lineRule="auto"/>
        <w:rPr>
          <w:rStyle w:val="30"/>
          <w:rFonts w:cs="仿宋" w:asciiTheme="minorEastAsia" w:hAnsiTheme="minorEastAsia"/>
          <w:b/>
          <w:bCs/>
        </w:rPr>
      </w:pPr>
      <w:r>
        <w:rPr>
          <w:rFonts w:hint="eastAsia" w:cs="仿宋" w:asciiTheme="minorEastAsia" w:hAnsiTheme="minorEastAsia"/>
          <w:b/>
          <w:bCs/>
        </w:rPr>
        <w:t>四</w:t>
      </w:r>
      <w:r>
        <w:rPr>
          <w:rFonts w:cs="仿宋" w:asciiTheme="minorEastAsia" w:hAnsiTheme="minorEastAsia"/>
          <w:b/>
          <w:bCs/>
        </w:rPr>
        <w:t>、拟参加本项目工作人员表</w:t>
      </w:r>
    </w:p>
    <w:p>
      <w:pPr>
        <w:pStyle w:val="20"/>
        <w:tabs>
          <w:tab w:val="left" w:pos="840"/>
          <w:tab w:val="right" w:leader="dot" w:pos="8296"/>
        </w:tabs>
        <w:spacing w:line="480" w:lineRule="auto"/>
        <w:rPr>
          <w:rStyle w:val="30"/>
          <w:rFonts w:cs="仿宋" w:asciiTheme="minorEastAsia" w:hAnsiTheme="minorEastAsia"/>
          <w:b/>
          <w:bCs/>
        </w:rPr>
      </w:pPr>
      <w:r>
        <w:rPr>
          <w:rFonts w:hint="eastAsia" w:cs="仿宋" w:asciiTheme="minorEastAsia" w:hAnsiTheme="minorEastAsia"/>
          <w:b/>
          <w:bCs/>
        </w:rPr>
        <w:t>五</w:t>
      </w:r>
      <w:r>
        <w:rPr>
          <w:rFonts w:cs="仿宋" w:asciiTheme="minorEastAsia" w:hAnsiTheme="minorEastAsia"/>
          <w:b/>
          <w:bCs/>
        </w:rPr>
        <w:t>、信用查询截图</w:t>
      </w:r>
    </w:p>
    <w:p>
      <w:pPr>
        <w:pStyle w:val="20"/>
        <w:tabs>
          <w:tab w:val="left" w:pos="840"/>
          <w:tab w:val="right" w:leader="dot" w:pos="8296"/>
        </w:tabs>
        <w:spacing w:line="480" w:lineRule="auto"/>
        <w:rPr>
          <w:rStyle w:val="30"/>
          <w:rFonts w:cs="仿宋" w:asciiTheme="minorEastAsia" w:hAnsiTheme="minorEastAsia"/>
          <w:b/>
          <w:bCs/>
        </w:rPr>
      </w:pPr>
      <w:r>
        <w:rPr>
          <w:rFonts w:hint="eastAsia" w:cs="仿宋" w:asciiTheme="minorEastAsia" w:hAnsiTheme="minorEastAsia"/>
          <w:b/>
          <w:bCs/>
        </w:rPr>
        <w:t>六</w:t>
      </w:r>
      <w:r>
        <w:rPr>
          <w:rFonts w:cs="仿宋" w:asciiTheme="minorEastAsia" w:hAnsiTheme="minorEastAsia"/>
          <w:b/>
          <w:bCs/>
        </w:rPr>
        <w:t>、服务方案</w:t>
      </w:r>
    </w:p>
    <w:p>
      <w:pPr>
        <w:pStyle w:val="20"/>
        <w:tabs>
          <w:tab w:val="left" w:pos="840"/>
          <w:tab w:val="right" w:leader="dot" w:pos="8296"/>
        </w:tabs>
        <w:spacing w:line="480" w:lineRule="auto"/>
        <w:rPr>
          <w:rFonts w:cs="仿宋" w:asciiTheme="minorEastAsia" w:hAnsiTheme="minorEastAsia"/>
          <w:b/>
          <w:bCs/>
        </w:rPr>
      </w:pPr>
      <w:r>
        <w:rPr>
          <w:rStyle w:val="30"/>
          <w:rFonts w:cs="仿宋"/>
          <w:b/>
          <w:bCs/>
        </w:rPr>
        <w:fldChar w:fldCharType="end"/>
      </w:r>
      <w:r>
        <w:rPr>
          <w:rFonts w:hint="eastAsia" w:asciiTheme="minorEastAsia" w:hAnsiTheme="minorEastAsia"/>
          <w:b/>
        </w:rPr>
        <w:t xml:space="preserve">七、其他 </w:t>
      </w: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pStyle w:val="3"/>
        <w:jc w:val="center"/>
        <w:rPr>
          <w:rFonts w:asciiTheme="minorEastAsia" w:hAnsiTheme="minorEastAsia" w:eastAsiaTheme="minorEastAsia"/>
          <w:w w:val="90"/>
          <w:sz w:val="28"/>
          <w:szCs w:val="28"/>
        </w:rPr>
      </w:pPr>
      <w:bookmarkStart w:id="10" w:name="_Toc54795948"/>
      <w:r>
        <w:rPr>
          <w:rFonts w:hint="eastAsia" w:asciiTheme="minorEastAsia" w:hAnsiTheme="minorEastAsia" w:eastAsiaTheme="minorEastAsia"/>
          <w:w w:val="90"/>
          <w:sz w:val="28"/>
          <w:szCs w:val="28"/>
        </w:rPr>
        <w:t xml:space="preserve">一、 </w:t>
      </w:r>
      <w:r>
        <w:rPr>
          <w:rFonts w:hint="eastAsia" w:asciiTheme="minorEastAsia" w:hAnsiTheme="minorEastAsia" w:eastAsiaTheme="minorEastAsia"/>
          <w:sz w:val="28"/>
          <w:szCs w:val="28"/>
        </w:rPr>
        <w:t>报价函</w:t>
      </w:r>
      <w:bookmarkEnd w:id="10"/>
    </w:p>
    <w:p>
      <w:pPr>
        <w:spacing w:line="480" w:lineRule="auto"/>
        <w:rPr>
          <w:rFonts w:asciiTheme="minorEastAsia" w:hAnsiTheme="minorEastAsia" w:eastAsiaTheme="minorEastAsia"/>
          <w:sz w:val="28"/>
          <w:szCs w:val="28"/>
          <w:u w:val="single"/>
        </w:rPr>
      </w:pPr>
      <w:bookmarkStart w:id="11" w:name="_Toc54795949"/>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北京市顺义区高丽营镇人民政府</w:t>
      </w:r>
    </w:p>
    <w:p>
      <w:pPr>
        <w:rPr>
          <w:rFonts w:asciiTheme="minorEastAsia" w:hAnsiTheme="minorEastAsia" w:eastAsiaTheme="minorEastAsia"/>
          <w:sz w:val="28"/>
          <w:szCs w:val="28"/>
        </w:rPr>
      </w:pP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p>
    <w:p>
      <w:pPr>
        <w:ind w:firstLine="560" w:firstLineChars="200"/>
        <w:rPr>
          <w:rFonts w:asciiTheme="minorEastAsia" w:hAnsiTheme="minorEastAsia" w:eastAsiaTheme="minorEastAsia"/>
          <w:sz w:val="28"/>
          <w:szCs w:val="28"/>
        </w:rPr>
      </w:pPr>
    </w:p>
    <w:p>
      <w:pPr>
        <w:rPr>
          <w:rFonts w:asciiTheme="minorEastAsia" w:hAnsiTheme="minorEastAsia" w:eastAsiaTheme="minorEastAsia"/>
          <w:sz w:val="28"/>
          <w:szCs w:val="28"/>
        </w:rPr>
      </w:pPr>
    </w:p>
    <w:p>
      <w:pPr>
        <w:ind w:firstLine="560" w:firstLineChars="200"/>
        <w:rPr>
          <w:rFonts w:asciiTheme="minorEastAsia" w:hAnsiTheme="minorEastAsia" w:eastAsiaTheme="minorEastAsia"/>
          <w:sz w:val="28"/>
          <w:szCs w:val="28"/>
        </w:rPr>
      </w:pPr>
    </w:p>
    <w:p>
      <w:pPr>
        <w:spacing w:line="700" w:lineRule="exact"/>
        <w:ind w:firstLine="4480" w:firstLineChars="16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投标人：（盖章）</w:t>
      </w:r>
    </w:p>
    <w:p>
      <w:pPr>
        <w:spacing w:line="700" w:lineRule="exact"/>
        <w:ind w:firstLine="4480" w:firstLineChars="16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法定代表人：（签字或盖章）</w:t>
      </w:r>
    </w:p>
    <w:p>
      <w:pPr>
        <w:spacing w:line="700" w:lineRule="exact"/>
        <w:ind w:firstLine="4480" w:firstLineChars="1600"/>
        <w:jc w:val="left"/>
        <w:rPr>
          <w:rFonts w:asciiTheme="minorEastAsia" w:hAnsiTheme="minorEastAsia" w:eastAsiaTheme="minorEastAsia"/>
          <w:sz w:val="28"/>
          <w:szCs w:val="28"/>
        </w:rPr>
        <w:sectPr>
          <w:pgSz w:w="11906" w:h="16838"/>
          <w:pgMar w:top="1240" w:right="1800" w:bottom="1318" w:left="1800" w:header="851" w:footer="992" w:gutter="0"/>
          <w:cols w:space="425" w:num="1"/>
          <w:docGrid w:type="lines" w:linePitch="312" w:charSpace="0"/>
        </w:sectPr>
      </w:pPr>
      <w:r>
        <w:rPr>
          <w:rFonts w:hint="eastAsia" w:asciiTheme="minorEastAsia" w:hAnsiTheme="minorEastAsia" w:eastAsiaTheme="minorEastAsia"/>
          <w:sz w:val="28"/>
          <w:szCs w:val="28"/>
        </w:rPr>
        <w:t>日  期：</w:t>
      </w:r>
    </w:p>
    <w:p>
      <w:pPr>
        <w:pStyle w:val="3"/>
        <w:jc w:val="center"/>
        <w:rPr>
          <w:rFonts w:asciiTheme="minorEastAsia" w:hAnsiTheme="minorEastAsia" w:eastAsiaTheme="minorEastAsia"/>
          <w:w w:val="90"/>
          <w:sz w:val="28"/>
          <w:szCs w:val="28"/>
        </w:rPr>
      </w:pPr>
      <w:r>
        <w:rPr>
          <w:rFonts w:hint="eastAsia" w:cs="仿宋" w:asciiTheme="minorEastAsia" w:hAnsiTheme="minorEastAsia" w:eastAsiaTheme="minorEastAsia"/>
          <w:sz w:val="28"/>
          <w:szCs w:val="28"/>
        </w:rPr>
        <w:t>二、营业执照</w:t>
      </w:r>
      <w:bookmarkEnd w:id="11"/>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（复印件须加盖本单位公章）</w:t>
      </w:r>
    </w:p>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rFonts w:ascii="仿宋" w:hAnsi="仿宋" w:eastAsia="仿宋"/>
          <w:b/>
          <w:bCs/>
          <w:w w:val="90"/>
          <w:sz w:val="28"/>
          <w:szCs w:val="28"/>
        </w:rPr>
      </w:pPr>
    </w:p>
    <w:p>
      <w:pPr>
        <w:pStyle w:val="45"/>
        <w:numPr>
          <w:ilvl w:val="0"/>
          <w:numId w:val="2"/>
        </w:numPr>
        <w:ind w:firstLineChars="0"/>
        <w:outlineLvl w:val="0"/>
        <w:rPr>
          <w:rFonts w:cs="仿宋" w:asciiTheme="minorEastAsia" w:hAnsiTheme="minorEastAsia" w:eastAsiaTheme="minorEastAsia"/>
          <w:b/>
          <w:bCs/>
          <w:sz w:val="28"/>
          <w:szCs w:val="28"/>
        </w:rPr>
      </w:pPr>
      <w:bookmarkStart w:id="12" w:name="_Toc54795951"/>
      <w:r>
        <w:rPr>
          <w:rFonts w:hint="eastAsia" w:cs="仿宋" w:asciiTheme="minorEastAsia" w:hAnsiTheme="minorEastAsia" w:eastAsiaTheme="minorEastAsia"/>
          <w:b/>
          <w:bCs/>
          <w:sz w:val="28"/>
          <w:szCs w:val="28"/>
        </w:rPr>
        <w:t>近三年内已完成的类似项目业绩</w:t>
      </w:r>
      <w:bookmarkEnd w:id="12"/>
    </w:p>
    <w:p>
      <w:pPr>
        <w:rPr>
          <w:rFonts w:ascii="宋体" w:hAnsi="宋体"/>
          <w:sz w:val="22"/>
          <w:szCs w:val="22"/>
        </w:rPr>
      </w:pPr>
    </w:p>
    <w:tbl>
      <w:tblPr>
        <w:tblStyle w:val="25"/>
        <w:tblW w:w="845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862"/>
        <w:gridCol w:w="1134"/>
        <w:gridCol w:w="2085"/>
        <w:gridCol w:w="17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648" w:type="dxa"/>
            <w:vAlign w:val="center"/>
          </w:tcPr>
          <w:p>
            <w:pPr>
              <w:ind w:left="-178" w:leftChars="-85"/>
              <w:jc w:val="center"/>
              <w:rPr>
                <w:rFonts w:ascii="宋体" w:hAnsi="宋体"/>
                <w:sz w:val="22"/>
                <w:szCs w:val="22"/>
              </w:rPr>
            </w:pPr>
            <w:r>
              <w:rPr>
                <w:rFonts w:hint="eastAsia" w:ascii="宋体" w:hAnsi="宋体"/>
                <w:sz w:val="22"/>
                <w:szCs w:val="22"/>
              </w:rPr>
              <w:t xml:space="preserve"> 序号</w:t>
            </w:r>
          </w:p>
        </w:tc>
        <w:tc>
          <w:tcPr>
            <w:tcW w:w="2862" w:type="dxa"/>
            <w:vAlign w:val="center"/>
          </w:tcPr>
          <w:p>
            <w:pPr>
              <w:jc w:val="center"/>
              <w:rPr>
                <w:rFonts w:ascii="宋体" w:hAnsi="宋体"/>
                <w:sz w:val="22"/>
                <w:szCs w:val="22"/>
              </w:rPr>
            </w:pPr>
            <w:r>
              <w:rPr>
                <w:rFonts w:hint="eastAsia" w:ascii="宋体" w:hAnsi="宋体"/>
                <w:sz w:val="22"/>
                <w:szCs w:val="22"/>
              </w:rPr>
              <w:t>项目名称</w:t>
            </w:r>
          </w:p>
        </w:tc>
        <w:tc>
          <w:tcPr>
            <w:tcW w:w="1134" w:type="dxa"/>
            <w:vAlign w:val="center"/>
          </w:tcPr>
          <w:p>
            <w:pPr>
              <w:jc w:val="center"/>
              <w:rPr>
                <w:rFonts w:ascii="宋体" w:hAnsi="宋体"/>
                <w:sz w:val="22"/>
                <w:szCs w:val="22"/>
              </w:rPr>
            </w:pPr>
            <w:r>
              <w:rPr>
                <w:rFonts w:hint="eastAsia" w:ascii="宋体" w:hAnsi="宋体"/>
                <w:sz w:val="22"/>
                <w:szCs w:val="22"/>
              </w:rPr>
              <w:t>项目规模</w:t>
            </w:r>
          </w:p>
        </w:tc>
        <w:tc>
          <w:tcPr>
            <w:tcW w:w="2085" w:type="dxa"/>
            <w:vAlign w:val="center"/>
          </w:tcPr>
          <w:p>
            <w:pPr>
              <w:jc w:val="center"/>
              <w:rPr>
                <w:rFonts w:ascii="宋体" w:hAnsi="宋体"/>
                <w:sz w:val="22"/>
                <w:szCs w:val="22"/>
              </w:rPr>
            </w:pPr>
            <w:r>
              <w:rPr>
                <w:rFonts w:hint="eastAsia" w:ascii="宋体" w:hAnsi="宋体"/>
                <w:sz w:val="22"/>
                <w:szCs w:val="22"/>
              </w:rPr>
              <w:t>投资金额</w:t>
            </w:r>
          </w:p>
          <w:p>
            <w:pPr>
              <w:jc w:val="center"/>
              <w:rPr>
                <w:rFonts w:ascii="宋体" w:hAnsi="宋体"/>
                <w:sz w:val="22"/>
                <w:szCs w:val="22"/>
              </w:rPr>
            </w:pPr>
            <w:r>
              <w:rPr>
                <w:rFonts w:hint="eastAsia" w:ascii="宋体" w:hAnsi="宋体"/>
                <w:sz w:val="22"/>
                <w:szCs w:val="22"/>
              </w:rPr>
              <w:t>(万元</w:t>
            </w:r>
            <w:r>
              <w:rPr>
                <w:rFonts w:ascii="宋体" w:hAnsi="宋体"/>
                <w:sz w:val="22"/>
                <w:szCs w:val="22"/>
              </w:rPr>
              <w:t>)</w:t>
            </w:r>
          </w:p>
        </w:tc>
        <w:tc>
          <w:tcPr>
            <w:tcW w:w="1725" w:type="dxa"/>
            <w:vAlign w:val="center"/>
          </w:tcPr>
          <w:p>
            <w:pPr>
              <w:jc w:val="center"/>
              <w:rPr>
                <w:rFonts w:ascii="宋体" w:hAnsi="宋体"/>
                <w:sz w:val="22"/>
                <w:szCs w:val="22"/>
              </w:rPr>
            </w:pPr>
            <w:r>
              <w:rPr>
                <w:rFonts w:hint="eastAsia" w:ascii="宋体" w:hAnsi="宋体"/>
                <w:sz w:val="22"/>
                <w:szCs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bl>
    <w:p>
      <w:pPr>
        <w:pStyle w:val="69"/>
        <w:ind w:firstLine="0" w:firstLineChars="0"/>
        <w:rPr>
          <w:rFonts w:ascii="宋体" w:eastAsia="宋体"/>
          <w:sz w:val="22"/>
          <w:szCs w:val="22"/>
        </w:rPr>
      </w:pPr>
      <w:r>
        <w:rPr>
          <w:rFonts w:hint="eastAsia" w:ascii="宋体" w:eastAsia="宋体"/>
          <w:sz w:val="22"/>
          <w:szCs w:val="22"/>
        </w:rPr>
        <w:t>注：须提供业绩合同关键页复印件加盖公章。</w:t>
      </w:r>
    </w:p>
    <w:p>
      <w:pPr>
        <w:pStyle w:val="69"/>
        <w:ind w:firstLine="453"/>
        <w:rPr>
          <w:rFonts w:ascii="宋体" w:eastAsia="宋体"/>
          <w:sz w:val="22"/>
          <w:szCs w:val="22"/>
        </w:rPr>
      </w:pPr>
    </w:p>
    <w:p>
      <w:pPr>
        <w:pStyle w:val="69"/>
        <w:ind w:firstLine="453"/>
        <w:rPr>
          <w:rFonts w:ascii="宋体" w:eastAsia="宋体"/>
          <w:sz w:val="22"/>
          <w:szCs w:val="22"/>
        </w:rPr>
      </w:pPr>
    </w:p>
    <w:p>
      <w:pPr>
        <w:wordWrap w:val="0"/>
        <w:spacing w:line="288" w:lineRule="auto"/>
        <w:ind w:right="680"/>
        <w:jc w:val="righ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投标人：（盖章）</w:t>
      </w:r>
    </w:p>
    <w:p>
      <w:pPr>
        <w:wordWrap w:val="0"/>
        <w:spacing w:line="288" w:lineRule="auto"/>
        <w:ind w:right="120"/>
        <w:jc w:val="righ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投标人法定代表人：（签名或盖章）</w:t>
      </w:r>
    </w:p>
    <w:p>
      <w:pPr>
        <w:wordWrap w:val="0"/>
        <w:spacing w:line="288" w:lineRule="auto"/>
        <w:ind w:right="1240" w:firstLine="3920" w:firstLineChars="14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日   期：</w:t>
      </w:r>
    </w:p>
    <w:p>
      <w:pPr>
        <w:wordWrap w:val="0"/>
        <w:spacing w:line="288" w:lineRule="auto"/>
        <w:ind w:right="120"/>
        <w:jc w:val="right"/>
        <w:rPr>
          <w:rFonts w:cs="仿宋" w:asciiTheme="minorEastAsia" w:hAnsiTheme="minorEastAsia" w:eastAsiaTheme="minorEastAsia"/>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pStyle w:val="45"/>
        <w:numPr>
          <w:ilvl w:val="0"/>
          <w:numId w:val="2"/>
        </w:numPr>
        <w:ind w:firstLineChars="0"/>
        <w:outlineLvl w:val="0"/>
        <w:rPr>
          <w:rFonts w:cs="仿宋" w:asciiTheme="minorEastAsia" w:hAnsiTheme="minorEastAsia" w:eastAsiaTheme="minorEastAsia"/>
          <w:b/>
          <w:bCs/>
          <w:sz w:val="28"/>
          <w:szCs w:val="28"/>
        </w:rPr>
      </w:pPr>
      <w:bookmarkStart w:id="13" w:name="_Toc54795952"/>
      <w:r>
        <w:rPr>
          <w:rFonts w:hint="eastAsia" w:cs="仿宋" w:asciiTheme="minorEastAsia" w:hAnsiTheme="minorEastAsia" w:eastAsiaTheme="minorEastAsia"/>
          <w:b/>
          <w:bCs/>
          <w:sz w:val="28"/>
          <w:szCs w:val="28"/>
        </w:rPr>
        <w:t>拟参加本项目工作人员表</w:t>
      </w:r>
      <w:bookmarkEnd w:id="13"/>
    </w:p>
    <w:p>
      <w:pPr>
        <w:jc w:val="center"/>
        <w:rPr>
          <w:rFonts w:cs="仿宋" w:asciiTheme="minorEastAsia" w:hAnsiTheme="minorEastAsia" w:eastAsiaTheme="minorEastAsia"/>
          <w:b/>
          <w:bCs/>
          <w:sz w:val="28"/>
          <w:szCs w:val="28"/>
        </w:rPr>
      </w:pPr>
    </w:p>
    <w:tbl>
      <w:tblPr>
        <w:tblStyle w:val="25"/>
        <w:tblW w:w="8820" w:type="dxa"/>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956"/>
        <w:gridCol w:w="1125"/>
        <w:gridCol w:w="2145"/>
        <w:gridCol w:w="241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r>
              <w:t>姓名</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性别</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年龄</w:t>
            </w:r>
          </w:p>
        </w:tc>
        <w:tc>
          <w:tcPr>
            <w:tcW w:w="2145"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从事本行业时间（年）</w:t>
            </w:r>
          </w:p>
        </w:tc>
        <w:tc>
          <w:tcPr>
            <w:tcW w:w="2415"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拟入本项目的主要岗位</w:t>
            </w:r>
          </w:p>
        </w:tc>
        <w:tc>
          <w:tcPr>
            <w:tcW w:w="1065" w:type="dxa"/>
            <w:tcBorders>
              <w:top w:val="single" w:color="auto" w:sz="4" w:space="0"/>
              <w:left w:val="single" w:color="auto" w:sz="4" w:space="0"/>
              <w:right w:val="single" w:color="auto" w:sz="4" w:space="0"/>
            </w:tcBorders>
            <w:shd w:val="clear" w:color="auto" w:fill="auto"/>
            <w:vAlign w:val="center"/>
          </w:tcPr>
          <w:p>
            <w:pPr>
              <w:ind w:firstLine="210" w:firstLineChars="100"/>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vAlign w:val="center"/>
          </w:tcPr>
          <w:p/>
        </w:tc>
        <w:tc>
          <w:tcPr>
            <w:tcW w:w="956" w:type="dxa"/>
            <w:tcBorders>
              <w:top w:val="single" w:color="auto" w:sz="4" w:space="0"/>
              <w:left w:val="single" w:color="auto" w:sz="4" w:space="0"/>
              <w:bottom w:val="single" w:color="auto" w:sz="4" w:space="0"/>
              <w:right w:val="single" w:color="auto" w:sz="4" w:space="0"/>
            </w:tcBorders>
            <w:vAlign w:val="center"/>
          </w:tcPr>
          <w:p/>
        </w:tc>
        <w:tc>
          <w:tcPr>
            <w:tcW w:w="1125" w:type="dxa"/>
            <w:tcBorders>
              <w:top w:val="single" w:color="auto" w:sz="4" w:space="0"/>
              <w:left w:val="single" w:color="auto" w:sz="4" w:space="0"/>
              <w:bottom w:val="single" w:color="auto" w:sz="4" w:space="0"/>
              <w:right w:val="single" w:color="auto" w:sz="4" w:space="0"/>
            </w:tcBorders>
            <w:vAlign w:val="center"/>
          </w:tcPr>
          <w:p/>
        </w:tc>
        <w:tc>
          <w:tcPr>
            <w:tcW w:w="2145" w:type="dxa"/>
            <w:tcBorders>
              <w:top w:val="single" w:color="auto" w:sz="4" w:space="0"/>
              <w:left w:val="single" w:color="auto" w:sz="4" w:space="0"/>
              <w:bottom w:val="single" w:color="auto" w:sz="4" w:space="0"/>
              <w:right w:val="single" w:color="auto" w:sz="4" w:space="0"/>
            </w:tcBorders>
            <w:vAlign w:val="center"/>
          </w:tcPr>
          <w:p/>
        </w:tc>
        <w:tc>
          <w:tcPr>
            <w:tcW w:w="2415" w:type="dxa"/>
            <w:tcBorders>
              <w:top w:val="single" w:color="auto" w:sz="4" w:space="0"/>
              <w:left w:val="single" w:color="auto" w:sz="4" w:space="0"/>
              <w:bottom w:val="single" w:color="auto" w:sz="4" w:space="0"/>
              <w:right w:val="single" w:color="auto" w:sz="4" w:space="0"/>
            </w:tcBorders>
            <w:vAlign w:val="center"/>
          </w:tcPr>
          <w:p/>
        </w:tc>
        <w:tc>
          <w:tcPr>
            <w:tcW w:w="1065"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bl>
    <w:p>
      <w:pPr>
        <w:jc w:val="left"/>
        <w:rPr>
          <w:rFonts w:cs="仿宋" w:asciiTheme="minorEastAsia" w:hAnsiTheme="minorEastAsia" w:eastAsiaTheme="minorEastAsia"/>
          <w:b/>
          <w:bCs/>
          <w:sz w:val="28"/>
          <w:szCs w:val="28"/>
        </w:rPr>
      </w:pPr>
      <w:r>
        <w:rPr>
          <w:rFonts w:hint="eastAsia" w:ascii="宋体" w:hAnsi="宋体"/>
          <w:sz w:val="24"/>
        </w:rPr>
        <w:t>注：附主要人员简历表及职称证书复印件</w:t>
      </w: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pStyle w:val="45"/>
        <w:numPr>
          <w:ilvl w:val="0"/>
          <w:numId w:val="2"/>
        </w:numPr>
        <w:ind w:firstLineChars="0"/>
        <w:outlineLvl w:val="0"/>
        <w:rPr>
          <w:rFonts w:cs="仿宋" w:asciiTheme="minorEastAsia" w:hAnsiTheme="minorEastAsia" w:eastAsiaTheme="minorEastAsia"/>
          <w:b/>
          <w:bCs/>
          <w:sz w:val="28"/>
          <w:szCs w:val="28"/>
        </w:rPr>
      </w:pPr>
      <w:bookmarkStart w:id="14" w:name="_Toc54795953"/>
      <w:r>
        <w:rPr>
          <w:rFonts w:hint="eastAsia" w:cs="仿宋" w:asciiTheme="minorEastAsia" w:hAnsiTheme="minorEastAsia" w:eastAsiaTheme="minorEastAsia"/>
          <w:b/>
          <w:bCs/>
          <w:sz w:val="28"/>
          <w:szCs w:val="28"/>
        </w:rPr>
        <w:t>信用查询截图</w:t>
      </w:r>
      <w:bookmarkEnd w:id="14"/>
    </w:p>
    <w:p>
      <w:pPr>
        <w:pStyle w:val="4"/>
        <w:numPr>
          <w:ilvl w:val="0"/>
          <w:numId w:val="3"/>
        </w:numPr>
        <w:spacing w:line="340" w:lineRule="exact"/>
        <w:jc w:val="left"/>
        <w:rPr>
          <w:rFonts w:asciiTheme="majorEastAsia" w:hAnsiTheme="majorEastAsia" w:eastAsiaTheme="majorEastAsia" w:cstheme="majorEastAsia"/>
          <w:sz w:val="24"/>
          <w:szCs w:val="24"/>
        </w:rPr>
      </w:pPr>
      <w:bookmarkStart w:id="15" w:name="_Toc54795954"/>
      <w:r>
        <w:rPr>
          <w:rFonts w:hint="eastAsia" w:asciiTheme="majorEastAsia" w:hAnsiTheme="majorEastAsia" w:eastAsiaTheme="majorEastAsia" w:cstheme="majorEastAsia"/>
          <w:sz w:val="24"/>
          <w:szCs w:val="24"/>
        </w:rPr>
        <w:t>近三年经营活动中无重大违法违纪记录的声明</w:t>
      </w:r>
      <w:bookmarkEnd w:id="15"/>
    </w:p>
    <w:p>
      <w:pPr>
        <w:pStyle w:val="16"/>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我公司：</w:t>
      </w:r>
      <w:r>
        <w:rPr>
          <w:rFonts w:ascii="仿宋_GB2312" w:hAnsi="仿宋_GB2312" w:eastAsia="仿宋_GB2312" w:cs="仿宋_GB2312"/>
          <w:sz w:val="28"/>
          <w:szCs w:val="28"/>
          <w:u w:val="single"/>
        </w:rPr>
        <w:t>（公司名称）</w:t>
      </w:r>
      <w:r>
        <w:rPr>
          <w:rFonts w:ascii="仿宋_GB2312" w:hAnsi="仿宋_GB2312" w:eastAsia="仿宋_GB2312" w:cs="仿宋_GB2312"/>
          <w:sz w:val="28"/>
          <w:szCs w:val="28"/>
        </w:rPr>
        <w:t>郑重声明：</w:t>
      </w:r>
    </w:p>
    <w:p>
      <w:pPr>
        <w:pStyle w:val="16"/>
        <w:spacing w:line="560" w:lineRule="exact"/>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我公司在参加本次</w:t>
      </w:r>
      <w:r>
        <w:rPr>
          <w:rFonts w:hint="eastAsia" w:ascii="仿宋_GB2312" w:hAnsi="仿宋_GB2312" w:eastAsia="仿宋_GB2312" w:cs="仿宋_GB2312"/>
          <w:sz w:val="28"/>
          <w:szCs w:val="28"/>
        </w:rPr>
        <w:t>比选工作</w:t>
      </w:r>
      <w:r>
        <w:rPr>
          <w:rFonts w:ascii="仿宋_GB2312" w:hAnsi="仿宋_GB2312" w:eastAsia="仿宋_GB2312" w:cs="仿宋_GB2312"/>
          <w:sz w:val="28"/>
          <w:szCs w:val="28"/>
        </w:rPr>
        <w:t>前三年内，在经营活动中没有重大违法记录。</w:t>
      </w:r>
    </w:p>
    <w:p>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特此声明。</w:t>
      </w:r>
    </w:p>
    <w:p>
      <w:pPr>
        <w:spacing w:line="560" w:lineRule="exact"/>
        <w:jc w:val="left"/>
        <w:rPr>
          <w:rFonts w:ascii="宋体" w:hAnsi="宋体"/>
          <w:sz w:val="28"/>
          <w:szCs w:val="28"/>
        </w:rPr>
      </w:pPr>
    </w:p>
    <w:p>
      <w:pPr>
        <w:pStyle w:val="16"/>
        <w:tabs>
          <w:tab w:val="left" w:pos="5580"/>
        </w:tabs>
        <w:spacing w:before="120" w:line="560" w:lineRule="exact"/>
        <w:ind w:left="420" w:leftChars="200" w:firstLine="420" w:firstLineChars="1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服务商名称（全称）：</w:t>
      </w:r>
      <w:r>
        <w:rPr>
          <w:rFonts w:hint="eastAsia" w:ascii="仿宋_GB2312" w:hAnsi="仿宋_GB2312" w:eastAsia="仿宋_GB2312" w:cs="仿宋_GB2312"/>
          <w:sz w:val="28"/>
          <w:szCs w:val="28"/>
          <w:u w:val="single"/>
        </w:rPr>
        <w:tab/>
      </w:r>
    </w:p>
    <w:p>
      <w:pPr>
        <w:pStyle w:val="16"/>
        <w:tabs>
          <w:tab w:val="left" w:pos="5580"/>
        </w:tabs>
        <w:spacing w:before="120" w:line="560" w:lineRule="exact"/>
        <w:ind w:left="420" w:leftChars="200" w:firstLine="420" w:firstLineChars="1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服务商单位公章：</w:t>
      </w:r>
      <w:r>
        <w:rPr>
          <w:rFonts w:hint="eastAsia" w:ascii="仿宋_GB2312" w:hAnsi="仿宋_GB2312" w:eastAsia="仿宋_GB2312" w:cs="仿宋_GB2312"/>
          <w:sz w:val="28"/>
          <w:szCs w:val="28"/>
          <w:u w:val="single"/>
        </w:rPr>
        <w:tab/>
      </w:r>
    </w:p>
    <w:p>
      <w:pPr>
        <w:pStyle w:val="16"/>
        <w:tabs>
          <w:tab w:val="left" w:pos="5460"/>
        </w:tabs>
        <w:spacing w:before="120" w:line="560" w:lineRule="exact"/>
        <w:ind w:left="420" w:leftChars="200" w:firstLine="420" w:firstLineChars="150"/>
        <w:jc w:val="lef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ab/>
      </w:r>
    </w:p>
    <w:p>
      <w:pPr>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br w:type="page"/>
      </w:r>
    </w:p>
    <w:p>
      <w:pPr>
        <w:pStyle w:val="16"/>
        <w:tabs>
          <w:tab w:val="left" w:pos="5460"/>
        </w:tabs>
        <w:spacing w:before="120" w:line="560" w:lineRule="exact"/>
        <w:ind w:left="420" w:leftChars="200" w:firstLine="420" w:firstLineChars="150"/>
        <w:jc w:val="left"/>
        <w:rPr>
          <w:rFonts w:hint="eastAsia" w:ascii="仿宋_GB2312" w:hAnsi="仿宋_GB2312" w:eastAsia="仿宋_GB2312" w:cs="仿宋_GB2312"/>
          <w:sz w:val="28"/>
          <w:szCs w:val="28"/>
          <w:u w:val="single"/>
        </w:rPr>
      </w:pPr>
    </w:p>
    <w:p/>
    <w:p>
      <w:pPr>
        <w:pStyle w:val="4"/>
        <w:numPr>
          <w:ilvl w:val="0"/>
          <w:numId w:val="3"/>
        </w:numPr>
        <w:spacing w:line="340" w:lineRule="exact"/>
        <w:jc w:val="left"/>
        <w:rPr>
          <w:rFonts w:asciiTheme="majorEastAsia" w:hAnsiTheme="majorEastAsia" w:eastAsiaTheme="majorEastAsia" w:cstheme="majorEastAsia"/>
          <w:sz w:val="24"/>
          <w:szCs w:val="24"/>
        </w:rPr>
      </w:pPr>
      <w:bookmarkStart w:id="16" w:name="_Toc54795955"/>
      <w:r>
        <w:rPr>
          <w:rFonts w:hint="eastAsia" w:asciiTheme="majorEastAsia" w:hAnsiTheme="majorEastAsia" w:eastAsiaTheme="majorEastAsia" w:cstheme="majorEastAsia"/>
          <w:sz w:val="24"/>
          <w:szCs w:val="24"/>
        </w:rPr>
        <w:t>“信用中国”网站失信被执行人（https://www.creditchina.gov.cn/xinyongfuwu/shixinbeizhixingrenchaxun/）查询结果截图</w:t>
      </w:r>
      <w:bookmarkEnd w:id="16"/>
    </w:p>
    <w:p>
      <w:pPr>
        <w:pStyle w:val="16"/>
        <w:spacing w:line="480" w:lineRule="exact"/>
        <w:ind w:firstLine="560" w:firstLineChars="200"/>
        <w:rPr>
          <w:rFonts w:ascii="仿宋_GB2312" w:hAnsi="仿宋_GB2312" w:eastAsia="仿宋_GB2312" w:cs="仿宋_GB2312"/>
          <w:sz w:val="28"/>
          <w:szCs w:val="28"/>
        </w:rPr>
      </w:pPr>
      <w:bookmarkStart w:id="17" w:name="_Toc54795956"/>
      <w:r>
        <w:rPr>
          <w:rFonts w:hint="eastAsia" w:ascii="仿宋_GB2312" w:hAnsi="仿宋_GB2312" w:eastAsia="仿宋_GB2312" w:cs="仿宋_GB2312"/>
          <w:sz w:val="28"/>
          <w:szCs w:val="28"/>
        </w:rPr>
        <w:t>我公司：</w:t>
      </w:r>
      <w:r>
        <w:rPr>
          <w:rFonts w:ascii="仿宋_GB2312" w:hAnsi="仿宋_GB2312" w:eastAsia="仿宋_GB2312" w:cs="仿宋_GB2312"/>
          <w:sz w:val="28"/>
          <w:szCs w:val="28"/>
          <w:u w:val="single"/>
        </w:rPr>
        <w:t>（公司名称）</w:t>
      </w:r>
      <w:r>
        <w:rPr>
          <w:rFonts w:ascii="仿宋_GB2312" w:hAnsi="仿宋_GB2312" w:eastAsia="仿宋_GB2312" w:cs="仿宋_GB2312"/>
          <w:sz w:val="28"/>
          <w:szCs w:val="28"/>
        </w:rPr>
        <w:t>郑重声明：</w:t>
      </w:r>
    </w:p>
    <w:p>
      <w:pPr>
        <w:spacing w:line="48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我公司</w:t>
      </w:r>
      <w:r>
        <w:rPr>
          <w:rFonts w:hint="eastAsia" w:ascii="仿宋_GB2312" w:hAnsi="仿宋_GB2312" w:eastAsia="仿宋_GB2312" w:cs="仿宋_GB2312"/>
          <w:sz w:val="28"/>
          <w:szCs w:val="28"/>
        </w:rPr>
        <w:t>未被列入失信被执行人、重大税收违法案件当事人名单、政府采购严重违法失信行为记录名单。</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在“信用中国”网站（www.creditchina.gov.cn）及中国政府采购网（www.ccgp.gov.cn）查询到的如下信用记录真实有效：</w:t>
      </w:r>
    </w:p>
    <w:p>
      <w:pPr>
        <w:spacing w:line="480" w:lineRule="exact"/>
        <w:ind w:firstLine="560" w:firstLineChars="200"/>
        <w:rPr>
          <w:rFonts w:hint="eastAsia" w:ascii="仿宋_GB2312" w:hAnsi="仿宋_GB2312" w:eastAsia="仿宋_GB2312" w:cs="仿宋_GB2312"/>
          <w:sz w:val="28"/>
          <w:szCs w:val="28"/>
        </w:rPr>
      </w:pP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iCs/>
          <w:sz w:val="28"/>
          <w:szCs w:val="28"/>
        </w:rPr>
        <w:t>附：在</w:t>
      </w:r>
      <w:r>
        <w:rPr>
          <w:rFonts w:hint="eastAsia" w:ascii="仿宋_GB2312" w:hAnsi="仿宋_GB2312" w:eastAsia="仿宋_GB2312" w:cs="仿宋_GB2312"/>
          <w:sz w:val="28"/>
          <w:szCs w:val="28"/>
        </w:rPr>
        <w:t>“信用中国”网站（www.creditchina.gov.cn）进行信用记录查询的结果网页截屏(截图均加盖服务商单位公章)；</w:t>
      </w:r>
    </w:p>
    <w:p>
      <w:pPr>
        <w:spacing w:line="480" w:lineRule="exact"/>
        <w:ind w:firstLine="560" w:firstLineChars="200"/>
        <w:rPr>
          <w:rFonts w:ascii="仿宋_GB2312" w:hAnsi="仿宋_GB2312" w:eastAsia="仿宋_GB2312" w:cs="仿宋_GB2312"/>
          <w:sz w:val="28"/>
          <w:szCs w:val="28"/>
        </w:rPr>
      </w:pPr>
    </w:p>
    <w:p>
      <w:pPr>
        <w:pStyle w:val="2"/>
        <w:rPr>
          <w:rFonts w:ascii="仿宋_GB2312" w:hAnsi="仿宋_GB2312" w:eastAsia="仿宋_GB2312" w:cs="仿宋_GB2312"/>
          <w:sz w:val="28"/>
          <w:szCs w:val="28"/>
        </w:rPr>
      </w:pPr>
    </w:p>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特此声明。</w:t>
      </w:r>
    </w:p>
    <w:p>
      <w:pPr>
        <w:spacing w:line="480" w:lineRule="exact"/>
        <w:jc w:val="center"/>
        <w:rPr>
          <w:rFonts w:ascii="宋体" w:hAnsi="宋体"/>
          <w:sz w:val="28"/>
          <w:szCs w:val="28"/>
        </w:rPr>
      </w:pPr>
    </w:p>
    <w:p>
      <w:pPr>
        <w:pStyle w:val="16"/>
        <w:tabs>
          <w:tab w:val="left" w:pos="5580"/>
        </w:tabs>
        <w:spacing w:before="120" w:line="480" w:lineRule="exact"/>
        <w:ind w:left="420" w:leftChars="20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服务商名称（全称）：</w:t>
      </w:r>
      <w:r>
        <w:rPr>
          <w:rFonts w:hint="eastAsia" w:ascii="仿宋_GB2312" w:hAnsi="仿宋_GB2312" w:eastAsia="仿宋_GB2312" w:cs="仿宋_GB2312"/>
          <w:sz w:val="28"/>
          <w:szCs w:val="28"/>
          <w:u w:val="single"/>
        </w:rPr>
        <w:tab/>
      </w:r>
    </w:p>
    <w:p>
      <w:pPr>
        <w:pStyle w:val="16"/>
        <w:tabs>
          <w:tab w:val="left" w:pos="5580"/>
        </w:tabs>
        <w:spacing w:before="120" w:line="480" w:lineRule="exact"/>
        <w:ind w:left="420" w:leftChars="20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服务商单位公章：</w:t>
      </w:r>
      <w:r>
        <w:rPr>
          <w:rFonts w:hint="eastAsia" w:ascii="仿宋_GB2312" w:hAnsi="仿宋_GB2312" w:eastAsia="仿宋_GB2312" w:cs="仿宋_GB2312"/>
          <w:sz w:val="28"/>
          <w:szCs w:val="28"/>
          <w:u w:val="single"/>
        </w:rPr>
        <w:tab/>
      </w:r>
    </w:p>
    <w:p>
      <w:pPr>
        <w:pStyle w:val="16"/>
        <w:tabs>
          <w:tab w:val="left" w:pos="5585"/>
        </w:tabs>
        <w:spacing w:before="120" w:line="480" w:lineRule="exact"/>
        <w:ind w:left="420" w:leftChars="20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ab/>
      </w:r>
    </w:p>
    <w:p>
      <w:pPr>
        <w:widowControl/>
        <w:ind w:firstLine="960" w:firstLineChars="400"/>
        <w:jc w:val="left"/>
        <w:rPr>
          <w:rFonts w:cs="仿宋" w:asciiTheme="minorEastAsia" w:hAnsiTheme="minorEastAsia" w:eastAsiaTheme="minorEastAsia"/>
          <w:b/>
          <w:bCs/>
          <w:sz w:val="28"/>
          <w:szCs w:val="28"/>
        </w:rPr>
      </w:pPr>
      <w:r>
        <w:rPr>
          <w:rFonts w:ascii="仿宋_GB2312" w:hAnsi="仿宋_GB2312" w:eastAsia="仿宋_GB2312" w:cs="仿宋_GB2312"/>
          <w:b w:val="0"/>
          <w:sz w:val="24"/>
        </w:rPr>
        <w:br w:type="page"/>
      </w:r>
    </w:p>
    <w:p>
      <w:pPr>
        <w:widowControl/>
        <w:numPr>
          <w:ilvl w:val="0"/>
          <w:numId w:val="2"/>
        </w:numPr>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服务方案</w:t>
      </w:r>
      <w:bookmarkEnd w:id="17"/>
    </w:p>
    <w:p>
      <w:pPr>
        <w:widowControl/>
        <w:ind w:left="720"/>
        <w:rPr>
          <w:rFonts w:cs="仿宋" w:asciiTheme="minorEastAsia" w:hAnsiTheme="minorEastAsia" w:eastAsiaTheme="minorEastAsia"/>
          <w:b/>
          <w:bCs/>
          <w:sz w:val="28"/>
          <w:szCs w:val="28"/>
        </w:rPr>
      </w:pPr>
    </w:p>
    <w:p>
      <w:pPr>
        <w:widowControl/>
        <w:ind w:left="720"/>
        <w:rPr>
          <w:rFonts w:cs="仿宋" w:asciiTheme="minorEastAsia" w:hAnsiTheme="minorEastAsia" w:eastAsiaTheme="minorEastAsia"/>
          <w:b/>
          <w:bCs/>
          <w:sz w:val="28"/>
          <w:szCs w:val="28"/>
        </w:rPr>
      </w:pPr>
    </w:p>
    <w:p>
      <w:pPr>
        <w:widowControl/>
        <w:numPr>
          <w:ilvl w:val="0"/>
          <w:numId w:val="2"/>
        </w:numPr>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其他</w:t>
      </w:r>
    </w:p>
    <w:p>
      <w:pPr>
        <w:pStyle w:val="45"/>
        <w:ind w:left="720" w:firstLine="0" w:firstLineChars="0"/>
        <w:rPr>
          <w:rFonts w:ascii="仿宋" w:hAnsi="仿宋" w:eastAsia="仿宋"/>
          <w:b/>
          <w:bCs/>
          <w:w w:val="9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C5111"/>
    <w:multiLevelType w:val="multilevel"/>
    <w:tmpl w:val="105C511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23D66DE"/>
    <w:multiLevelType w:val="multilevel"/>
    <w:tmpl w:val="423D66DE"/>
    <w:lvl w:ilvl="0" w:tentative="0">
      <w:start w:val="3"/>
      <w:numFmt w:val="japaneseCounting"/>
      <w:lvlText w:val="%1、"/>
      <w:lvlJc w:val="left"/>
      <w:pPr>
        <w:ind w:left="3272" w:hanging="720"/>
      </w:pPr>
      <w:rPr>
        <w:rFonts w:hint="default"/>
      </w:rPr>
    </w:lvl>
    <w:lvl w:ilvl="1" w:tentative="0">
      <w:start w:val="1"/>
      <w:numFmt w:val="lowerLetter"/>
      <w:lvlText w:val="%2)"/>
      <w:lvlJc w:val="left"/>
      <w:pPr>
        <w:ind w:left="2280" w:hanging="420"/>
      </w:pPr>
    </w:lvl>
    <w:lvl w:ilvl="2" w:tentative="0">
      <w:start w:val="1"/>
      <w:numFmt w:val="lowerRoman"/>
      <w:lvlText w:val="%3."/>
      <w:lvlJc w:val="right"/>
      <w:pPr>
        <w:ind w:left="2700" w:hanging="420"/>
      </w:pPr>
    </w:lvl>
    <w:lvl w:ilvl="3" w:tentative="0">
      <w:start w:val="1"/>
      <w:numFmt w:val="decimal"/>
      <w:lvlText w:val="%4."/>
      <w:lvlJc w:val="left"/>
      <w:pPr>
        <w:ind w:left="3120" w:hanging="420"/>
      </w:pPr>
    </w:lvl>
    <w:lvl w:ilvl="4" w:tentative="0">
      <w:start w:val="1"/>
      <w:numFmt w:val="lowerLetter"/>
      <w:lvlText w:val="%5)"/>
      <w:lvlJc w:val="left"/>
      <w:pPr>
        <w:ind w:left="3540" w:hanging="420"/>
      </w:pPr>
    </w:lvl>
    <w:lvl w:ilvl="5" w:tentative="0">
      <w:start w:val="1"/>
      <w:numFmt w:val="lowerRoman"/>
      <w:lvlText w:val="%6."/>
      <w:lvlJc w:val="right"/>
      <w:pPr>
        <w:ind w:left="3960" w:hanging="420"/>
      </w:pPr>
    </w:lvl>
    <w:lvl w:ilvl="6" w:tentative="0">
      <w:start w:val="1"/>
      <w:numFmt w:val="decimal"/>
      <w:lvlText w:val="%7."/>
      <w:lvlJc w:val="left"/>
      <w:pPr>
        <w:ind w:left="4380" w:hanging="420"/>
      </w:pPr>
    </w:lvl>
    <w:lvl w:ilvl="7" w:tentative="0">
      <w:start w:val="1"/>
      <w:numFmt w:val="lowerLetter"/>
      <w:lvlText w:val="%8)"/>
      <w:lvlJc w:val="left"/>
      <w:pPr>
        <w:ind w:left="4800" w:hanging="420"/>
      </w:pPr>
    </w:lvl>
    <w:lvl w:ilvl="8" w:tentative="0">
      <w:start w:val="1"/>
      <w:numFmt w:val="lowerRoman"/>
      <w:lvlText w:val="%9."/>
      <w:lvlJc w:val="right"/>
      <w:pPr>
        <w:ind w:left="5220" w:hanging="420"/>
      </w:pPr>
    </w:lvl>
  </w:abstractNum>
  <w:abstractNum w:abstractNumId="2">
    <w:nsid w:val="6E8C3B3E"/>
    <w:multiLevelType w:val="multilevel"/>
    <w:tmpl w:val="6E8C3B3E"/>
    <w:lvl w:ilvl="0" w:tentative="0">
      <w:start w:val="1"/>
      <w:numFmt w:val="decimal"/>
      <w:lvlText w:val="%1."/>
      <w:lvlJc w:val="left"/>
      <w:pPr>
        <w:ind w:left="1837" w:hanging="420"/>
      </w:pPr>
      <w:rPr>
        <w:rFonts w:hint="default" w:cs="仿宋" w:asciiTheme="minorEastAsia" w:hAnsiTheme="minorEastAsia" w:eastAsiaTheme="minorEastAsia"/>
        <w:b/>
      </w:rPr>
    </w:lvl>
    <w:lvl w:ilvl="1" w:tentative="0">
      <w:start w:val="1"/>
      <w:numFmt w:val="lowerLetter"/>
      <w:lvlText w:val="%2)"/>
      <w:lvlJc w:val="left"/>
      <w:pPr>
        <w:ind w:left="2257" w:hanging="420"/>
      </w:pPr>
    </w:lvl>
    <w:lvl w:ilvl="2" w:tentative="0">
      <w:start w:val="1"/>
      <w:numFmt w:val="lowerRoman"/>
      <w:lvlText w:val="%3."/>
      <w:lvlJc w:val="right"/>
      <w:pPr>
        <w:ind w:left="2677" w:hanging="420"/>
      </w:pPr>
    </w:lvl>
    <w:lvl w:ilvl="3" w:tentative="0">
      <w:start w:val="1"/>
      <w:numFmt w:val="decimal"/>
      <w:lvlText w:val="%4."/>
      <w:lvlJc w:val="left"/>
      <w:pPr>
        <w:ind w:left="3097" w:hanging="420"/>
      </w:pPr>
    </w:lvl>
    <w:lvl w:ilvl="4" w:tentative="0">
      <w:start w:val="1"/>
      <w:numFmt w:val="lowerLetter"/>
      <w:lvlText w:val="%5)"/>
      <w:lvlJc w:val="left"/>
      <w:pPr>
        <w:ind w:left="3517" w:hanging="420"/>
      </w:pPr>
    </w:lvl>
    <w:lvl w:ilvl="5" w:tentative="0">
      <w:start w:val="1"/>
      <w:numFmt w:val="lowerRoman"/>
      <w:lvlText w:val="%6."/>
      <w:lvlJc w:val="right"/>
      <w:pPr>
        <w:ind w:left="3937" w:hanging="420"/>
      </w:pPr>
    </w:lvl>
    <w:lvl w:ilvl="6" w:tentative="0">
      <w:start w:val="1"/>
      <w:numFmt w:val="decimal"/>
      <w:lvlText w:val="%7."/>
      <w:lvlJc w:val="left"/>
      <w:pPr>
        <w:ind w:left="4357" w:hanging="420"/>
      </w:pPr>
    </w:lvl>
    <w:lvl w:ilvl="7" w:tentative="0">
      <w:start w:val="1"/>
      <w:numFmt w:val="lowerLetter"/>
      <w:lvlText w:val="%8)"/>
      <w:lvlJc w:val="left"/>
      <w:pPr>
        <w:ind w:left="4777" w:hanging="420"/>
      </w:pPr>
    </w:lvl>
    <w:lvl w:ilvl="8" w:tentative="0">
      <w:start w:val="1"/>
      <w:numFmt w:val="lowerRoman"/>
      <w:lvlText w:val="%9."/>
      <w:lvlJc w:val="right"/>
      <w:pPr>
        <w:ind w:left="5197"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0MTE2YjM2ZjI4OWNhMTZiMDZkZGVkNDY1M2UzNGMifQ=="/>
  </w:docVars>
  <w:rsids>
    <w:rsidRoot w:val="00A47075"/>
    <w:rsid w:val="00000DEC"/>
    <w:rsid w:val="00016F24"/>
    <w:rsid w:val="000212C1"/>
    <w:rsid w:val="00033F42"/>
    <w:rsid w:val="0004352C"/>
    <w:rsid w:val="0004359E"/>
    <w:rsid w:val="00046F09"/>
    <w:rsid w:val="00067657"/>
    <w:rsid w:val="000A3593"/>
    <w:rsid w:val="000A6DB3"/>
    <w:rsid w:val="000B61E2"/>
    <w:rsid w:val="000C3603"/>
    <w:rsid w:val="000E2AEC"/>
    <w:rsid w:val="000E72FE"/>
    <w:rsid w:val="000F53E4"/>
    <w:rsid w:val="00110874"/>
    <w:rsid w:val="00162393"/>
    <w:rsid w:val="001815EF"/>
    <w:rsid w:val="0018477E"/>
    <w:rsid w:val="001B3076"/>
    <w:rsid w:val="00217CC1"/>
    <w:rsid w:val="0022224C"/>
    <w:rsid w:val="00227920"/>
    <w:rsid w:val="00247DB0"/>
    <w:rsid w:val="00250CA9"/>
    <w:rsid w:val="0025772A"/>
    <w:rsid w:val="002D33D2"/>
    <w:rsid w:val="002F70CE"/>
    <w:rsid w:val="00311B5B"/>
    <w:rsid w:val="003161D8"/>
    <w:rsid w:val="00342996"/>
    <w:rsid w:val="00346806"/>
    <w:rsid w:val="00361674"/>
    <w:rsid w:val="00382FE6"/>
    <w:rsid w:val="00386D1B"/>
    <w:rsid w:val="003C47B5"/>
    <w:rsid w:val="0041545C"/>
    <w:rsid w:val="00415B6B"/>
    <w:rsid w:val="00426F0A"/>
    <w:rsid w:val="00432AF9"/>
    <w:rsid w:val="00466683"/>
    <w:rsid w:val="00494FDA"/>
    <w:rsid w:val="004A22CA"/>
    <w:rsid w:val="004B275D"/>
    <w:rsid w:val="004B5D27"/>
    <w:rsid w:val="004C4A17"/>
    <w:rsid w:val="004F29ED"/>
    <w:rsid w:val="005000D5"/>
    <w:rsid w:val="00526D2D"/>
    <w:rsid w:val="00577A19"/>
    <w:rsid w:val="00593625"/>
    <w:rsid w:val="005A54F0"/>
    <w:rsid w:val="005B0BD1"/>
    <w:rsid w:val="005B5A22"/>
    <w:rsid w:val="005C55AC"/>
    <w:rsid w:val="005F7351"/>
    <w:rsid w:val="00601DD4"/>
    <w:rsid w:val="00602622"/>
    <w:rsid w:val="00606C73"/>
    <w:rsid w:val="00613623"/>
    <w:rsid w:val="00624655"/>
    <w:rsid w:val="006764D9"/>
    <w:rsid w:val="0068411D"/>
    <w:rsid w:val="006D2B57"/>
    <w:rsid w:val="006D4FB6"/>
    <w:rsid w:val="006E325C"/>
    <w:rsid w:val="006F3B65"/>
    <w:rsid w:val="007010FC"/>
    <w:rsid w:val="00702260"/>
    <w:rsid w:val="00727597"/>
    <w:rsid w:val="007336A8"/>
    <w:rsid w:val="00735EFB"/>
    <w:rsid w:val="007525CB"/>
    <w:rsid w:val="007941D8"/>
    <w:rsid w:val="007A43FD"/>
    <w:rsid w:val="007A67D5"/>
    <w:rsid w:val="007B1267"/>
    <w:rsid w:val="007C5E84"/>
    <w:rsid w:val="00882078"/>
    <w:rsid w:val="00887F72"/>
    <w:rsid w:val="008B3AC3"/>
    <w:rsid w:val="008C2EF6"/>
    <w:rsid w:val="008E293F"/>
    <w:rsid w:val="00904A70"/>
    <w:rsid w:val="00917AE7"/>
    <w:rsid w:val="00950878"/>
    <w:rsid w:val="0095324F"/>
    <w:rsid w:val="009A01D9"/>
    <w:rsid w:val="009E1656"/>
    <w:rsid w:val="00A04966"/>
    <w:rsid w:val="00A06FD9"/>
    <w:rsid w:val="00A33FB1"/>
    <w:rsid w:val="00A45671"/>
    <w:rsid w:val="00A47075"/>
    <w:rsid w:val="00A6682C"/>
    <w:rsid w:val="00A74345"/>
    <w:rsid w:val="00A76897"/>
    <w:rsid w:val="00A95C73"/>
    <w:rsid w:val="00B057C2"/>
    <w:rsid w:val="00B96E35"/>
    <w:rsid w:val="00BA4231"/>
    <w:rsid w:val="00BA61E6"/>
    <w:rsid w:val="00BB2F8E"/>
    <w:rsid w:val="00BC35FF"/>
    <w:rsid w:val="00BC6D66"/>
    <w:rsid w:val="00BD2D99"/>
    <w:rsid w:val="00BF00F4"/>
    <w:rsid w:val="00C12BFC"/>
    <w:rsid w:val="00C1642B"/>
    <w:rsid w:val="00C23117"/>
    <w:rsid w:val="00C64CF8"/>
    <w:rsid w:val="00C9128A"/>
    <w:rsid w:val="00CB537E"/>
    <w:rsid w:val="00CB68B1"/>
    <w:rsid w:val="00CC5030"/>
    <w:rsid w:val="00D26E01"/>
    <w:rsid w:val="00D36308"/>
    <w:rsid w:val="00D37ADC"/>
    <w:rsid w:val="00DE0FBC"/>
    <w:rsid w:val="00DE4F1B"/>
    <w:rsid w:val="00E140B8"/>
    <w:rsid w:val="00E345F1"/>
    <w:rsid w:val="00E34E88"/>
    <w:rsid w:val="00E35293"/>
    <w:rsid w:val="00E552A1"/>
    <w:rsid w:val="00EA2F25"/>
    <w:rsid w:val="00EC7819"/>
    <w:rsid w:val="00F00948"/>
    <w:rsid w:val="00F07DF9"/>
    <w:rsid w:val="00F176CE"/>
    <w:rsid w:val="00F23E51"/>
    <w:rsid w:val="00F24675"/>
    <w:rsid w:val="00F27A5A"/>
    <w:rsid w:val="00F57B65"/>
    <w:rsid w:val="00F734F6"/>
    <w:rsid w:val="00F95D83"/>
    <w:rsid w:val="00FB4BF2"/>
    <w:rsid w:val="01841C2C"/>
    <w:rsid w:val="01F00D1A"/>
    <w:rsid w:val="04BC5831"/>
    <w:rsid w:val="07B471FE"/>
    <w:rsid w:val="08442095"/>
    <w:rsid w:val="08F75BBB"/>
    <w:rsid w:val="0D7D1B4E"/>
    <w:rsid w:val="0EF55712"/>
    <w:rsid w:val="10786F8A"/>
    <w:rsid w:val="137006DE"/>
    <w:rsid w:val="13D5043D"/>
    <w:rsid w:val="15DB7DD1"/>
    <w:rsid w:val="16201638"/>
    <w:rsid w:val="16961590"/>
    <w:rsid w:val="17750477"/>
    <w:rsid w:val="178F6E3F"/>
    <w:rsid w:val="17930FF5"/>
    <w:rsid w:val="1AA166D6"/>
    <w:rsid w:val="1AA85A0E"/>
    <w:rsid w:val="1B8607A9"/>
    <w:rsid w:val="20A332B9"/>
    <w:rsid w:val="24554513"/>
    <w:rsid w:val="24C21ABE"/>
    <w:rsid w:val="25FE1105"/>
    <w:rsid w:val="26781FA9"/>
    <w:rsid w:val="28654C03"/>
    <w:rsid w:val="29A434E1"/>
    <w:rsid w:val="2BB22005"/>
    <w:rsid w:val="31AF0189"/>
    <w:rsid w:val="3770353E"/>
    <w:rsid w:val="382F6356"/>
    <w:rsid w:val="3BB41220"/>
    <w:rsid w:val="3C02368C"/>
    <w:rsid w:val="3DA729B3"/>
    <w:rsid w:val="3EC957F1"/>
    <w:rsid w:val="42033ACB"/>
    <w:rsid w:val="428126B0"/>
    <w:rsid w:val="43585C0E"/>
    <w:rsid w:val="43F440DD"/>
    <w:rsid w:val="460F3EFD"/>
    <w:rsid w:val="46551EC2"/>
    <w:rsid w:val="4A273C07"/>
    <w:rsid w:val="4CBF56FB"/>
    <w:rsid w:val="4CC87910"/>
    <w:rsid w:val="4E7E7563"/>
    <w:rsid w:val="536F62D6"/>
    <w:rsid w:val="55481EDA"/>
    <w:rsid w:val="55F90861"/>
    <w:rsid w:val="561C15EA"/>
    <w:rsid w:val="58414EC5"/>
    <w:rsid w:val="58574B34"/>
    <w:rsid w:val="597752C0"/>
    <w:rsid w:val="59B17DCE"/>
    <w:rsid w:val="5AC90DFC"/>
    <w:rsid w:val="5D19317A"/>
    <w:rsid w:val="5E3954BE"/>
    <w:rsid w:val="5F1446AE"/>
    <w:rsid w:val="60FE5172"/>
    <w:rsid w:val="61043D6A"/>
    <w:rsid w:val="642344F7"/>
    <w:rsid w:val="65127FE7"/>
    <w:rsid w:val="66BA3F0C"/>
    <w:rsid w:val="6877138E"/>
    <w:rsid w:val="6BA257A6"/>
    <w:rsid w:val="6CA15FBC"/>
    <w:rsid w:val="6DF3084E"/>
    <w:rsid w:val="6FF14157"/>
    <w:rsid w:val="73065569"/>
    <w:rsid w:val="74BD5218"/>
    <w:rsid w:val="76127495"/>
    <w:rsid w:val="76F47940"/>
    <w:rsid w:val="79247E49"/>
    <w:rsid w:val="7A257548"/>
    <w:rsid w:val="7A654A53"/>
    <w:rsid w:val="7C9F14D3"/>
    <w:rsid w:val="7CE821E7"/>
    <w:rsid w:val="7E4C1BCB"/>
    <w:rsid w:val="7FF643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2"/>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3"/>
    <w:qFormat/>
    <w:uiPriority w:val="0"/>
    <w:pPr>
      <w:keepNext/>
      <w:keepLines/>
      <w:spacing w:before="260" w:after="260" w:line="416" w:lineRule="auto"/>
      <w:outlineLvl w:val="2"/>
    </w:pPr>
    <w:rPr>
      <w:b/>
      <w:bCs/>
      <w:sz w:val="32"/>
      <w:szCs w:val="32"/>
    </w:rPr>
  </w:style>
  <w:style w:type="paragraph" w:styleId="6">
    <w:name w:val="heading 4"/>
    <w:basedOn w:val="1"/>
    <w:next w:val="7"/>
    <w:link w:val="34"/>
    <w:qFormat/>
    <w:uiPriority w:val="0"/>
    <w:pPr>
      <w:keepNext/>
      <w:widowControl/>
      <w:overflowPunct w:val="0"/>
      <w:autoSpaceDE w:val="0"/>
      <w:autoSpaceDN w:val="0"/>
      <w:adjustRightInd w:val="0"/>
      <w:spacing w:line="500" w:lineRule="exact"/>
      <w:ind w:left="-108" w:right="-65"/>
      <w:jc w:val="center"/>
      <w:textAlignment w:val="baseline"/>
      <w:outlineLvl w:val="3"/>
    </w:pPr>
    <w:rPr>
      <w:rFonts w:ascii="宋体"/>
      <w:b/>
      <w:szCs w:val="20"/>
    </w:rPr>
  </w:style>
  <w:style w:type="paragraph" w:styleId="8">
    <w:name w:val="heading 5"/>
    <w:basedOn w:val="1"/>
    <w:next w:val="7"/>
    <w:link w:val="35"/>
    <w:qFormat/>
    <w:uiPriority w:val="0"/>
    <w:pPr>
      <w:keepNext/>
      <w:widowControl/>
      <w:overflowPunct w:val="0"/>
      <w:autoSpaceDE w:val="0"/>
      <w:autoSpaceDN w:val="0"/>
      <w:adjustRightInd w:val="0"/>
      <w:spacing w:line="500" w:lineRule="exact"/>
      <w:ind w:left="-108" w:right="-137"/>
      <w:jc w:val="center"/>
      <w:textAlignment w:val="baseline"/>
      <w:outlineLvl w:val="4"/>
    </w:pPr>
    <w:rPr>
      <w:rFonts w:ascii="宋体"/>
      <w:b/>
      <w:szCs w:val="20"/>
    </w:rPr>
  </w:style>
  <w:style w:type="paragraph" w:styleId="9">
    <w:name w:val="heading 6"/>
    <w:basedOn w:val="1"/>
    <w:next w:val="7"/>
    <w:link w:val="36"/>
    <w:qFormat/>
    <w:uiPriority w:val="0"/>
    <w:pPr>
      <w:keepNext/>
      <w:widowControl/>
      <w:overflowPunct w:val="0"/>
      <w:autoSpaceDE w:val="0"/>
      <w:autoSpaceDN w:val="0"/>
      <w:adjustRightInd w:val="0"/>
      <w:spacing w:line="500" w:lineRule="exact"/>
      <w:ind w:left="-108" w:right="-109"/>
      <w:jc w:val="center"/>
      <w:textAlignment w:val="baseline"/>
      <w:outlineLvl w:val="5"/>
    </w:pPr>
    <w:rPr>
      <w:rFonts w:ascii="宋体"/>
      <w:b/>
      <w:szCs w:val="20"/>
    </w:rPr>
  </w:style>
  <w:style w:type="paragraph" w:styleId="10">
    <w:name w:val="heading 7"/>
    <w:basedOn w:val="1"/>
    <w:next w:val="7"/>
    <w:link w:val="37"/>
    <w:qFormat/>
    <w:uiPriority w:val="0"/>
    <w:pPr>
      <w:keepNext/>
      <w:widowControl/>
      <w:overflowPunct w:val="0"/>
      <w:autoSpaceDE w:val="0"/>
      <w:autoSpaceDN w:val="0"/>
      <w:adjustRightInd w:val="0"/>
      <w:spacing w:line="500" w:lineRule="exact"/>
      <w:ind w:left="-108" w:right="-82"/>
      <w:jc w:val="center"/>
      <w:textAlignment w:val="baseline"/>
      <w:outlineLvl w:val="6"/>
    </w:pPr>
    <w:rPr>
      <w:rFonts w:ascii="宋体"/>
      <w:b/>
      <w:szCs w:val="20"/>
    </w:rPr>
  </w:style>
  <w:style w:type="paragraph" w:styleId="11">
    <w:name w:val="heading 8"/>
    <w:basedOn w:val="1"/>
    <w:next w:val="7"/>
    <w:link w:val="38"/>
    <w:qFormat/>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szCs w:val="20"/>
    </w:rPr>
  </w:style>
  <w:style w:type="paragraph" w:styleId="12">
    <w:name w:val="heading 9"/>
    <w:basedOn w:val="1"/>
    <w:next w:val="1"/>
    <w:link w:val="39"/>
    <w:qFormat/>
    <w:uiPriority w:val="0"/>
    <w:pPr>
      <w:keepNext/>
      <w:keepLines/>
      <w:tabs>
        <w:tab w:val="left" w:pos="1584"/>
      </w:tabs>
      <w:adjustRightInd w:val="0"/>
      <w:spacing w:before="240" w:after="64" w:line="317" w:lineRule="auto"/>
      <w:ind w:left="1584" w:hanging="144"/>
      <w:jc w:val="left"/>
      <w:textAlignment w:val="baseline"/>
      <w:outlineLvl w:val="8"/>
    </w:pPr>
    <w:rPr>
      <w:rFonts w:ascii="Arial" w:hAnsi="Arial" w:eastAsia="黑体"/>
      <w:sz w:val="24"/>
      <w:szCs w:val="20"/>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70"/>
    <w:qFormat/>
    <w:uiPriority w:val="0"/>
    <w:pPr>
      <w:spacing w:after="120"/>
    </w:pPr>
  </w:style>
  <w:style w:type="paragraph" w:styleId="7">
    <w:name w:val="Normal Indent"/>
    <w:basedOn w:val="1"/>
    <w:semiHidden/>
    <w:unhideWhenUsed/>
    <w:qFormat/>
    <w:uiPriority w:val="99"/>
    <w:pPr>
      <w:ind w:firstLine="420" w:firstLineChars="200"/>
    </w:pPr>
  </w:style>
  <w:style w:type="paragraph" w:styleId="13">
    <w:name w:val="caption"/>
    <w:basedOn w:val="1"/>
    <w:next w:val="1"/>
    <w:link w:val="40"/>
    <w:qFormat/>
    <w:uiPriority w:val="0"/>
    <w:pPr>
      <w:spacing w:before="152" w:after="160"/>
    </w:pPr>
    <w:rPr>
      <w:rFonts w:ascii="Arial" w:hAnsi="Arial" w:eastAsia="黑体"/>
      <w:sz w:val="20"/>
      <w:szCs w:val="20"/>
    </w:rPr>
  </w:style>
  <w:style w:type="paragraph" w:styleId="14">
    <w:name w:val="Body Text Indent"/>
    <w:basedOn w:val="1"/>
    <w:link w:val="73"/>
    <w:semiHidden/>
    <w:unhideWhenUsed/>
    <w:qFormat/>
    <w:uiPriority w:val="99"/>
    <w:pPr>
      <w:spacing w:after="120"/>
      <w:ind w:left="420" w:leftChars="200"/>
    </w:pPr>
  </w:style>
  <w:style w:type="paragraph" w:styleId="1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6">
    <w:name w:val="Plain Text"/>
    <w:basedOn w:val="1"/>
    <w:qFormat/>
    <w:uiPriority w:val="0"/>
    <w:rPr>
      <w:rFonts w:ascii="宋体" w:hAnsi="Courier New"/>
    </w:rPr>
  </w:style>
  <w:style w:type="paragraph" w:styleId="17">
    <w:name w:val="Date"/>
    <w:basedOn w:val="1"/>
    <w:next w:val="1"/>
    <w:link w:val="71"/>
    <w:semiHidden/>
    <w:unhideWhenUsed/>
    <w:qFormat/>
    <w:uiPriority w:val="99"/>
    <w:pPr>
      <w:ind w:left="100" w:leftChars="2500"/>
    </w:pPr>
  </w:style>
  <w:style w:type="paragraph" w:styleId="18">
    <w:name w:val="footer"/>
    <w:basedOn w:val="1"/>
    <w:link w:val="67"/>
    <w:unhideWhenUsed/>
    <w:qFormat/>
    <w:uiPriority w:val="99"/>
    <w:pPr>
      <w:tabs>
        <w:tab w:val="center" w:pos="4153"/>
        <w:tab w:val="right" w:pos="8306"/>
      </w:tabs>
      <w:snapToGrid w:val="0"/>
      <w:jc w:val="left"/>
    </w:pPr>
    <w:rPr>
      <w:sz w:val="18"/>
      <w:szCs w:val="18"/>
    </w:rPr>
  </w:style>
  <w:style w:type="paragraph" w:styleId="19">
    <w:name w:val="header"/>
    <w:basedOn w:val="1"/>
    <w:link w:val="66"/>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21">
    <w:name w:val="Subtitle"/>
    <w:basedOn w:val="1"/>
    <w:link w:val="42"/>
    <w:qFormat/>
    <w:uiPriority w:val="11"/>
    <w:pPr>
      <w:spacing w:before="240" w:after="60" w:line="312" w:lineRule="auto"/>
      <w:jc w:val="center"/>
      <w:outlineLvl w:val="1"/>
    </w:pPr>
    <w:rPr>
      <w:rFonts w:ascii="Arial" w:hAnsi="Arial"/>
      <w:b/>
      <w:kern w:val="28"/>
      <w:sz w:val="32"/>
      <w:szCs w:val="20"/>
    </w:rPr>
  </w:style>
  <w:style w:type="paragraph" w:styleId="22">
    <w:name w:val="toc 2"/>
    <w:basedOn w:val="1"/>
    <w:next w:val="1"/>
    <w:unhideWhenUsed/>
    <w:qFormat/>
    <w:uiPriority w:val="39"/>
    <w:pPr>
      <w:ind w:left="420" w:leftChars="200"/>
    </w:pPr>
  </w:style>
  <w:style w:type="paragraph" w:styleId="23">
    <w:name w:val="Normal (Web)"/>
    <w:basedOn w:val="1"/>
    <w:semiHidden/>
    <w:unhideWhenUsed/>
    <w:qFormat/>
    <w:uiPriority w:val="99"/>
    <w:pPr>
      <w:spacing w:beforeAutospacing="1" w:afterAutospacing="1"/>
      <w:jc w:val="left"/>
    </w:pPr>
    <w:rPr>
      <w:kern w:val="0"/>
      <w:sz w:val="24"/>
    </w:rPr>
  </w:style>
  <w:style w:type="paragraph" w:styleId="24">
    <w:name w:val="Title"/>
    <w:basedOn w:val="1"/>
    <w:link w:val="41"/>
    <w:qFormat/>
    <w:uiPriority w:val="10"/>
    <w:pPr>
      <w:tabs>
        <w:tab w:val="left" w:pos="845"/>
        <w:tab w:val="left" w:pos="6379"/>
      </w:tabs>
      <w:spacing w:before="240" w:after="60"/>
      <w:ind w:left="845" w:hanging="425"/>
      <w:jc w:val="center"/>
      <w:outlineLvl w:val="0"/>
    </w:pPr>
    <w:rPr>
      <w:rFonts w:ascii="Arial" w:hAnsi="Arial"/>
      <w:b/>
      <w:kern w:val="0"/>
      <w:sz w:val="32"/>
      <w:szCs w:val="20"/>
    </w:rPr>
  </w:style>
  <w:style w:type="table" w:styleId="26">
    <w:name w:val="Table Grid"/>
    <w:basedOn w:val="25"/>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8">
    <w:name w:val="Strong"/>
    <w:qFormat/>
    <w:uiPriority w:val="22"/>
    <w:rPr>
      <w:b/>
    </w:rPr>
  </w:style>
  <w:style w:type="character" w:styleId="29">
    <w:name w:val="Emphasis"/>
    <w:qFormat/>
    <w:uiPriority w:val="20"/>
    <w:rPr>
      <w:i/>
    </w:rPr>
  </w:style>
  <w:style w:type="character" w:styleId="30">
    <w:name w:val="Hyperlink"/>
    <w:basedOn w:val="27"/>
    <w:unhideWhenUsed/>
    <w:qFormat/>
    <w:uiPriority w:val="99"/>
    <w:rPr>
      <w:color w:val="0000FF" w:themeColor="hyperlink"/>
      <w:u w:val="single"/>
      <w14:textFill>
        <w14:solidFill>
          <w14:schemeClr w14:val="hlink"/>
        </w14:solidFill>
      </w14:textFill>
    </w:rPr>
  </w:style>
  <w:style w:type="character" w:customStyle="1" w:styleId="31">
    <w:name w:val="标题 1 Char"/>
    <w:link w:val="3"/>
    <w:qFormat/>
    <w:uiPriority w:val="0"/>
    <w:rPr>
      <w:b/>
      <w:bCs/>
      <w:kern w:val="44"/>
      <w:sz w:val="44"/>
      <w:szCs w:val="44"/>
    </w:rPr>
  </w:style>
  <w:style w:type="character" w:customStyle="1" w:styleId="32">
    <w:name w:val="标题 2 Char1"/>
    <w:link w:val="4"/>
    <w:qFormat/>
    <w:uiPriority w:val="9"/>
    <w:rPr>
      <w:rFonts w:ascii="Arial" w:hAnsi="Arial" w:eastAsia="黑体"/>
      <w:b/>
      <w:bCs/>
      <w:kern w:val="2"/>
      <w:sz w:val="32"/>
      <w:szCs w:val="32"/>
    </w:rPr>
  </w:style>
  <w:style w:type="character" w:customStyle="1" w:styleId="33">
    <w:name w:val="标题 3 Char"/>
    <w:link w:val="5"/>
    <w:qFormat/>
    <w:uiPriority w:val="0"/>
    <w:rPr>
      <w:b/>
      <w:bCs/>
      <w:kern w:val="2"/>
      <w:sz w:val="32"/>
      <w:szCs w:val="32"/>
    </w:rPr>
  </w:style>
  <w:style w:type="character" w:customStyle="1" w:styleId="34">
    <w:name w:val="标题 4 Char"/>
    <w:link w:val="6"/>
    <w:qFormat/>
    <w:uiPriority w:val="0"/>
    <w:rPr>
      <w:rFonts w:ascii="宋体"/>
      <w:b/>
      <w:kern w:val="2"/>
      <w:sz w:val="21"/>
    </w:rPr>
  </w:style>
  <w:style w:type="character" w:customStyle="1" w:styleId="35">
    <w:name w:val="标题 5 Char"/>
    <w:link w:val="8"/>
    <w:qFormat/>
    <w:uiPriority w:val="0"/>
    <w:rPr>
      <w:rFonts w:ascii="宋体"/>
      <w:b/>
      <w:kern w:val="2"/>
      <w:sz w:val="21"/>
    </w:rPr>
  </w:style>
  <w:style w:type="character" w:customStyle="1" w:styleId="36">
    <w:name w:val="标题 6 Char"/>
    <w:link w:val="9"/>
    <w:qFormat/>
    <w:uiPriority w:val="0"/>
    <w:rPr>
      <w:rFonts w:ascii="宋体"/>
      <w:b/>
      <w:kern w:val="2"/>
      <w:sz w:val="21"/>
    </w:rPr>
  </w:style>
  <w:style w:type="character" w:customStyle="1" w:styleId="37">
    <w:name w:val="标题 7 Char"/>
    <w:link w:val="10"/>
    <w:qFormat/>
    <w:uiPriority w:val="0"/>
    <w:rPr>
      <w:rFonts w:ascii="宋体"/>
      <w:b/>
      <w:kern w:val="2"/>
      <w:sz w:val="21"/>
    </w:rPr>
  </w:style>
  <w:style w:type="character" w:customStyle="1" w:styleId="38">
    <w:name w:val="标题 8 Char"/>
    <w:link w:val="11"/>
    <w:qFormat/>
    <w:uiPriority w:val="0"/>
    <w:rPr>
      <w:rFonts w:ascii="宋体"/>
      <w:b/>
      <w:kern w:val="2"/>
      <w:sz w:val="21"/>
    </w:rPr>
  </w:style>
  <w:style w:type="character" w:customStyle="1" w:styleId="39">
    <w:name w:val="标题 9 Char"/>
    <w:link w:val="12"/>
    <w:qFormat/>
    <w:uiPriority w:val="0"/>
    <w:rPr>
      <w:rFonts w:ascii="Arial" w:hAnsi="Arial" w:eastAsia="黑体"/>
      <w:kern w:val="2"/>
      <w:sz w:val="24"/>
    </w:rPr>
  </w:style>
  <w:style w:type="character" w:customStyle="1" w:styleId="40">
    <w:name w:val="题注 Char"/>
    <w:link w:val="13"/>
    <w:qFormat/>
    <w:uiPriority w:val="0"/>
    <w:rPr>
      <w:rFonts w:ascii="Arial" w:hAnsi="Arial" w:eastAsia="黑体"/>
      <w:kern w:val="2"/>
    </w:rPr>
  </w:style>
  <w:style w:type="character" w:customStyle="1" w:styleId="41">
    <w:name w:val="标题 Char"/>
    <w:link w:val="24"/>
    <w:qFormat/>
    <w:uiPriority w:val="10"/>
    <w:rPr>
      <w:rFonts w:ascii="Arial" w:hAnsi="Arial"/>
      <w:b/>
      <w:sz w:val="32"/>
    </w:rPr>
  </w:style>
  <w:style w:type="character" w:customStyle="1" w:styleId="42">
    <w:name w:val="副标题 Char"/>
    <w:link w:val="21"/>
    <w:qFormat/>
    <w:uiPriority w:val="11"/>
    <w:rPr>
      <w:rFonts w:ascii="Arial" w:hAnsi="Arial"/>
      <w:b/>
      <w:kern w:val="28"/>
      <w:sz w:val="32"/>
    </w:rPr>
  </w:style>
  <w:style w:type="paragraph" w:styleId="43">
    <w:name w:val="No Spacing"/>
    <w:basedOn w:val="1"/>
    <w:link w:val="44"/>
    <w:qFormat/>
    <w:uiPriority w:val="0"/>
    <w:pPr>
      <w:widowControl/>
      <w:jc w:val="left"/>
    </w:pPr>
    <w:rPr>
      <w:rFonts w:ascii="Calibri" w:hAnsi="Calibri"/>
      <w:kern w:val="0"/>
      <w:sz w:val="22"/>
      <w:szCs w:val="22"/>
      <w:lang w:eastAsia="en-US" w:bidi="en-US"/>
    </w:rPr>
  </w:style>
  <w:style w:type="character" w:customStyle="1" w:styleId="44">
    <w:name w:val="无间隔 Char"/>
    <w:link w:val="43"/>
    <w:qFormat/>
    <w:uiPriority w:val="0"/>
    <w:rPr>
      <w:rFonts w:ascii="Calibri" w:hAnsi="Calibri"/>
      <w:sz w:val="22"/>
      <w:szCs w:val="22"/>
      <w:lang w:eastAsia="en-US" w:bidi="en-US"/>
    </w:rPr>
  </w:style>
  <w:style w:type="paragraph" w:styleId="45">
    <w:name w:val="List Paragraph"/>
    <w:basedOn w:val="1"/>
    <w:link w:val="46"/>
    <w:qFormat/>
    <w:uiPriority w:val="99"/>
    <w:pPr>
      <w:ind w:firstLine="420" w:firstLineChars="200"/>
    </w:pPr>
  </w:style>
  <w:style w:type="character" w:customStyle="1" w:styleId="46">
    <w:name w:val="列出段落 Char"/>
    <w:link w:val="45"/>
    <w:qFormat/>
    <w:uiPriority w:val="99"/>
    <w:rPr>
      <w:kern w:val="2"/>
      <w:sz w:val="21"/>
      <w:szCs w:val="24"/>
    </w:rPr>
  </w:style>
  <w:style w:type="paragraph" w:styleId="47">
    <w:name w:val="Quote"/>
    <w:basedOn w:val="1"/>
    <w:next w:val="1"/>
    <w:link w:val="48"/>
    <w:qFormat/>
    <w:uiPriority w:val="29"/>
    <w:pPr>
      <w:widowControl/>
      <w:ind w:firstLine="360"/>
      <w:jc w:val="left"/>
    </w:pPr>
    <w:rPr>
      <w:rFonts w:ascii="Cambria" w:hAnsi="Cambria"/>
      <w:i/>
      <w:iCs/>
      <w:color w:val="5A5A5A"/>
      <w:kern w:val="0"/>
      <w:sz w:val="20"/>
      <w:szCs w:val="20"/>
    </w:rPr>
  </w:style>
  <w:style w:type="character" w:customStyle="1" w:styleId="48">
    <w:name w:val="引用 Char"/>
    <w:link w:val="47"/>
    <w:qFormat/>
    <w:uiPriority w:val="29"/>
    <w:rPr>
      <w:rFonts w:ascii="Cambria" w:hAnsi="Cambria"/>
      <w:i/>
      <w:iCs/>
      <w:color w:val="5A5A5A"/>
    </w:rPr>
  </w:style>
  <w:style w:type="paragraph" w:styleId="49">
    <w:name w:val="Intense Quote"/>
    <w:basedOn w:val="1"/>
    <w:next w:val="1"/>
    <w:link w:val="50"/>
    <w:qFormat/>
    <w:uiPriority w:val="30"/>
    <w:pPr>
      <w:widowControl/>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firstLine="360"/>
      <w:jc w:val="left"/>
    </w:pPr>
    <w:rPr>
      <w:rFonts w:ascii="Cambria" w:hAnsi="Cambria"/>
      <w:i/>
      <w:iCs/>
      <w:color w:val="FFFFFF"/>
      <w:kern w:val="0"/>
      <w:sz w:val="24"/>
    </w:rPr>
  </w:style>
  <w:style w:type="character" w:customStyle="1" w:styleId="50">
    <w:name w:val="明显引用 Char"/>
    <w:link w:val="49"/>
    <w:qFormat/>
    <w:uiPriority w:val="30"/>
    <w:rPr>
      <w:rFonts w:ascii="Cambria" w:hAnsi="Cambria"/>
      <w:i/>
      <w:iCs/>
      <w:color w:val="FFFFFF"/>
      <w:sz w:val="24"/>
      <w:szCs w:val="24"/>
      <w:shd w:val="clear" w:color="auto" w:fill="4F81BD"/>
    </w:rPr>
  </w:style>
  <w:style w:type="character" w:customStyle="1" w:styleId="51">
    <w:name w:val="不明显强调1"/>
    <w:qFormat/>
    <w:uiPriority w:val="19"/>
    <w:rPr>
      <w:i/>
      <w:iCs/>
      <w:color w:val="5A5A5A"/>
    </w:rPr>
  </w:style>
  <w:style w:type="character" w:customStyle="1" w:styleId="52">
    <w:name w:val="明显强调1"/>
    <w:qFormat/>
    <w:uiPriority w:val="21"/>
    <w:rPr>
      <w:b/>
      <w:bCs/>
      <w:i/>
      <w:iCs/>
      <w:color w:val="4F81BD"/>
      <w:sz w:val="22"/>
      <w:szCs w:val="22"/>
    </w:rPr>
  </w:style>
  <w:style w:type="character" w:customStyle="1" w:styleId="53">
    <w:name w:val="不明显参考1"/>
    <w:qFormat/>
    <w:uiPriority w:val="31"/>
    <w:rPr>
      <w:color w:val="auto"/>
      <w:u w:val="single" w:color="9BBB59"/>
    </w:rPr>
  </w:style>
  <w:style w:type="character" w:customStyle="1" w:styleId="54">
    <w:name w:val="明显参考1"/>
    <w:qFormat/>
    <w:uiPriority w:val="32"/>
    <w:rPr>
      <w:b/>
      <w:bCs/>
      <w:color w:val="76923C"/>
      <w:u w:val="single" w:color="9BBB59"/>
    </w:rPr>
  </w:style>
  <w:style w:type="character" w:customStyle="1" w:styleId="55">
    <w:name w:val="书籍标题1"/>
    <w:qFormat/>
    <w:uiPriority w:val="33"/>
    <w:rPr>
      <w:rFonts w:ascii="Cambria" w:hAnsi="Cambria" w:eastAsia="宋体" w:cs="Times New Roman"/>
      <w:b/>
      <w:bCs/>
      <w:i/>
      <w:iCs/>
      <w:color w:val="auto"/>
    </w:rPr>
  </w:style>
  <w:style w:type="paragraph" w:customStyle="1" w:styleId="56">
    <w:name w:val="TOC 标题1"/>
    <w:basedOn w:val="3"/>
    <w:next w:val="1"/>
    <w:qFormat/>
    <w:uiPriority w:val="39"/>
    <w:pPr>
      <w:keepNext w:val="0"/>
      <w:keepLines w:val="0"/>
      <w:widowControl/>
      <w:pBdr>
        <w:bottom w:val="single" w:color="365F91" w:sz="12" w:space="1"/>
      </w:pBdr>
      <w:spacing w:before="600" w:after="80" w:line="240" w:lineRule="auto"/>
      <w:jc w:val="left"/>
      <w:outlineLvl w:val="9"/>
    </w:pPr>
    <w:rPr>
      <w:rFonts w:ascii="Cambria" w:hAnsi="Cambria"/>
      <w:color w:val="365F91"/>
      <w:kern w:val="0"/>
      <w:sz w:val="24"/>
      <w:szCs w:val="24"/>
    </w:rPr>
  </w:style>
  <w:style w:type="paragraph" w:customStyle="1" w:styleId="57">
    <w:name w:val="一级标题"/>
    <w:basedOn w:val="3"/>
    <w:link w:val="58"/>
    <w:qFormat/>
    <w:uiPriority w:val="0"/>
    <w:pPr>
      <w:keepLines w:val="0"/>
      <w:tabs>
        <w:tab w:val="left" w:pos="6840"/>
      </w:tabs>
      <w:topLinePunct/>
      <w:spacing w:beforeLines="100" w:afterLines="150" w:line="240" w:lineRule="auto"/>
      <w:jc w:val="center"/>
    </w:pPr>
    <w:rPr>
      <w:rFonts w:ascii="隶书" w:eastAsia="黑体"/>
      <w:bCs w:val="0"/>
      <w:kern w:val="0"/>
      <w:sz w:val="30"/>
      <w:szCs w:val="20"/>
    </w:rPr>
  </w:style>
  <w:style w:type="character" w:customStyle="1" w:styleId="58">
    <w:name w:val="一级标题 Char"/>
    <w:link w:val="57"/>
    <w:qFormat/>
    <w:uiPriority w:val="0"/>
    <w:rPr>
      <w:rFonts w:ascii="隶书" w:eastAsia="黑体"/>
      <w:b/>
      <w:sz w:val="30"/>
    </w:rPr>
  </w:style>
  <w:style w:type="paragraph" w:customStyle="1" w:styleId="59">
    <w:name w:val="列出段落1"/>
    <w:basedOn w:val="1"/>
    <w:qFormat/>
    <w:uiPriority w:val="34"/>
    <w:pPr>
      <w:widowControl/>
      <w:spacing w:before="100" w:beforeAutospacing="1" w:after="100" w:afterAutospacing="1" w:line="360" w:lineRule="auto"/>
      <w:ind w:left="720"/>
      <w:jc w:val="left"/>
    </w:pPr>
    <w:rPr>
      <w:rFonts w:ascii="Arial" w:hAnsi="Arial"/>
      <w:szCs w:val="20"/>
    </w:rPr>
  </w:style>
  <w:style w:type="paragraph" w:customStyle="1" w:styleId="60">
    <w:name w:val="彩色列表 - 强调文字颜色 11"/>
    <w:basedOn w:val="1"/>
    <w:qFormat/>
    <w:uiPriority w:val="34"/>
    <w:pPr>
      <w:ind w:firstLine="420" w:firstLineChars="200"/>
    </w:pPr>
  </w:style>
  <w:style w:type="paragraph" w:customStyle="1" w:styleId="61">
    <w:name w:val="表中文字"/>
    <w:qFormat/>
    <w:uiPriority w:val="0"/>
    <w:rPr>
      <w:rFonts w:ascii="Times New Roman" w:hAnsi="Times New Roman" w:eastAsia="仿宋" w:cs="Times New Roman"/>
      <w:sz w:val="24"/>
      <w:lang w:val="en-US" w:eastAsia="zh-CN" w:bidi="ar-SA"/>
    </w:rPr>
  </w:style>
  <w:style w:type="paragraph" w:customStyle="1" w:styleId="62">
    <w:name w:val="1正文"/>
    <w:basedOn w:val="1"/>
    <w:link w:val="63"/>
    <w:qFormat/>
    <w:uiPriority w:val="0"/>
    <w:pPr>
      <w:widowControl/>
      <w:spacing w:line="560" w:lineRule="exact"/>
      <w:ind w:firstLine="200" w:firstLineChars="200"/>
      <w:jc w:val="left"/>
    </w:pPr>
    <w:rPr>
      <w:rFonts w:ascii="Calibri" w:hAnsi="Calibri" w:eastAsia="仿宋"/>
      <w:kern w:val="0"/>
      <w:sz w:val="28"/>
      <w:szCs w:val="28"/>
      <w:lang w:bidi="en-US"/>
    </w:rPr>
  </w:style>
  <w:style w:type="character" w:customStyle="1" w:styleId="63">
    <w:name w:val="1正文 Char"/>
    <w:link w:val="62"/>
    <w:qFormat/>
    <w:uiPriority w:val="0"/>
    <w:rPr>
      <w:rFonts w:ascii="Calibri" w:hAnsi="Calibri" w:eastAsia="仿宋"/>
      <w:sz w:val="28"/>
      <w:szCs w:val="28"/>
      <w:lang w:bidi="en-US"/>
    </w:rPr>
  </w:style>
  <w:style w:type="paragraph" w:customStyle="1" w:styleId="64">
    <w:name w:val="标题2"/>
    <w:basedOn w:val="1"/>
    <w:link w:val="65"/>
    <w:qFormat/>
    <w:uiPriority w:val="0"/>
    <w:pPr>
      <w:widowControl/>
      <w:autoSpaceDE w:val="0"/>
      <w:autoSpaceDN w:val="0"/>
      <w:spacing w:line="360" w:lineRule="auto"/>
      <w:ind w:firstLine="385" w:firstLineChars="160"/>
      <w:jc w:val="left"/>
      <w:textAlignment w:val="bottom"/>
    </w:pPr>
    <w:rPr>
      <w:rFonts w:ascii="Calibri" w:hAnsi="Calibri"/>
      <w:b/>
      <w:bCs/>
      <w:kern w:val="0"/>
      <w:sz w:val="24"/>
      <w:lang w:eastAsia="en-US" w:bidi="en-US"/>
    </w:rPr>
  </w:style>
  <w:style w:type="character" w:customStyle="1" w:styleId="65">
    <w:name w:val="标题2 Char"/>
    <w:link w:val="64"/>
    <w:qFormat/>
    <w:uiPriority w:val="0"/>
    <w:rPr>
      <w:rFonts w:ascii="Calibri" w:hAnsi="Calibri"/>
      <w:b/>
      <w:bCs/>
      <w:sz w:val="24"/>
      <w:szCs w:val="24"/>
      <w:lang w:eastAsia="en-US" w:bidi="en-US"/>
    </w:rPr>
  </w:style>
  <w:style w:type="character" w:customStyle="1" w:styleId="66">
    <w:name w:val="页眉 Char"/>
    <w:basedOn w:val="27"/>
    <w:link w:val="19"/>
    <w:qFormat/>
    <w:uiPriority w:val="99"/>
    <w:rPr>
      <w:kern w:val="2"/>
      <w:sz w:val="18"/>
      <w:szCs w:val="18"/>
    </w:rPr>
  </w:style>
  <w:style w:type="character" w:customStyle="1" w:styleId="67">
    <w:name w:val="页脚 Char"/>
    <w:basedOn w:val="27"/>
    <w:link w:val="18"/>
    <w:qFormat/>
    <w:uiPriority w:val="99"/>
    <w:rPr>
      <w:kern w:val="2"/>
      <w:sz w:val="18"/>
      <w:szCs w:val="18"/>
    </w:rPr>
  </w:style>
  <w:style w:type="character" w:customStyle="1" w:styleId="68">
    <w:name w:val="正文缩进2格 Char"/>
    <w:link w:val="69"/>
    <w:qFormat/>
    <w:uiPriority w:val="0"/>
    <w:rPr>
      <w:rFonts w:ascii="仿宋_GB2312" w:hAnsi="宋体" w:eastAsia="仿宋_GB2312"/>
      <w:kern w:val="2"/>
      <w:sz w:val="31"/>
      <w:szCs w:val="28"/>
    </w:rPr>
  </w:style>
  <w:style w:type="paragraph" w:customStyle="1" w:styleId="69">
    <w:name w:val="正文缩进2格"/>
    <w:basedOn w:val="1"/>
    <w:link w:val="68"/>
    <w:qFormat/>
    <w:uiPriority w:val="0"/>
    <w:pPr>
      <w:spacing w:line="600" w:lineRule="exact"/>
      <w:ind w:firstLine="639" w:firstLineChars="206"/>
    </w:pPr>
    <w:rPr>
      <w:rFonts w:ascii="仿宋_GB2312" w:hAnsi="宋体" w:eastAsia="仿宋_GB2312"/>
      <w:sz w:val="31"/>
      <w:szCs w:val="28"/>
    </w:rPr>
  </w:style>
  <w:style w:type="character" w:customStyle="1" w:styleId="70">
    <w:name w:val="正文文本 Char"/>
    <w:basedOn w:val="27"/>
    <w:link w:val="2"/>
    <w:qFormat/>
    <w:uiPriority w:val="0"/>
    <w:rPr>
      <w:kern w:val="2"/>
      <w:sz w:val="21"/>
      <w:szCs w:val="24"/>
    </w:rPr>
  </w:style>
  <w:style w:type="character" w:customStyle="1" w:styleId="71">
    <w:name w:val="日期 Char"/>
    <w:basedOn w:val="27"/>
    <w:link w:val="17"/>
    <w:semiHidden/>
    <w:qFormat/>
    <w:uiPriority w:val="99"/>
    <w:rPr>
      <w:kern w:val="2"/>
      <w:sz w:val="21"/>
      <w:szCs w:val="24"/>
    </w:rPr>
  </w:style>
  <w:style w:type="character" w:customStyle="1" w:styleId="72">
    <w:name w:val="标题 2 Char"/>
    <w:qFormat/>
    <w:uiPriority w:val="0"/>
    <w:rPr>
      <w:rFonts w:ascii="Arial" w:hAnsi="Arial" w:eastAsia="黑体"/>
      <w:bCs/>
      <w:kern w:val="2"/>
      <w:sz w:val="32"/>
      <w:szCs w:val="32"/>
    </w:rPr>
  </w:style>
  <w:style w:type="character" w:customStyle="1" w:styleId="73">
    <w:name w:val="正文文本缩进 Char"/>
    <w:basedOn w:val="27"/>
    <w:link w:val="14"/>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E0238C-2C9A-4BDC-B437-4D8E4B43A9F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364</Words>
  <Characters>2081</Characters>
  <Lines>17</Lines>
  <Paragraphs>4</Paragraphs>
  <TotalTime>833</TotalTime>
  <ScaleCrop>false</ScaleCrop>
  <LinksUpToDate>false</LinksUpToDate>
  <CharactersWithSpaces>2441</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2023-05-09T02:55:00Z</dcterms:created>
  <dc:creator>李 泓雨</dc:creator>
  <cp:lastModifiedBy>黄沛鑫</cp:lastModifiedBy>
  <cp:lastPrinted>2023-05-10T02:42:00Z</cp:lastPrinted>
  <dcterms:modified xsi:type="dcterms:W3CDTF">2025-07-01T03:20:57Z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863694CA9CD6462994787F10CAB93A1A</vt:lpwstr>
  </property>
  <property fmtid="{D5CDD505-2E9C-101B-9397-08002B2CF9AE}" pid="4" name="commondata">
    <vt:lpwstr>eyJoZGlkIjoiNjkzYTM3YzRiOTliZjU1MzYyNjc4MTQ3NTU2MjQ1NjYifQ==</vt:lpwstr>
  </property>
</Properties>
</file>