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kinsoku/>
        <w:wordWrap/>
        <w:overflowPunct/>
        <w:topLinePunct w:val="0"/>
        <w:bidi w:val="0"/>
        <w:spacing w:beforeAutospacing="0" w:afterAutospacing="0" w:line="560" w:lineRule="exact"/>
        <w:ind w:left="0" w:leftChars="0" w:right="0" w:firstLine="562" w:firstLineChars="200"/>
        <w:jc w:val="center"/>
        <w:rPr>
          <w:rFonts w:hint="eastAsia" w:ascii="仿宋_GB2312" w:hAnsi="仿宋_GB2312" w:eastAsia="仿宋_GB2312" w:cs="仿宋_GB2312"/>
          <w:b/>
          <w:bCs/>
          <w:sz w:val="28"/>
          <w:szCs w:val="28"/>
        </w:rPr>
      </w:pPr>
      <w:bookmarkStart w:id="0" w:name="_Toc19800"/>
      <w:bookmarkStart w:id="1" w:name="_Toc27939"/>
      <w:bookmarkStart w:id="2" w:name="_Toc4293"/>
    </w:p>
    <w:p>
      <w:pPr>
        <w:pageBreakBefore w:val="0"/>
        <w:kinsoku/>
        <w:wordWrap/>
        <w:overflowPunct/>
        <w:topLinePunct w:val="0"/>
        <w:bidi w:val="0"/>
        <w:spacing w:beforeAutospacing="0" w:afterAutospacing="0" w:line="560" w:lineRule="exact"/>
        <w:ind w:left="0" w:leftChars="0" w:right="0" w:firstLine="562" w:firstLineChars="200"/>
        <w:jc w:val="center"/>
        <w:rPr>
          <w:rFonts w:hint="eastAsia" w:ascii="仿宋_GB2312" w:hAnsi="仿宋_GB2312" w:eastAsia="仿宋_GB2312" w:cs="仿宋_GB2312"/>
          <w:b/>
          <w:sz w:val="28"/>
          <w:szCs w:val="28"/>
        </w:rPr>
      </w:pPr>
    </w:p>
    <w:p>
      <w:pPr>
        <w:pageBreakBefore w:val="0"/>
        <w:kinsoku/>
        <w:wordWrap/>
        <w:overflowPunct/>
        <w:topLinePunct w:val="0"/>
        <w:bidi w:val="0"/>
        <w:spacing w:beforeAutospacing="0" w:afterAutospacing="0" w:line="560" w:lineRule="exact"/>
        <w:ind w:right="0"/>
        <w:jc w:val="center"/>
        <w:rPr>
          <w:rFonts w:hint="eastAsia" w:ascii="国标小标宋" w:hAnsi="国标小标宋" w:eastAsia="国标小标宋" w:cs="国标小标宋"/>
          <w:b w:val="0"/>
          <w:bCs/>
          <w:sz w:val="44"/>
          <w:szCs w:val="44"/>
        </w:rPr>
      </w:pPr>
    </w:p>
    <w:p>
      <w:pPr>
        <w:pageBreakBefore w:val="0"/>
        <w:kinsoku/>
        <w:wordWrap/>
        <w:overflowPunct/>
        <w:topLinePunct w:val="0"/>
        <w:bidi w:val="0"/>
        <w:spacing w:beforeAutospacing="0" w:afterAutospacing="0" w:line="560" w:lineRule="exact"/>
        <w:ind w:right="0"/>
        <w:jc w:val="center"/>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北京市就业促进中心</w:t>
      </w:r>
    </w:p>
    <w:p>
      <w:pPr>
        <w:pageBreakBefore w:val="0"/>
        <w:kinsoku/>
        <w:wordWrap/>
        <w:overflowPunct/>
        <w:topLinePunct w:val="0"/>
        <w:bidi w:val="0"/>
        <w:spacing w:beforeAutospacing="0" w:afterAutospacing="0" w:line="560" w:lineRule="exact"/>
        <w:ind w:right="0"/>
        <w:jc w:val="center"/>
        <w:rPr>
          <w:rFonts w:hint="eastAsia" w:ascii="方正小标宋简体" w:hAnsi="方正小标宋简体" w:eastAsia="方正小标宋简体" w:cs="方正小标宋简体"/>
          <w:b/>
          <w:bCs/>
          <w:sz w:val="44"/>
          <w:szCs w:val="44"/>
        </w:rPr>
      </w:pPr>
      <w:r>
        <w:rPr>
          <w:rFonts w:hint="eastAsia" w:ascii="方正小标宋简体" w:hAnsi="方正小标宋简体" w:eastAsia="方正小标宋简体" w:cs="方正小标宋简体"/>
          <w:b w:val="0"/>
          <w:bCs/>
          <w:sz w:val="44"/>
          <w:szCs w:val="44"/>
          <w:lang w:eastAsia="zh-CN"/>
        </w:rPr>
        <w:t>创业服务能力提升服务项目</w:t>
      </w:r>
    </w:p>
    <w:p>
      <w:pPr>
        <w:pageBreakBefore w:val="0"/>
        <w:kinsoku/>
        <w:wordWrap/>
        <w:overflowPunct/>
        <w:topLinePunct w:val="0"/>
        <w:bidi w:val="0"/>
        <w:spacing w:beforeAutospacing="0" w:afterAutospacing="0" w:line="560" w:lineRule="exact"/>
        <w:ind w:left="0" w:leftChars="0" w:right="0" w:firstLine="643" w:firstLineChars="200"/>
        <w:jc w:val="center"/>
        <w:rPr>
          <w:rFonts w:hint="eastAsia" w:ascii="仿宋_GB2312" w:hAnsi="仿宋_GB2312" w:eastAsia="仿宋_GB2312" w:cs="仿宋_GB2312"/>
          <w:b/>
          <w:sz w:val="32"/>
          <w:szCs w:val="32"/>
        </w:rPr>
      </w:pPr>
    </w:p>
    <w:p>
      <w:pPr>
        <w:pageBreakBefore w:val="0"/>
        <w:kinsoku/>
        <w:wordWrap/>
        <w:overflowPunct/>
        <w:topLinePunct w:val="0"/>
        <w:bidi w:val="0"/>
        <w:spacing w:beforeAutospacing="0" w:afterAutospacing="0" w:line="560" w:lineRule="exact"/>
        <w:ind w:right="0"/>
        <w:jc w:val="center"/>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比选文件</w:t>
      </w:r>
    </w:p>
    <w:p>
      <w:pPr>
        <w:pageBreakBefore w:val="0"/>
        <w:kinsoku/>
        <w:wordWrap/>
        <w:overflowPunct/>
        <w:topLinePunct w:val="0"/>
        <w:bidi w:val="0"/>
        <w:spacing w:beforeAutospacing="0" w:afterAutospacing="0" w:line="560" w:lineRule="exact"/>
        <w:ind w:left="0" w:leftChars="0" w:right="0" w:firstLine="640" w:firstLineChars="200"/>
        <w:jc w:val="center"/>
        <w:rPr>
          <w:rFonts w:hint="eastAsia" w:ascii="仿宋_GB2312" w:hAnsi="仿宋_GB2312" w:eastAsia="仿宋_GB2312" w:cs="仿宋_GB2312"/>
          <w:sz w:val="32"/>
          <w:szCs w:val="32"/>
        </w:rPr>
      </w:pPr>
    </w:p>
    <w:p>
      <w:pPr>
        <w:pStyle w:val="2"/>
        <w:pageBreakBefore w:val="0"/>
        <w:kinsoku/>
        <w:wordWrap/>
        <w:overflowPunct/>
        <w:topLinePunct w:val="0"/>
        <w:bidi w:val="0"/>
        <w:spacing w:beforeAutospacing="0" w:after="0" w:afterAutospacing="0" w:line="560" w:lineRule="exact"/>
        <w:ind w:left="0" w:leftChars="0" w:right="0" w:firstLine="640" w:firstLineChars="200"/>
        <w:jc w:val="center"/>
        <w:rPr>
          <w:rFonts w:hint="eastAsia" w:ascii="仿宋_GB2312" w:hAnsi="仿宋_GB2312" w:eastAsia="仿宋_GB2312" w:cs="仿宋_GB2312"/>
          <w:sz w:val="32"/>
          <w:szCs w:val="32"/>
        </w:rPr>
      </w:pPr>
    </w:p>
    <w:p>
      <w:pPr>
        <w:pageBreakBefore w:val="0"/>
        <w:kinsoku/>
        <w:wordWrap/>
        <w:overflowPunct/>
        <w:topLinePunct w:val="0"/>
        <w:bidi w:val="0"/>
        <w:spacing w:beforeAutospacing="0" w:afterAutospacing="0" w:line="560" w:lineRule="exact"/>
        <w:ind w:left="0" w:leftChars="0" w:right="0" w:firstLine="640" w:firstLineChars="200"/>
        <w:jc w:val="center"/>
        <w:rPr>
          <w:rFonts w:hint="eastAsia" w:ascii="仿宋_GB2312" w:hAnsi="仿宋_GB2312" w:eastAsia="仿宋_GB2312" w:cs="仿宋_GB2312"/>
          <w:sz w:val="32"/>
          <w:szCs w:val="32"/>
        </w:rPr>
      </w:pPr>
    </w:p>
    <w:p>
      <w:pPr>
        <w:pageBreakBefore w:val="0"/>
        <w:kinsoku/>
        <w:wordWrap/>
        <w:overflowPunct/>
        <w:topLinePunct w:val="0"/>
        <w:bidi w:val="0"/>
        <w:spacing w:beforeAutospacing="0" w:afterAutospacing="0" w:line="560" w:lineRule="exact"/>
        <w:ind w:right="0"/>
        <w:jc w:val="center"/>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北京市就业促进中心</w:t>
      </w:r>
    </w:p>
    <w:p>
      <w:pPr>
        <w:pageBreakBefore w:val="0"/>
        <w:kinsoku/>
        <w:wordWrap/>
        <w:overflowPunct/>
        <w:topLinePunct w:val="0"/>
        <w:bidi w:val="0"/>
        <w:spacing w:beforeAutospacing="0" w:afterAutospacing="0" w:line="560" w:lineRule="exact"/>
        <w:ind w:right="0"/>
        <w:jc w:val="center"/>
        <w:rPr>
          <w:rFonts w:hint="eastAsia" w:ascii="仿宋_GB2312" w:hAnsi="仿宋_GB2312" w:eastAsia="仿宋_GB2312" w:cs="仿宋_GB2312"/>
          <w:b/>
          <w:sz w:val="32"/>
          <w:szCs w:val="32"/>
        </w:rPr>
        <w:sectPr>
          <w:footerReference r:id="rId3" w:type="default"/>
          <w:pgSz w:w="11906" w:h="16838"/>
          <w:pgMar w:top="1440" w:right="1800" w:bottom="1440" w:left="1800" w:header="851" w:footer="992" w:gutter="0"/>
          <w:pgNumType w:start="1"/>
          <w:cols w:space="720" w:num="1"/>
          <w:docGrid w:type="lines" w:linePitch="312" w:charSpace="0"/>
        </w:sectPr>
      </w:pPr>
      <w:r>
        <w:rPr>
          <w:rFonts w:hint="eastAsia" w:ascii="仿宋_GB2312" w:hAnsi="仿宋_GB2312" w:eastAsia="仿宋_GB2312" w:cs="仿宋_GB2312"/>
          <w:b/>
          <w:sz w:val="32"/>
          <w:szCs w:val="32"/>
        </w:rPr>
        <w:t>二○二</w:t>
      </w:r>
      <w:r>
        <w:rPr>
          <w:rFonts w:hint="eastAsia" w:ascii="仿宋_GB2312" w:hAnsi="仿宋_GB2312" w:eastAsia="仿宋_GB2312" w:cs="仿宋_GB2312"/>
          <w:b/>
          <w:sz w:val="32"/>
          <w:szCs w:val="32"/>
          <w:lang w:eastAsia="zh-CN"/>
        </w:rPr>
        <w:t>五</w:t>
      </w:r>
      <w:r>
        <w:rPr>
          <w:rFonts w:hint="eastAsia" w:ascii="仿宋_GB2312" w:hAnsi="仿宋_GB2312" w:eastAsia="仿宋_GB2312" w:cs="仿宋_GB2312"/>
          <w:b/>
          <w:sz w:val="32"/>
          <w:szCs w:val="32"/>
        </w:rPr>
        <w:t>年</w:t>
      </w:r>
      <w:r>
        <w:rPr>
          <w:rFonts w:hint="eastAsia" w:ascii="仿宋_GB2312" w:hAnsi="仿宋_GB2312" w:eastAsia="仿宋_GB2312" w:cs="仿宋_GB2312"/>
          <w:b/>
          <w:sz w:val="32"/>
          <w:szCs w:val="32"/>
          <w:lang w:eastAsia="zh-CN"/>
        </w:rPr>
        <w:t>六</w:t>
      </w:r>
      <w:r>
        <w:rPr>
          <w:rFonts w:hint="eastAsia" w:ascii="仿宋_GB2312" w:hAnsi="仿宋_GB2312" w:eastAsia="仿宋_GB2312" w:cs="仿宋_GB2312"/>
          <w:b/>
          <w:sz w:val="32"/>
          <w:szCs w:val="32"/>
        </w:rPr>
        <w:t>月</w:t>
      </w:r>
    </w:p>
    <w:p>
      <w:pPr>
        <w:pageBreakBefore w:val="0"/>
        <w:widowControl/>
        <w:kinsoku/>
        <w:wordWrap/>
        <w:overflowPunct/>
        <w:topLinePunct w:val="0"/>
        <w:bidi w:val="0"/>
        <w:spacing w:beforeAutospacing="0" w:afterAutospacing="0" w:line="560" w:lineRule="exact"/>
        <w:ind w:left="0" w:leftChars="0" w:right="0" w:firstLine="562" w:firstLineChars="200"/>
        <w:jc w:val="center"/>
        <w:rPr>
          <w:rFonts w:hint="eastAsia" w:ascii="仿宋_GB2312" w:hAnsi="仿宋_GB2312" w:eastAsia="仿宋_GB2312" w:cs="仿宋_GB2312"/>
          <w:b/>
          <w:kern w:val="0"/>
          <w:sz w:val="28"/>
          <w:szCs w:val="28"/>
          <w:lang w:val="zh-CN"/>
        </w:rPr>
      </w:pPr>
      <w:r>
        <w:rPr>
          <w:rFonts w:hint="eastAsia" w:ascii="仿宋_GB2312" w:hAnsi="仿宋_GB2312" w:eastAsia="仿宋_GB2312" w:cs="仿宋_GB2312"/>
          <w:b/>
          <w:kern w:val="0"/>
          <w:sz w:val="28"/>
          <w:szCs w:val="28"/>
          <w:lang w:val="zh-CN"/>
        </w:rPr>
        <w:t>目录</w:t>
      </w:r>
    </w:p>
    <w:p>
      <w:pPr>
        <w:pStyle w:val="15"/>
        <w:tabs>
          <w:tab w:val="right" w:leader="dot" w:pos="8306"/>
        </w:tabs>
      </w:pPr>
      <w:r>
        <w:rPr>
          <w:rFonts w:hint="eastAsia" w:ascii="仿宋_GB2312" w:hAnsi="仿宋_GB2312" w:eastAsia="仿宋_GB2312" w:cs="仿宋_GB2312"/>
          <w:b/>
          <w:kern w:val="0"/>
          <w:sz w:val="28"/>
          <w:szCs w:val="28"/>
          <w:lang w:val="zh-CN"/>
        </w:rPr>
        <w:fldChar w:fldCharType="begin"/>
      </w:r>
      <w:r>
        <w:rPr>
          <w:rFonts w:hint="eastAsia" w:ascii="仿宋_GB2312" w:hAnsi="仿宋_GB2312" w:eastAsia="仿宋_GB2312" w:cs="仿宋_GB2312"/>
          <w:b/>
          <w:kern w:val="0"/>
          <w:sz w:val="28"/>
          <w:szCs w:val="28"/>
          <w:lang w:val="zh-CN"/>
        </w:rPr>
        <w:instrText xml:space="preserve"> TOC \o "1-3" \h \z \u </w:instrText>
      </w:r>
      <w:r>
        <w:rPr>
          <w:rFonts w:hint="eastAsia" w:ascii="仿宋_GB2312" w:hAnsi="仿宋_GB2312" w:eastAsia="仿宋_GB2312" w:cs="仿宋_GB2312"/>
          <w:b/>
          <w:kern w:val="0"/>
          <w:sz w:val="28"/>
          <w:szCs w:val="28"/>
          <w:lang w:val="zh-CN"/>
        </w:rPr>
        <w:fldChar w:fldCharType="separate"/>
      </w:r>
      <w:r>
        <w:rPr>
          <w:rFonts w:hint="eastAsia" w:ascii="仿宋_GB2312" w:hAnsi="仿宋_GB2312" w:eastAsia="仿宋_GB2312" w:cs="仿宋_GB2312"/>
          <w:kern w:val="0"/>
          <w:szCs w:val="28"/>
          <w:lang w:val="zh-CN"/>
        </w:rPr>
        <w:fldChar w:fldCharType="begin"/>
      </w:r>
      <w:r>
        <w:rPr>
          <w:rFonts w:hint="eastAsia" w:ascii="仿宋_GB2312" w:hAnsi="仿宋_GB2312" w:eastAsia="仿宋_GB2312" w:cs="仿宋_GB2312"/>
          <w:kern w:val="0"/>
          <w:szCs w:val="28"/>
          <w:lang w:val="zh-CN"/>
        </w:rPr>
        <w:instrText xml:space="preserve"> HYPERLINK \l _Toc1089689202 </w:instrText>
      </w:r>
      <w:r>
        <w:rPr>
          <w:rFonts w:hint="eastAsia" w:ascii="仿宋_GB2312" w:hAnsi="仿宋_GB2312" w:eastAsia="仿宋_GB2312" w:cs="仿宋_GB2312"/>
          <w:kern w:val="0"/>
          <w:szCs w:val="28"/>
          <w:lang w:val="zh-CN"/>
        </w:rPr>
        <w:fldChar w:fldCharType="separate"/>
      </w:r>
      <w:r>
        <w:rPr>
          <w:rFonts w:hint="eastAsia" w:ascii="仿宋_GB2312" w:hAnsi="仿宋_GB2312" w:eastAsia="仿宋_GB2312" w:cs="仿宋_GB2312"/>
          <w:szCs w:val="28"/>
          <w:lang w:val="zh-CN"/>
        </w:rPr>
        <w:t>第一章 比选</w:t>
      </w:r>
      <w:r>
        <w:rPr>
          <w:rFonts w:hint="eastAsia" w:ascii="仿宋_GB2312" w:hAnsi="仿宋_GB2312" w:eastAsia="仿宋_GB2312" w:cs="仿宋_GB2312"/>
          <w:szCs w:val="28"/>
        </w:rPr>
        <w:t>邀请</w:t>
      </w:r>
      <w:r>
        <w:tab/>
      </w:r>
      <w:r>
        <w:fldChar w:fldCharType="begin"/>
      </w:r>
      <w:r>
        <w:instrText xml:space="preserve"> PAGEREF _Toc1089689202 </w:instrText>
      </w:r>
      <w:r>
        <w:fldChar w:fldCharType="separate"/>
      </w:r>
      <w:r>
        <w:t>- 2 -</w:t>
      </w:r>
      <w:r>
        <w:fldChar w:fldCharType="end"/>
      </w:r>
      <w:r>
        <w:rPr>
          <w:rFonts w:hint="eastAsia" w:ascii="仿宋_GB2312" w:hAnsi="仿宋_GB2312" w:eastAsia="仿宋_GB2312" w:cs="仿宋_GB2312"/>
          <w:kern w:val="0"/>
          <w:szCs w:val="28"/>
          <w:lang w:val="zh-CN"/>
        </w:rPr>
        <w:fldChar w:fldCharType="end"/>
      </w:r>
    </w:p>
    <w:p>
      <w:pPr>
        <w:pStyle w:val="16"/>
        <w:tabs>
          <w:tab w:val="right" w:leader="dot" w:pos="8306"/>
        </w:tabs>
      </w:pPr>
      <w:r>
        <w:rPr>
          <w:rFonts w:hint="eastAsia" w:ascii="仿宋_GB2312" w:hAnsi="仿宋_GB2312" w:eastAsia="仿宋_GB2312" w:cs="仿宋_GB2312"/>
          <w:kern w:val="0"/>
          <w:szCs w:val="28"/>
          <w:lang w:val="zh-CN"/>
        </w:rPr>
        <w:fldChar w:fldCharType="begin"/>
      </w:r>
      <w:r>
        <w:rPr>
          <w:rFonts w:hint="eastAsia" w:ascii="仿宋_GB2312" w:hAnsi="仿宋_GB2312" w:eastAsia="仿宋_GB2312" w:cs="仿宋_GB2312"/>
          <w:kern w:val="0"/>
          <w:szCs w:val="28"/>
          <w:lang w:val="zh-CN"/>
        </w:rPr>
        <w:instrText xml:space="preserve"> HYPERLINK \l _Toc2109856487 </w:instrText>
      </w:r>
      <w:r>
        <w:rPr>
          <w:rFonts w:hint="eastAsia" w:ascii="仿宋_GB2312" w:hAnsi="仿宋_GB2312" w:eastAsia="仿宋_GB2312" w:cs="仿宋_GB2312"/>
          <w:kern w:val="0"/>
          <w:szCs w:val="28"/>
          <w:lang w:val="zh-CN"/>
        </w:rPr>
        <w:fldChar w:fldCharType="separate"/>
      </w:r>
      <w:r>
        <w:rPr>
          <w:rFonts w:hint="eastAsia" w:ascii="仿宋_GB2312" w:hAnsi="仿宋_GB2312" w:eastAsia="仿宋_GB2312" w:cs="仿宋_GB2312"/>
          <w:szCs w:val="28"/>
          <w:lang w:val="en-US"/>
        </w:rPr>
        <w:t>1.</w:t>
      </w:r>
      <w:r>
        <w:rPr>
          <w:rFonts w:hint="eastAsia" w:ascii="仿宋_GB2312" w:hAnsi="仿宋_GB2312" w:eastAsia="仿宋_GB2312" w:cs="仿宋_GB2312"/>
          <w:szCs w:val="28"/>
        </w:rPr>
        <w:t>项目概况</w:t>
      </w:r>
      <w:r>
        <w:tab/>
      </w:r>
      <w:r>
        <w:fldChar w:fldCharType="begin"/>
      </w:r>
      <w:r>
        <w:instrText xml:space="preserve"> PAGEREF _Toc2109856487 </w:instrText>
      </w:r>
      <w:r>
        <w:fldChar w:fldCharType="separate"/>
      </w:r>
      <w:r>
        <w:t>- 2 -</w:t>
      </w:r>
      <w:r>
        <w:fldChar w:fldCharType="end"/>
      </w:r>
      <w:r>
        <w:rPr>
          <w:rFonts w:hint="eastAsia" w:ascii="仿宋_GB2312" w:hAnsi="仿宋_GB2312" w:eastAsia="仿宋_GB2312" w:cs="仿宋_GB2312"/>
          <w:kern w:val="0"/>
          <w:szCs w:val="28"/>
          <w:lang w:val="zh-CN"/>
        </w:rPr>
        <w:fldChar w:fldCharType="end"/>
      </w:r>
    </w:p>
    <w:p>
      <w:pPr>
        <w:pStyle w:val="10"/>
        <w:tabs>
          <w:tab w:val="right" w:leader="dot" w:pos="8306"/>
        </w:tabs>
      </w:pPr>
      <w:r>
        <w:rPr>
          <w:rFonts w:hint="eastAsia" w:ascii="仿宋_GB2312" w:hAnsi="仿宋_GB2312" w:eastAsia="仿宋_GB2312" w:cs="仿宋_GB2312"/>
          <w:kern w:val="0"/>
          <w:szCs w:val="28"/>
          <w:lang w:val="zh-CN"/>
        </w:rPr>
        <w:fldChar w:fldCharType="begin"/>
      </w:r>
      <w:r>
        <w:rPr>
          <w:rFonts w:hint="eastAsia" w:ascii="仿宋_GB2312" w:hAnsi="仿宋_GB2312" w:eastAsia="仿宋_GB2312" w:cs="仿宋_GB2312"/>
          <w:kern w:val="0"/>
          <w:szCs w:val="28"/>
          <w:lang w:val="zh-CN"/>
        </w:rPr>
        <w:instrText xml:space="preserve"> HYPERLINK \l _Toc1517592223 </w:instrText>
      </w:r>
      <w:r>
        <w:rPr>
          <w:rFonts w:hint="eastAsia" w:ascii="仿宋_GB2312" w:hAnsi="仿宋_GB2312" w:eastAsia="仿宋_GB2312" w:cs="仿宋_GB2312"/>
          <w:kern w:val="0"/>
          <w:szCs w:val="28"/>
          <w:lang w:val="zh-CN"/>
        </w:rPr>
        <w:fldChar w:fldCharType="separate"/>
      </w:r>
      <w:r>
        <w:rPr>
          <w:rFonts w:hint="eastAsia" w:ascii="仿宋_GB2312" w:hAnsi="仿宋_GB2312" w:eastAsia="仿宋_GB2312" w:cs="仿宋_GB2312"/>
          <w:szCs w:val="28"/>
        </w:rPr>
        <w:t>1.1 项目名称</w:t>
      </w:r>
      <w:r>
        <w:tab/>
      </w:r>
      <w:r>
        <w:fldChar w:fldCharType="begin"/>
      </w:r>
      <w:r>
        <w:instrText xml:space="preserve"> PAGEREF _Toc1517592223 </w:instrText>
      </w:r>
      <w:r>
        <w:fldChar w:fldCharType="separate"/>
      </w:r>
      <w:r>
        <w:t>- 2 -</w:t>
      </w:r>
      <w:r>
        <w:fldChar w:fldCharType="end"/>
      </w:r>
      <w:r>
        <w:rPr>
          <w:rFonts w:hint="eastAsia" w:ascii="仿宋_GB2312" w:hAnsi="仿宋_GB2312" w:eastAsia="仿宋_GB2312" w:cs="仿宋_GB2312"/>
          <w:kern w:val="0"/>
          <w:szCs w:val="28"/>
          <w:lang w:val="zh-CN"/>
        </w:rPr>
        <w:fldChar w:fldCharType="end"/>
      </w:r>
    </w:p>
    <w:p>
      <w:pPr>
        <w:pStyle w:val="10"/>
        <w:tabs>
          <w:tab w:val="right" w:leader="dot" w:pos="8306"/>
        </w:tabs>
      </w:pPr>
      <w:r>
        <w:rPr>
          <w:rFonts w:hint="eastAsia" w:ascii="仿宋_GB2312" w:hAnsi="仿宋_GB2312" w:eastAsia="仿宋_GB2312" w:cs="仿宋_GB2312"/>
          <w:kern w:val="0"/>
          <w:szCs w:val="28"/>
          <w:lang w:val="zh-CN"/>
        </w:rPr>
        <w:fldChar w:fldCharType="begin"/>
      </w:r>
      <w:r>
        <w:rPr>
          <w:rFonts w:hint="eastAsia" w:ascii="仿宋_GB2312" w:hAnsi="仿宋_GB2312" w:eastAsia="仿宋_GB2312" w:cs="仿宋_GB2312"/>
          <w:kern w:val="0"/>
          <w:szCs w:val="28"/>
          <w:lang w:val="zh-CN"/>
        </w:rPr>
        <w:instrText xml:space="preserve"> HYPERLINK \l _Toc439387594 </w:instrText>
      </w:r>
      <w:r>
        <w:rPr>
          <w:rFonts w:hint="eastAsia" w:ascii="仿宋_GB2312" w:hAnsi="仿宋_GB2312" w:eastAsia="仿宋_GB2312" w:cs="仿宋_GB2312"/>
          <w:kern w:val="0"/>
          <w:szCs w:val="28"/>
          <w:lang w:val="zh-CN"/>
        </w:rPr>
        <w:fldChar w:fldCharType="separate"/>
      </w:r>
      <w:r>
        <w:rPr>
          <w:rFonts w:hint="eastAsia" w:ascii="仿宋_GB2312" w:hAnsi="仿宋_GB2312" w:eastAsia="仿宋_GB2312" w:cs="仿宋_GB2312"/>
          <w:szCs w:val="28"/>
        </w:rPr>
        <w:t>1.2 委托工作内容</w:t>
      </w:r>
      <w:r>
        <w:tab/>
      </w:r>
      <w:r>
        <w:fldChar w:fldCharType="begin"/>
      </w:r>
      <w:r>
        <w:instrText xml:space="preserve"> PAGEREF _Toc439387594 </w:instrText>
      </w:r>
      <w:r>
        <w:fldChar w:fldCharType="separate"/>
      </w:r>
      <w:r>
        <w:t>- 2 -</w:t>
      </w:r>
      <w:r>
        <w:fldChar w:fldCharType="end"/>
      </w:r>
      <w:r>
        <w:rPr>
          <w:rFonts w:hint="eastAsia" w:ascii="仿宋_GB2312" w:hAnsi="仿宋_GB2312" w:eastAsia="仿宋_GB2312" w:cs="仿宋_GB2312"/>
          <w:kern w:val="0"/>
          <w:szCs w:val="28"/>
          <w:lang w:val="zh-CN"/>
        </w:rPr>
        <w:fldChar w:fldCharType="end"/>
      </w:r>
    </w:p>
    <w:p>
      <w:pPr>
        <w:pStyle w:val="10"/>
        <w:tabs>
          <w:tab w:val="right" w:leader="dot" w:pos="8306"/>
        </w:tabs>
      </w:pPr>
      <w:r>
        <w:rPr>
          <w:rFonts w:hint="eastAsia" w:ascii="仿宋_GB2312" w:hAnsi="仿宋_GB2312" w:eastAsia="仿宋_GB2312" w:cs="仿宋_GB2312"/>
          <w:kern w:val="0"/>
          <w:szCs w:val="28"/>
          <w:lang w:val="zh-CN"/>
        </w:rPr>
        <w:fldChar w:fldCharType="begin"/>
      </w:r>
      <w:r>
        <w:rPr>
          <w:rFonts w:hint="eastAsia" w:ascii="仿宋_GB2312" w:hAnsi="仿宋_GB2312" w:eastAsia="仿宋_GB2312" w:cs="仿宋_GB2312"/>
          <w:kern w:val="0"/>
          <w:szCs w:val="28"/>
          <w:lang w:val="zh-CN"/>
        </w:rPr>
        <w:instrText xml:space="preserve"> HYPERLINK \l _Toc1802212052 </w:instrText>
      </w:r>
      <w:r>
        <w:rPr>
          <w:rFonts w:hint="eastAsia" w:ascii="仿宋_GB2312" w:hAnsi="仿宋_GB2312" w:eastAsia="仿宋_GB2312" w:cs="仿宋_GB2312"/>
          <w:kern w:val="0"/>
          <w:szCs w:val="28"/>
          <w:lang w:val="zh-CN"/>
        </w:rPr>
        <w:fldChar w:fldCharType="separate"/>
      </w:r>
      <w:r>
        <w:rPr>
          <w:rFonts w:hint="eastAsia" w:ascii="仿宋_GB2312" w:hAnsi="仿宋_GB2312" w:eastAsia="仿宋_GB2312" w:cs="仿宋_GB2312"/>
          <w:szCs w:val="28"/>
        </w:rPr>
        <w:t>1.</w:t>
      </w:r>
      <w:r>
        <w:rPr>
          <w:rFonts w:hint="eastAsia" w:ascii="仿宋_GB2312" w:hAnsi="仿宋_GB2312" w:eastAsia="仿宋_GB2312" w:cs="仿宋_GB2312"/>
          <w:szCs w:val="28"/>
          <w:lang w:val="en-US" w:eastAsia="zh-CN"/>
        </w:rPr>
        <w:t>3</w:t>
      </w:r>
      <w:r>
        <w:rPr>
          <w:rFonts w:hint="eastAsia" w:ascii="仿宋_GB2312" w:hAnsi="仿宋_GB2312" w:eastAsia="仿宋_GB2312" w:cs="仿宋_GB2312"/>
          <w:szCs w:val="28"/>
        </w:rPr>
        <w:t xml:space="preserve"> 项目金额</w:t>
      </w:r>
      <w:r>
        <w:rPr>
          <w:rFonts w:hint="eastAsia" w:ascii="仿宋_GB2312" w:hAnsi="仿宋_GB2312" w:eastAsia="仿宋_GB2312" w:cs="仿宋_GB2312"/>
          <w:szCs w:val="28"/>
          <w:lang w:val="zh-CN"/>
        </w:rPr>
        <w:t>：人民币</w:t>
      </w:r>
      <w:r>
        <w:tab/>
      </w:r>
      <w:r>
        <w:fldChar w:fldCharType="begin"/>
      </w:r>
      <w:r>
        <w:instrText xml:space="preserve"> PAGEREF _Toc1802212052 </w:instrText>
      </w:r>
      <w:r>
        <w:fldChar w:fldCharType="separate"/>
      </w:r>
      <w:r>
        <w:t>- 2 -</w:t>
      </w:r>
      <w:r>
        <w:fldChar w:fldCharType="end"/>
      </w:r>
      <w:r>
        <w:rPr>
          <w:rFonts w:hint="eastAsia" w:ascii="仿宋_GB2312" w:hAnsi="仿宋_GB2312" w:eastAsia="仿宋_GB2312" w:cs="仿宋_GB2312"/>
          <w:kern w:val="0"/>
          <w:szCs w:val="28"/>
          <w:lang w:val="zh-CN"/>
        </w:rPr>
        <w:fldChar w:fldCharType="end"/>
      </w:r>
    </w:p>
    <w:p>
      <w:pPr>
        <w:pStyle w:val="16"/>
        <w:tabs>
          <w:tab w:val="right" w:leader="dot" w:pos="8306"/>
        </w:tabs>
      </w:pPr>
      <w:r>
        <w:rPr>
          <w:rFonts w:hint="eastAsia" w:ascii="仿宋_GB2312" w:hAnsi="仿宋_GB2312" w:eastAsia="仿宋_GB2312" w:cs="仿宋_GB2312"/>
          <w:kern w:val="0"/>
          <w:szCs w:val="28"/>
          <w:lang w:val="zh-CN"/>
        </w:rPr>
        <w:fldChar w:fldCharType="begin"/>
      </w:r>
      <w:r>
        <w:rPr>
          <w:rFonts w:hint="eastAsia" w:ascii="仿宋_GB2312" w:hAnsi="仿宋_GB2312" w:eastAsia="仿宋_GB2312" w:cs="仿宋_GB2312"/>
          <w:kern w:val="0"/>
          <w:szCs w:val="28"/>
          <w:lang w:val="zh-CN"/>
        </w:rPr>
        <w:instrText xml:space="preserve"> HYPERLINK \l _Toc333191303 </w:instrText>
      </w:r>
      <w:r>
        <w:rPr>
          <w:rFonts w:hint="eastAsia" w:ascii="仿宋_GB2312" w:hAnsi="仿宋_GB2312" w:eastAsia="仿宋_GB2312" w:cs="仿宋_GB2312"/>
          <w:kern w:val="0"/>
          <w:szCs w:val="28"/>
          <w:lang w:val="zh-CN"/>
        </w:rPr>
        <w:fldChar w:fldCharType="separate"/>
      </w:r>
      <w:r>
        <w:rPr>
          <w:rFonts w:hint="eastAsia" w:ascii="仿宋_GB2312" w:hAnsi="仿宋_GB2312" w:eastAsia="仿宋_GB2312" w:cs="仿宋_GB2312"/>
          <w:szCs w:val="28"/>
          <w:lang w:val="en-US"/>
        </w:rPr>
        <w:t>2.</w:t>
      </w:r>
      <w:r>
        <w:rPr>
          <w:rFonts w:hint="eastAsia" w:ascii="仿宋_GB2312" w:hAnsi="仿宋_GB2312" w:eastAsia="仿宋_GB2312" w:cs="仿宋_GB2312"/>
          <w:szCs w:val="28"/>
        </w:rPr>
        <w:t>响应人需具备的资格</w:t>
      </w:r>
      <w:r>
        <w:tab/>
      </w:r>
      <w:r>
        <w:fldChar w:fldCharType="begin"/>
      </w:r>
      <w:r>
        <w:instrText xml:space="preserve"> PAGEREF _Toc333191303 </w:instrText>
      </w:r>
      <w:r>
        <w:fldChar w:fldCharType="separate"/>
      </w:r>
      <w:r>
        <w:t>- 2 -</w:t>
      </w:r>
      <w:r>
        <w:fldChar w:fldCharType="end"/>
      </w:r>
      <w:r>
        <w:rPr>
          <w:rFonts w:hint="eastAsia" w:ascii="仿宋_GB2312" w:hAnsi="仿宋_GB2312" w:eastAsia="仿宋_GB2312" w:cs="仿宋_GB2312"/>
          <w:kern w:val="0"/>
          <w:szCs w:val="28"/>
          <w:lang w:val="zh-CN"/>
        </w:rPr>
        <w:fldChar w:fldCharType="end"/>
      </w:r>
    </w:p>
    <w:p>
      <w:pPr>
        <w:pStyle w:val="16"/>
        <w:tabs>
          <w:tab w:val="right" w:leader="dot" w:pos="8306"/>
        </w:tabs>
      </w:pPr>
      <w:r>
        <w:rPr>
          <w:rFonts w:hint="eastAsia" w:ascii="仿宋_GB2312" w:hAnsi="仿宋_GB2312" w:eastAsia="仿宋_GB2312" w:cs="仿宋_GB2312"/>
          <w:kern w:val="0"/>
          <w:szCs w:val="28"/>
          <w:lang w:val="zh-CN"/>
        </w:rPr>
        <w:fldChar w:fldCharType="begin"/>
      </w:r>
      <w:r>
        <w:rPr>
          <w:rFonts w:hint="eastAsia" w:ascii="仿宋_GB2312" w:hAnsi="仿宋_GB2312" w:eastAsia="仿宋_GB2312" w:cs="仿宋_GB2312"/>
          <w:kern w:val="0"/>
          <w:szCs w:val="28"/>
          <w:lang w:val="zh-CN"/>
        </w:rPr>
        <w:instrText xml:space="preserve"> HYPERLINK \l _Toc1575932225 </w:instrText>
      </w:r>
      <w:r>
        <w:rPr>
          <w:rFonts w:hint="eastAsia" w:ascii="仿宋_GB2312" w:hAnsi="仿宋_GB2312" w:eastAsia="仿宋_GB2312" w:cs="仿宋_GB2312"/>
          <w:kern w:val="0"/>
          <w:szCs w:val="28"/>
          <w:lang w:val="zh-CN"/>
        </w:rPr>
        <w:fldChar w:fldCharType="separate"/>
      </w:r>
      <w:r>
        <w:rPr>
          <w:rFonts w:hint="eastAsia" w:ascii="仿宋_GB2312" w:hAnsi="仿宋_GB2312" w:eastAsia="仿宋_GB2312" w:cs="仿宋_GB2312"/>
          <w:szCs w:val="28"/>
          <w:lang w:val="en-US"/>
        </w:rPr>
        <w:t>3.</w:t>
      </w:r>
      <w:r>
        <w:rPr>
          <w:rFonts w:hint="eastAsia" w:ascii="仿宋_GB2312" w:hAnsi="仿宋_GB2312" w:eastAsia="仿宋_GB2312" w:cs="仿宋_GB2312"/>
          <w:szCs w:val="28"/>
        </w:rPr>
        <w:t>递交文件截止时间</w:t>
      </w:r>
      <w:r>
        <w:tab/>
      </w:r>
      <w:r>
        <w:fldChar w:fldCharType="begin"/>
      </w:r>
      <w:r>
        <w:instrText xml:space="preserve"> PAGEREF _Toc1575932225 </w:instrText>
      </w:r>
      <w:r>
        <w:fldChar w:fldCharType="separate"/>
      </w:r>
      <w:r>
        <w:t>- 3 -</w:t>
      </w:r>
      <w:r>
        <w:fldChar w:fldCharType="end"/>
      </w:r>
      <w:r>
        <w:rPr>
          <w:rFonts w:hint="eastAsia" w:ascii="仿宋_GB2312" w:hAnsi="仿宋_GB2312" w:eastAsia="仿宋_GB2312" w:cs="仿宋_GB2312"/>
          <w:kern w:val="0"/>
          <w:szCs w:val="28"/>
          <w:lang w:val="zh-CN"/>
        </w:rPr>
        <w:fldChar w:fldCharType="end"/>
      </w:r>
    </w:p>
    <w:p>
      <w:pPr>
        <w:pStyle w:val="16"/>
        <w:tabs>
          <w:tab w:val="right" w:leader="dot" w:pos="8306"/>
        </w:tabs>
      </w:pPr>
      <w:r>
        <w:rPr>
          <w:rFonts w:hint="eastAsia" w:ascii="仿宋_GB2312" w:hAnsi="仿宋_GB2312" w:eastAsia="仿宋_GB2312" w:cs="仿宋_GB2312"/>
          <w:kern w:val="0"/>
          <w:szCs w:val="28"/>
          <w:lang w:val="zh-CN"/>
        </w:rPr>
        <w:fldChar w:fldCharType="begin"/>
      </w:r>
      <w:r>
        <w:rPr>
          <w:rFonts w:hint="eastAsia" w:ascii="仿宋_GB2312" w:hAnsi="仿宋_GB2312" w:eastAsia="仿宋_GB2312" w:cs="仿宋_GB2312"/>
          <w:kern w:val="0"/>
          <w:szCs w:val="28"/>
          <w:lang w:val="zh-CN"/>
        </w:rPr>
        <w:instrText xml:space="preserve"> HYPERLINK \l _Toc797881963 </w:instrText>
      </w:r>
      <w:r>
        <w:rPr>
          <w:rFonts w:hint="eastAsia" w:ascii="仿宋_GB2312" w:hAnsi="仿宋_GB2312" w:eastAsia="仿宋_GB2312" w:cs="仿宋_GB2312"/>
          <w:kern w:val="0"/>
          <w:szCs w:val="28"/>
          <w:lang w:val="zh-CN"/>
        </w:rPr>
        <w:fldChar w:fldCharType="separate"/>
      </w:r>
      <w:r>
        <w:rPr>
          <w:rFonts w:hint="eastAsia" w:ascii="仿宋_GB2312" w:hAnsi="仿宋_GB2312" w:eastAsia="仿宋_GB2312" w:cs="仿宋_GB2312"/>
          <w:szCs w:val="28"/>
          <w:lang w:val="en-US"/>
        </w:rPr>
        <w:t>4.联系方式</w:t>
      </w:r>
      <w:r>
        <w:tab/>
      </w:r>
      <w:r>
        <w:fldChar w:fldCharType="begin"/>
      </w:r>
      <w:r>
        <w:instrText xml:space="preserve"> PAGEREF _Toc797881963 </w:instrText>
      </w:r>
      <w:r>
        <w:fldChar w:fldCharType="separate"/>
      </w:r>
      <w:r>
        <w:t>- 3 -</w:t>
      </w:r>
      <w:r>
        <w:fldChar w:fldCharType="end"/>
      </w:r>
      <w:r>
        <w:rPr>
          <w:rFonts w:hint="eastAsia" w:ascii="仿宋_GB2312" w:hAnsi="仿宋_GB2312" w:eastAsia="仿宋_GB2312" w:cs="仿宋_GB2312"/>
          <w:kern w:val="0"/>
          <w:szCs w:val="28"/>
          <w:lang w:val="zh-CN"/>
        </w:rPr>
        <w:fldChar w:fldCharType="end"/>
      </w:r>
    </w:p>
    <w:p>
      <w:pPr>
        <w:pStyle w:val="16"/>
        <w:tabs>
          <w:tab w:val="right" w:leader="dot" w:pos="8306"/>
        </w:tabs>
      </w:pPr>
      <w:r>
        <w:rPr>
          <w:rFonts w:hint="eastAsia" w:ascii="仿宋_GB2312" w:hAnsi="仿宋_GB2312" w:eastAsia="仿宋_GB2312" w:cs="仿宋_GB2312"/>
          <w:kern w:val="0"/>
          <w:szCs w:val="28"/>
          <w:lang w:val="zh-CN"/>
        </w:rPr>
        <w:fldChar w:fldCharType="begin"/>
      </w:r>
      <w:r>
        <w:rPr>
          <w:rFonts w:hint="eastAsia" w:ascii="仿宋_GB2312" w:hAnsi="仿宋_GB2312" w:eastAsia="仿宋_GB2312" w:cs="仿宋_GB2312"/>
          <w:kern w:val="0"/>
          <w:szCs w:val="28"/>
          <w:lang w:val="zh-CN"/>
        </w:rPr>
        <w:instrText xml:space="preserve"> HYPERLINK \l _Toc1055316667 </w:instrText>
      </w:r>
      <w:r>
        <w:rPr>
          <w:rFonts w:hint="eastAsia" w:ascii="仿宋_GB2312" w:hAnsi="仿宋_GB2312" w:eastAsia="仿宋_GB2312" w:cs="仿宋_GB2312"/>
          <w:kern w:val="0"/>
          <w:szCs w:val="28"/>
          <w:lang w:val="zh-CN"/>
        </w:rPr>
        <w:fldChar w:fldCharType="separate"/>
      </w:r>
      <w:r>
        <w:rPr>
          <w:rFonts w:hint="eastAsia" w:ascii="仿宋_GB2312" w:hAnsi="仿宋_GB2312" w:eastAsia="仿宋_GB2312" w:cs="仿宋_GB2312"/>
          <w:szCs w:val="28"/>
          <w:lang w:val="en-US" w:eastAsia="zh-CN"/>
        </w:rPr>
        <w:t>5.比选评选</w:t>
      </w:r>
      <w:r>
        <w:tab/>
      </w:r>
      <w:r>
        <w:fldChar w:fldCharType="begin"/>
      </w:r>
      <w:r>
        <w:instrText xml:space="preserve"> PAGEREF _Toc1055316667 </w:instrText>
      </w:r>
      <w:r>
        <w:fldChar w:fldCharType="separate"/>
      </w:r>
      <w:r>
        <w:t>- 4 -</w:t>
      </w:r>
      <w:r>
        <w:fldChar w:fldCharType="end"/>
      </w:r>
      <w:r>
        <w:rPr>
          <w:rFonts w:hint="eastAsia" w:ascii="仿宋_GB2312" w:hAnsi="仿宋_GB2312" w:eastAsia="仿宋_GB2312" w:cs="仿宋_GB2312"/>
          <w:kern w:val="0"/>
          <w:szCs w:val="28"/>
          <w:lang w:val="zh-CN"/>
        </w:rPr>
        <w:fldChar w:fldCharType="end"/>
      </w:r>
    </w:p>
    <w:p>
      <w:pPr>
        <w:pStyle w:val="15"/>
        <w:tabs>
          <w:tab w:val="right" w:leader="dot" w:pos="8306"/>
        </w:tabs>
      </w:pPr>
      <w:r>
        <w:rPr>
          <w:rFonts w:hint="eastAsia" w:ascii="仿宋_GB2312" w:hAnsi="仿宋_GB2312" w:eastAsia="仿宋_GB2312" w:cs="仿宋_GB2312"/>
          <w:kern w:val="0"/>
          <w:szCs w:val="28"/>
          <w:lang w:val="zh-CN"/>
        </w:rPr>
        <w:fldChar w:fldCharType="begin"/>
      </w:r>
      <w:r>
        <w:rPr>
          <w:rFonts w:hint="eastAsia" w:ascii="仿宋_GB2312" w:hAnsi="仿宋_GB2312" w:eastAsia="仿宋_GB2312" w:cs="仿宋_GB2312"/>
          <w:kern w:val="0"/>
          <w:szCs w:val="28"/>
          <w:lang w:val="zh-CN"/>
        </w:rPr>
        <w:instrText xml:space="preserve"> HYPERLINK \l _Toc248721403 </w:instrText>
      </w:r>
      <w:r>
        <w:rPr>
          <w:rFonts w:hint="eastAsia" w:ascii="仿宋_GB2312" w:hAnsi="仿宋_GB2312" w:eastAsia="仿宋_GB2312" w:cs="仿宋_GB2312"/>
          <w:kern w:val="0"/>
          <w:szCs w:val="28"/>
          <w:lang w:val="zh-CN"/>
        </w:rPr>
        <w:fldChar w:fldCharType="separate"/>
      </w:r>
      <w:r>
        <w:rPr>
          <w:rFonts w:hint="eastAsia" w:ascii="仿宋_GB2312" w:hAnsi="仿宋_GB2312" w:eastAsia="仿宋_GB2312" w:cs="仿宋_GB2312"/>
          <w:szCs w:val="28"/>
          <w:lang w:val="zh-CN"/>
        </w:rPr>
        <w:t>第二章  比选须知</w:t>
      </w:r>
      <w:r>
        <w:tab/>
      </w:r>
      <w:r>
        <w:fldChar w:fldCharType="begin"/>
      </w:r>
      <w:r>
        <w:instrText xml:space="preserve"> PAGEREF _Toc248721403 </w:instrText>
      </w:r>
      <w:r>
        <w:fldChar w:fldCharType="separate"/>
      </w:r>
      <w:r>
        <w:t>- 5 -</w:t>
      </w:r>
      <w:r>
        <w:fldChar w:fldCharType="end"/>
      </w:r>
      <w:r>
        <w:rPr>
          <w:rFonts w:hint="eastAsia" w:ascii="仿宋_GB2312" w:hAnsi="仿宋_GB2312" w:eastAsia="仿宋_GB2312" w:cs="仿宋_GB2312"/>
          <w:kern w:val="0"/>
          <w:szCs w:val="28"/>
          <w:lang w:val="zh-CN"/>
        </w:rPr>
        <w:fldChar w:fldCharType="end"/>
      </w:r>
    </w:p>
    <w:p>
      <w:pPr>
        <w:pStyle w:val="16"/>
        <w:tabs>
          <w:tab w:val="right" w:leader="dot" w:pos="8306"/>
        </w:tabs>
      </w:pPr>
      <w:r>
        <w:rPr>
          <w:rFonts w:hint="eastAsia" w:ascii="仿宋_GB2312" w:hAnsi="仿宋_GB2312" w:eastAsia="仿宋_GB2312" w:cs="仿宋_GB2312"/>
          <w:kern w:val="0"/>
          <w:szCs w:val="28"/>
          <w:lang w:val="zh-CN"/>
        </w:rPr>
        <w:fldChar w:fldCharType="begin"/>
      </w:r>
      <w:r>
        <w:rPr>
          <w:rFonts w:hint="eastAsia" w:ascii="仿宋_GB2312" w:hAnsi="仿宋_GB2312" w:eastAsia="仿宋_GB2312" w:cs="仿宋_GB2312"/>
          <w:kern w:val="0"/>
          <w:szCs w:val="28"/>
          <w:lang w:val="zh-CN"/>
        </w:rPr>
        <w:instrText xml:space="preserve"> HYPERLINK \l _Toc2081804750 </w:instrText>
      </w:r>
      <w:r>
        <w:rPr>
          <w:rFonts w:hint="eastAsia" w:ascii="仿宋_GB2312" w:hAnsi="仿宋_GB2312" w:eastAsia="仿宋_GB2312" w:cs="仿宋_GB2312"/>
          <w:kern w:val="0"/>
          <w:szCs w:val="28"/>
          <w:lang w:val="zh-CN"/>
        </w:rPr>
        <w:fldChar w:fldCharType="separate"/>
      </w:r>
      <w:r>
        <w:rPr>
          <w:rFonts w:hint="eastAsia" w:ascii="仿宋_GB2312" w:hAnsi="仿宋_GB2312" w:eastAsia="仿宋_GB2312" w:cs="仿宋_GB2312"/>
          <w:szCs w:val="28"/>
        </w:rPr>
        <w:t>1．总则</w:t>
      </w:r>
      <w:r>
        <w:tab/>
      </w:r>
      <w:r>
        <w:fldChar w:fldCharType="begin"/>
      </w:r>
      <w:r>
        <w:instrText xml:space="preserve"> PAGEREF _Toc2081804750 </w:instrText>
      </w:r>
      <w:r>
        <w:fldChar w:fldCharType="separate"/>
      </w:r>
      <w:r>
        <w:t>- 6 -</w:t>
      </w:r>
      <w:r>
        <w:fldChar w:fldCharType="end"/>
      </w:r>
      <w:r>
        <w:rPr>
          <w:rFonts w:hint="eastAsia" w:ascii="仿宋_GB2312" w:hAnsi="仿宋_GB2312" w:eastAsia="仿宋_GB2312" w:cs="仿宋_GB2312"/>
          <w:kern w:val="0"/>
          <w:szCs w:val="28"/>
          <w:lang w:val="zh-CN"/>
        </w:rPr>
        <w:fldChar w:fldCharType="end"/>
      </w:r>
    </w:p>
    <w:p>
      <w:pPr>
        <w:pStyle w:val="10"/>
        <w:tabs>
          <w:tab w:val="right" w:leader="dot" w:pos="8306"/>
        </w:tabs>
      </w:pPr>
      <w:r>
        <w:rPr>
          <w:rFonts w:hint="eastAsia" w:ascii="仿宋_GB2312" w:hAnsi="仿宋_GB2312" w:eastAsia="仿宋_GB2312" w:cs="仿宋_GB2312"/>
          <w:kern w:val="0"/>
          <w:szCs w:val="28"/>
          <w:lang w:val="zh-CN"/>
        </w:rPr>
        <w:fldChar w:fldCharType="begin"/>
      </w:r>
      <w:r>
        <w:rPr>
          <w:rFonts w:hint="eastAsia" w:ascii="仿宋_GB2312" w:hAnsi="仿宋_GB2312" w:eastAsia="仿宋_GB2312" w:cs="仿宋_GB2312"/>
          <w:kern w:val="0"/>
          <w:szCs w:val="28"/>
          <w:lang w:val="zh-CN"/>
        </w:rPr>
        <w:instrText xml:space="preserve"> HYPERLINK \l _Toc1169288126 </w:instrText>
      </w:r>
      <w:r>
        <w:rPr>
          <w:rFonts w:hint="eastAsia" w:ascii="仿宋_GB2312" w:hAnsi="仿宋_GB2312" w:eastAsia="仿宋_GB2312" w:cs="仿宋_GB2312"/>
          <w:kern w:val="0"/>
          <w:szCs w:val="28"/>
          <w:lang w:val="zh-CN"/>
        </w:rPr>
        <w:fldChar w:fldCharType="separate"/>
      </w:r>
      <w:r>
        <w:rPr>
          <w:rFonts w:hint="eastAsia" w:ascii="仿宋_GB2312" w:hAnsi="仿宋_GB2312" w:eastAsia="仿宋_GB2312" w:cs="仿宋_GB2312"/>
          <w:szCs w:val="28"/>
        </w:rPr>
        <w:t>1.1定义</w:t>
      </w:r>
      <w:r>
        <w:tab/>
      </w:r>
      <w:r>
        <w:fldChar w:fldCharType="begin"/>
      </w:r>
      <w:r>
        <w:instrText xml:space="preserve"> PAGEREF _Toc1169288126 </w:instrText>
      </w:r>
      <w:r>
        <w:fldChar w:fldCharType="separate"/>
      </w:r>
      <w:r>
        <w:t>- 6 -</w:t>
      </w:r>
      <w:r>
        <w:fldChar w:fldCharType="end"/>
      </w:r>
      <w:r>
        <w:rPr>
          <w:rFonts w:hint="eastAsia" w:ascii="仿宋_GB2312" w:hAnsi="仿宋_GB2312" w:eastAsia="仿宋_GB2312" w:cs="仿宋_GB2312"/>
          <w:kern w:val="0"/>
          <w:szCs w:val="28"/>
          <w:lang w:val="zh-CN"/>
        </w:rPr>
        <w:fldChar w:fldCharType="end"/>
      </w:r>
    </w:p>
    <w:p>
      <w:pPr>
        <w:pStyle w:val="16"/>
        <w:tabs>
          <w:tab w:val="right" w:leader="dot" w:pos="8306"/>
        </w:tabs>
      </w:pPr>
      <w:r>
        <w:rPr>
          <w:rFonts w:hint="eastAsia" w:ascii="仿宋_GB2312" w:hAnsi="仿宋_GB2312" w:eastAsia="仿宋_GB2312" w:cs="仿宋_GB2312"/>
          <w:kern w:val="0"/>
          <w:szCs w:val="28"/>
          <w:lang w:val="zh-CN"/>
        </w:rPr>
        <w:fldChar w:fldCharType="begin"/>
      </w:r>
      <w:r>
        <w:rPr>
          <w:rFonts w:hint="eastAsia" w:ascii="仿宋_GB2312" w:hAnsi="仿宋_GB2312" w:eastAsia="仿宋_GB2312" w:cs="仿宋_GB2312"/>
          <w:kern w:val="0"/>
          <w:szCs w:val="28"/>
          <w:lang w:val="zh-CN"/>
        </w:rPr>
        <w:instrText xml:space="preserve"> HYPERLINK \l _Toc284201297 </w:instrText>
      </w:r>
      <w:r>
        <w:rPr>
          <w:rFonts w:hint="eastAsia" w:ascii="仿宋_GB2312" w:hAnsi="仿宋_GB2312" w:eastAsia="仿宋_GB2312" w:cs="仿宋_GB2312"/>
          <w:kern w:val="0"/>
          <w:szCs w:val="28"/>
          <w:lang w:val="zh-CN"/>
        </w:rPr>
        <w:fldChar w:fldCharType="separate"/>
      </w:r>
      <w:r>
        <w:rPr>
          <w:rFonts w:hint="eastAsia" w:ascii="仿宋_GB2312" w:hAnsi="仿宋_GB2312" w:eastAsia="仿宋_GB2312" w:cs="仿宋_GB2312"/>
          <w:szCs w:val="28"/>
        </w:rPr>
        <w:t>2．比选文件</w:t>
      </w:r>
      <w:r>
        <w:tab/>
      </w:r>
      <w:r>
        <w:fldChar w:fldCharType="begin"/>
      </w:r>
      <w:r>
        <w:instrText xml:space="preserve"> PAGEREF _Toc284201297 </w:instrText>
      </w:r>
      <w:r>
        <w:fldChar w:fldCharType="separate"/>
      </w:r>
      <w:r>
        <w:t>- 6 -</w:t>
      </w:r>
      <w:r>
        <w:fldChar w:fldCharType="end"/>
      </w:r>
      <w:r>
        <w:rPr>
          <w:rFonts w:hint="eastAsia" w:ascii="仿宋_GB2312" w:hAnsi="仿宋_GB2312" w:eastAsia="仿宋_GB2312" w:cs="仿宋_GB2312"/>
          <w:kern w:val="0"/>
          <w:szCs w:val="28"/>
          <w:lang w:val="zh-CN"/>
        </w:rPr>
        <w:fldChar w:fldCharType="end"/>
      </w:r>
    </w:p>
    <w:p>
      <w:pPr>
        <w:pStyle w:val="10"/>
        <w:tabs>
          <w:tab w:val="right" w:leader="dot" w:pos="8306"/>
        </w:tabs>
      </w:pPr>
      <w:r>
        <w:rPr>
          <w:rFonts w:hint="eastAsia" w:ascii="仿宋_GB2312" w:hAnsi="仿宋_GB2312" w:eastAsia="仿宋_GB2312" w:cs="仿宋_GB2312"/>
          <w:kern w:val="0"/>
          <w:szCs w:val="28"/>
          <w:lang w:val="zh-CN"/>
        </w:rPr>
        <w:fldChar w:fldCharType="begin"/>
      </w:r>
      <w:r>
        <w:rPr>
          <w:rFonts w:hint="eastAsia" w:ascii="仿宋_GB2312" w:hAnsi="仿宋_GB2312" w:eastAsia="仿宋_GB2312" w:cs="仿宋_GB2312"/>
          <w:kern w:val="0"/>
          <w:szCs w:val="28"/>
          <w:lang w:val="zh-CN"/>
        </w:rPr>
        <w:instrText xml:space="preserve"> HYPERLINK \l _Toc1898339971 </w:instrText>
      </w:r>
      <w:r>
        <w:rPr>
          <w:rFonts w:hint="eastAsia" w:ascii="仿宋_GB2312" w:hAnsi="仿宋_GB2312" w:eastAsia="仿宋_GB2312" w:cs="仿宋_GB2312"/>
          <w:kern w:val="0"/>
          <w:szCs w:val="28"/>
          <w:lang w:val="zh-CN"/>
        </w:rPr>
        <w:fldChar w:fldCharType="separate"/>
      </w:r>
      <w:r>
        <w:rPr>
          <w:rFonts w:hint="eastAsia" w:ascii="仿宋_GB2312" w:hAnsi="仿宋_GB2312" w:eastAsia="仿宋_GB2312" w:cs="仿宋_GB2312"/>
          <w:szCs w:val="28"/>
        </w:rPr>
        <w:t>2.1比选文件组成</w:t>
      </w:r>
      <w:r>
        <w:tab/>
      </w:r>
      <w:r>
        <w:fldChar w:fldCharType="begin"/>
      </w:r>
      <w:r>
        <w:instrText xml:space="preserve"> PAGEREF _Toc1898339971 </w:instrText>
      </w:r>
      <w:r>
        <w:fldChar w:fldCharType="separate"/>
      </w:r>
      <w:r>
        <w:t>- 6 -</w:t>
      </w:r>
      <w:r>
        <w:fldChar w:fldCharType="end"/>
      </w:r>
      <w:r>
        <w:rPr>
          <w:rFonts w:hint="eastAsia" w:ascii="仿宋_GB2312" w:hAnsi="仿宋_GB2312" w:eastAsia="仿宋_GB2312" w:cs="仿宋_GB2312"/>
          <w:kern w:val="0"/>
          <w:szCs w:val="28"/>
          <w:lang w:val="zh-CN"/>
        </w:rPr>
        <w:fldChar w:fldCharType="end"/>
      </w:r>
    </w:p>
    <w:p>
      <w:pPr>
        <w:pStyle w:val="10"/>
        <w:tabs>
          <w:tab w:val="right" w:leader="dot" w:pos="8306"/>
        </w:tabs>
      </w:pPr>
      <w:r>
        <w:rPr>
          <w:rFonts w:hint="eastAsia" w:ascii="仿宋_GB2312" w:hAnsi="仿宋_GB2312" w:eastAsia="仿宋_GB2312" w:cs="仿宋_GB2312"/>
          <w:kern w:val="0"/>
          <w:szCs w:val="28"/>
          <w:lang w:val="zh-CN"/>
        </w:rPr>
        <w:fldChar w:fldCharType="begin"/>
      </w:r>
      <w:r>
        <w:rPr>
          <w:rFonts w:hint="eastAsia" w:ascii="仿宋_GB2312" w:hAnsi="仿宋_GB2312" w:eastAsia="仿宋_GB2312" w:cs="仿宋_GB2312"/>
          <w:kern w:val="0"/>
          <w:szCs w:val="28"/>
          <w:lang w:val="zh-CN"/>
        </w:rPr>
        <w:instrText xml:space="preserve"> HYPERLINK \l _Toc2032201277 </w:instrText>
      </w:r>
      <w:r>
        <w:rPr>
          <w:rFonts w:hint="eastAsia" w:ascii="仿宋_GB2312" w:hAnsi="仿宋_GB2312" w:eastAsia="仿宋_GB2312" w:cs="仿宋_GB2312"/>
          <w:kern w:val="0"/>
          <w:szCs w:val="28"/>
          <w:lang w:val="zh-CN"/>
        </w:rPr>
        <w:fldChar w:fldCharType="separate"/>
      </w:r>
      <w:r>
        <w:rPr>
          <w:rFonts w:hint="eastAsia" w:ascii="仿宋_GB2312" w:hAnsi="仿宋_GB2312" w:eastAsia="仿宋_GB2312" w:cs="仿宋_GB2312"/>
          <w:szCs w:val="28"/>
        </w:rPr>
        <w:t>2.2比选文件的澄清、修改</w:t>
      </w:r>
      <w:r>
        <w:tab/>
      </w:r>
      <w:r>
        <w:fldChar w:fldCharType="begin"/>
      </w:r>
      <w:r>
        <w:instrText xml:space="preserve"> PAGEREF _Toc2032201277 </w:instrText>
      </w:r>
      <w:r>
        <w:fldChar w:fldCharType="separate"/>
      </w:r>
      <w:r>
        <w:t>- 6 -</w:t>
      </w:r>
      <w:r>
        <w:fldChar w:fldCharType="end"/>
      </w:r>
      <w:r>
        <w:rPr>
          <w:rFonts w:hint="eastAsia" w:ascii="仿宋_GB2312" w:hAnsi="仿宋_GB2312" w:eastAsia="仿宋_GB2312" w:cs="仿宋_GB2312"/>
          <w:kern w:val="0"/>
          <w:szCs w:val="28"/>
          <w:lang w:val="zh-CN"/>
        </w:rPr>
        <w:fldChar w:fldCharType="end"/>
      </w:r>
    </w:p>
    <w:p>
      <w:pPr>
        <w:pStyle w:val="10"/>
        <w:tabs>
          <w:tab w:val="right" w:leader="dot" w:pos="8306"/>
        </w:tabs>
      </w:pPr>
      <w:r>
        <w:rPr>
          <w:rFonts w:hint="eastAsia" w:ascii="仿宋_GB2312" w:hAnsi="仿宋_GB2312" w:eastAsia="仿宋_GB2312" w:cs="仿宋_GB2312"/>
          <w:kern w:val="0"/>
          <w:szCs w:val="28"/>
          <w:lang w:val="zh-CN"/>
        </w:rPr>
        <w:fldChar w:fldCharType="begin"/>
      </w:r>
      <w:r>
        <w:rPr>
          <w:rFonts w:hint="eastAsia" w:ascii="仿宋_GB2312" w:hAnsi="仿宋_GB2312" w:eastAsia="仿宋_GB2312" w:cs="仿宋_GB2312"/>
          <w:kern w:val="0"/>
          <w:szCs w:val="28"/>
          <w:lang w:val="zh-CN"/>
        </w:rPr>
        <w:instrText xml:space="preserve"> HYPERLINK \l _Toc188843405 </w:instrText>
      </w:r>
      <w:r>
        <w:rPr>
          <w:rFonts w:hint="eastAsia" w:ascii="仿宋_GB2312" w:hAnsi="仿宋_GB2312" w:eastAsia="仿宋_GB2312" w:cs="仿宋_GB2312"/>
          <w:kern w:val="0"/>
          <w:szCs w:val="28"/>
          <w:lang w:val="zh-CN"/>
        </w:rPr>
        <w:fldChar w:fldCharType="separate"/>
      </w:r>
      <w:r>
        <w:rPr>
          <w:rFonts w:hint="eastAsia" w:ascii="仿宋_GB2312" w:hAnsi="仿宋_GB2312" w:eastAsia="仿宋_GB2312" w:cs="仿宋_GB2312"/>
          <w:szCs w:val="28"/>
        </w:rPr>
        <w:t>2.3申请费用</w:t>
      </w:r>
      <w:r>
        <w:tab/>
      </w:r>
      <w:r>
        <w:fldChar w:fldCharType="begin"/>
      </w:r>
      <w:r>
        <w:instrText xml:space="preserve"> PAGEREF _Toc188843405 </w:instrText>
      </w:r>
      <w:r>
        <w:fldChar w:fldCharType="separate"/>
      </w:r>
      <w:r>
        <w:t>- 6 -</w:t>
      </w:r>
      <w:r>
        <w:fldChar w:fldCharType="end"/>
      </w:r>
      <w:r>
        <w:rPr>
          <w:rFonts w:hint="eastAsia" w:ascii="仿宋_GB2312" w:hAnsi="仿宋_GB2312" w:eastAsia="仿宋_GB2312" w:cs="仿宋_GB2312"/>
          <w:kern w:val="0"/>
          <w:szCs w:val="28"/>
          <w:lang w:val="zh-CN"/>
        </w:rPr>
        <w:fldChar w:fldCharType="end"/>
      </w:r>
    </w:p>
    <w:p>
      <w:pPr>
        <w:pStyle w:val="16"/>
        <w:tabs>
          <w:tab w:val="right" w:leader="dot" w:pos="8306"/>
        </w:tabs>
      </w:pPr>
      <w:r>
        <w:rPr>
          <w:rFonts w:hint="eastAsia" w:ascii="仿宋_GB2312" w:hAnsi="仿宋_GB2312" w:eastAsia="仿宋_GB2312" w:cs="仿宋_GB2312"/>
          <w:kern w:val="0"/>
          <w:szCs w:val="28"/>
          <w:lang w:val="zh-CN"/>
        </w:rPr>
        <w:fldChar w:fldCharType="begin"/>
      </w:r>
      <w:r>
        <w:rPr>
          <w:rFonts w:hint="eastAsia" w:ascii="仿宋_GB2312" w:hAnsi="仿宋_GB2312" w:eastAsia="仿宋_GB2312" w:cs="仿宋_GB2312"/>
          <w:kern w:val="0"/>
          <w:szCs w:val="28"/>
          <w:lang w:val="zh-CN"/>
        </w:rPr>
        <w:instrText xml:space="preserve"> HYPERLINK \l _Toc1446906329 </w:instrText>
      </w:r>
      <w:r>
        <w:rPr>
          <w:rFonts w:hint="eastAsia" w:ascii="仿宋_GB2312" w:hAnsi="仿宋_GB2312" w:eastAsia="仿宋_GB2312" w:cs="仿宋_GB2312"/>
          <w:kern w:val="0"/>
          <w:szCs w:val="28"/>
          <w:lang w:val="zh-CN"/>
        </w:rPr>
        <w:fldChar w:fldCharType="separate"/>
      </w:r>
      <w:r>
        <w:rPr>
          <w:rFonts w:hint="eastAsia" w:ascii="仿宋_GB2312" w:hAnsi="仿宋_GB2312" w:eastAsia="仿宋_GB2312" w:cs="仿宋_GB2312"/>
          <w:szCs w:val="28"/>
        </w:rPr>
        <w:t>3．比选申请文件</w:t>
      </w:r>
      <w:r>
        <w:tab/>
      </w:r>
      <w:r>
        <w:fldChar w:fldCharType="begin"/>
      </w:r>
      <w:r>
        <w:instrText xml:space="preserve"> PAGEREF _Toc1446906329 </w:instrText>
      </w:r>
      <w:r>
        <w:fldChar w:fldCharType="separate"/>
      </w:r>
      <w:r>
        <w:t>- 7 -</w:t>
      </w:r>
      <w:r>
        <w:fldChar w:fldCharType="end"/>
      </w:r>
      <w:r>
        <w:rPr>
          <w:rFonts w:hint="eastAsia" w:ascii="仿宋_GB2312" w:hAnsi="仿宋_GB2312" w:eastAsia="仿宋_GB2312" w:cs="仿宋_GB2312"/>
          <w:kern w:val="0"/>
          <w:szCs w:val="28"/>
          <w:lang w:val="zh-CN"/>
        </w:rPr>
        <w:fldChar w:fldCharType="end"/>
      </w:r>
    </w:p>
    <w:p>
      <w:pPr>
        <w:pStyle w:val="10"/>
        <w:tabs>
          <w:tab w:val="right" w:leader="dot" w:pos="8306"/>
        </w:tabs>
      </w:pPr>
      <w:r>
        <w:rPr>
          <w:rFonts w:hint="eastAsia" w:ascii="仿宋_GB2312" w:hAnsi="仿宋_GB2312" w:eastAsia="仿宋_GB2312" w:cs="仿宋_GB2312"/>
          <w:kern w:val="0"/>
          <w:szCs w:val="28"/>
          <w:lang w:val="zh-CN"/>
        </w:rPr>
        <w:fldChar w:fldCharType="begin"/>
      </w:r>
      <w:r>
        <w:rPr>
          <w:rFonts w:hint="eastAsia" w:ascii="仿宋_GB2312" w:hAnsi="仿宋_GB2312" w:eastAsia="仿宋_GB2312" w:cs="仿宋_GB2312"/>
          <w:kern w:val="0"/>
          <w:szCs w:val="28"/>
          <w:lang w:val="zh-CN"/>
        </w:rPr>
        <w:instrText xml:space="preserve"> HYPERLINK \l _Toc1410357674 </w:instrText>
      </w:r>
      <w:r>
        <w:rPr>
          <w:rFonts w:hint="eastAsia" w:ascii="仿宋_GB2312" w:hAnsi="仿宋_GB2312" w:eastAsia="仿宋_GB2312" w:cs="仿宋_GB2312"/>
          <w:kern w:val="0"/>
          <w:szCs w:val="28"/>
          <w:lang w:val="zh-CN"/>
        </w:rPr>
        <w:fldChar w:fldCharType="separate"/>
      </w:r>
      <w:r>
        <w:rPr>
          <w:rFonts w:hint="eastAsia" w:ascii="仿宋_GB2312" w:hAnsi="仿宋_GB2312" w:eastAsia="仿宋_GB2312" w:cs="仿宋_GB2312"/>
          <w:szCs w:val="28"/>
        </w:rPr>
        <w:t>3.1比选申请文件的内容</w:t>
      </w:r>
      <w:r>
        <w:tab/>
      </w:r>
      <w:r>
        <w:fldChar w:fldCharType="begin"/>
      </w:r>
      <w:r>
        <w:instrText xml:space="preserve"> PAGEREF _Toc1410357674 </w:instrText>
      </w:r>
      <w:r>
        <w:fldChar w:fldCharType="separate"/>
      </w:r>
      <w:r>
        <w:t>- 7 -</w:t>
      </w:r>
      <w:r>
        <w:fldChar w:fldCharType="end"/>
      </w:r>
      <w:r>
        <w:rPr>
          <w:rFonts w:hint="eastAsia" w:ascii="仿宋_GB2312" w:hAnsi="仿宋_GB2312" w:eastAsia="仿宋_GB2312" w:cs="仿宋_GB2312"/>
          <w:kern w:val="0"/>
          <w:szCs w:val="28"/>
          <w:lang w:val="zh-CN"/>
        </w:rPr>
        <w:fldChar w:fldCharType="end"/>
      </w:r>
    </w:p>
    <w:p>
      <w:pPr>
        <w:pStyle w:val="10"/>
        <w:tabs>
          <w:tab w:val="right" w:leader="dot" w:pos="8306"/>
        </w:tabs>
      </w:pPr>
      <w:r>
        <w:rPr>
          <w:rFonts w:hint="eastAsia" w:ascii="仿宋_GB2312" w:hAnsi="仿宋_GB2312" w:eastAsia="仿宋_GB2312" w:cs="仿宋_GB2312"/>
          <w:kern w:val="0"/>
          <w:szCs w:val="28"/>
          <w:lang w:val="zh-CN"/>
        </w:rPr>
        <w:fldChar w:fldCharType="begin"/>
      </w:r>
      <w:r>
        <w:rPr>
          <w:rFonts w:hint="eastAsia" w:ascii="仿宋_GB2312" w:hAnsi="仿宋_GB2312" w:eastAsia="仿宋_GB2312" w:cs="仿宋_GB2312"/>
          <w:kern w:val="0"/>
          <w:szCs w:val="28"/>
          <w:lang w:val="zh-CN"/>
        </w:rPr>
        <w:instrText xml:space="preserve"> HYPERLINK \l _Toc118598518 </w:instrText>
      </w:r>
      <w:r>
        <w:rPr>
          <w:rFonts w:hint="eastAsia" w:ascii="仿宋_GB2312" w:hAnsi="仿宋_GB2312" w:eastAsia="仿宋_GB2312" w:cs="仿宋_GB2312"/>
          <w:kern w:val="0"/>
          <w:szCs w:val="28"/>
          <w:lang w:val="zh-CN"/>
        </w:rPr>
        <w:fldChar w:fldCharType="separate"/>
      </w:r>
      <w:r>
        <w:rPr>
          <w:rFonts w:hint="eastAsia" w:ascii="仿宋_GB2312" w:hAnsi="仿宋_GB2312" w:eastAsia="仿宋_GB2312" w:cs="仿宋_GB2312"/>
          <w:szCs w:val="28"/>
        </w:rPr>
        <w:t>3.2比选申请文件的编制</w:t>
      </w:r>
      <w:r>
        <w:tab/>
      </w:r>
      <w:r>
        <w:fldChar w:fldCharType="begin"/>
      </w:r>
      <w:r>
        <w:instrText xml:space="preserve"> PAGEREF _Toc118598518 </w:instrText>
      </w:r>
      <w:r>
        <w:fldChar w:fldCharType="separate"/>
      </w:r>
      <w:r>
        <w:t>- 8 -</w:t>
      </w:r>
      <w:r>
        <w:fldChar w:fldCharType="end"/>
      </w:r>
      <w:r>
        <w:rPr>
          <w:rFonts w:hint="eastAsia" w:ascii="仿宋_GB2312" w:hAnsi="仿宋_GB2312" w:eastAsia="仿宋_GB2312" w:cs="仿宋_GB2312"/>
          <w:kern w:val="0"/>
          <w:szCs w:val="28"/>
          <w:lang w:val="zh-CN"/>
        </w:rPr>
        <w:fldChar w:fldCharType="end"/>
      </w:r>
    </w:p>
    <w:p>
      <w:pPr>
        <w:pStyle w:val="10"/>
        <w:tabs>
          <w:tab w:val="right" w:leader="dot" w:pos="8306"/>
        </w:tabs>
      </w:pPr>
      <w:r>
        <w:rPr>
          <w:rFonts w:hint="eastAsia" w:ascii="仿宋_GB2312" w:hAnsi="仿宋_GB2312" w:eastAsia="仿宋_GB2312" w:cs="仿宋_GB2312"/>
          <w:kern w:val="0"/>
          <w:szCs w:val="28"/>
          <w:lang w:val="zh-CN"/>
        </w:rPr>
        <w:fldChar w:fldCharType="begin"/>
      </w:r>
      <w:r>
        <w:rPr>
          <w:rFonts w:hint="eastAsia" w:ascii="仿宋_GB2312" w:hAnsi="仿宋_GB2312" w:eastAsia="仿宋_GB2312" w:cs="仿宋_GB2312"/>
          <w:kern w:val="0"/>
          <w:szCs w:val="28"/>
          <w:lang w:val="zh-CN"/>
        </w:rPr>
        <w:instrText xml:space="preserve"> HYPERLINK \l _Toc2126050090 </w:instrText>
      </w:r>
      <w:r>
        <w:rPr>
          <w:rFonts w:hint="eastAsia" w:ascii="仿宋_GB2312" w:hAnsi="仿宋_GB2312" w:eastAsia="仿宋_GB2312" w:cs="仿宋_GB2312"/>
          <w:kern w:val="0"/>
          <w:szCs w:val="28"/>
          <w:lang w:val="zh-CN"/>
        </w:rPr>
        <w:fldChar w:fldCharType="separate"/>
      </w:r>
      <w:r>
        <w:rPr>
          <w:rFonts w:hint="eastAsia" w:ascii="仿宋_GB2312" w:hAnsi="仿宋_GB2312" w:eastAsia="仿宋_GB2312" w:cs="仿宋_GB2312"/>
          <w:szCs w:val="28"/>
        </w:rPr>
        <w:t>3.3比选申请文件的递交</w:t>
      </w:r>
      <w:r>
        <w:tab/>
      </w:r>
      <w:r>
        <w:fldChar w:fldCharType="begin"/>
      </w:r>
      <w:r>
        <w:instrText xml:space="preserve"> PAGEREF _Toc2126050090 </w:instrText>
      </w:r>
      <w:r>
        <w:fldChar w:fldCharType="separate"/>
      </w:r>
      <w:r>
        <w:t>- 8 -</w:t>
      </w:r>
      <w:r>
        <w:fldChar w:fldCharType="end"/>
      </w:r>
      <w:r>
        <w:rPr>
          <w:rFonts w:hint="eastAsia" w:ascii="仿宋_GB2312" w:hAnsi="仿宋_GB2312" w:eastAsia="仿宋_GB2312" w:cs="仿宋_GB2312"/>
          <w:kern w:val="0"/>
          <w:szCs w:val="28"/>
          <w:lang w:val="zh-CN"/>
        </w:rPr>
        <w:fldChar w:fldCharType="end"/>
      </w:r>
    </w:p>
    <w:p>
      <w:pPr>
        <w:pStyle w:val="10"/>
        <w:tabs>
          <w:tab w:val="right" w:leader="dot" w:pos="8306"/>
        </w:tabs>
      </w:pPr>
      <w:r>
        <w:rPr>
          <w:rFonts w:hint="eastAsia" w:ascii="仿宋_GB2312" w:hAnsi="仿宋_GB2312" w:eastAsia="仿宋_GB2312" w:cs="仿宋_GB2312"/>
          <w:kern w:val="0"/>
          <w:szCs w:val="28"/>
          <w:lang w:val="zh-CN"/>
        </w:rPr>
        <w:fldChar w:fldCharType="begin"/>
      </w:r>
      <w:r>
        <w:rPr>
          <w:rFonts w:hint="eastAsia" w:ascii="仿宋_GB2312" w:hAnsi="仿宋_GB2312" w:eastAsia="仿宋_GB2312" w:cs="仿宋_GB2312"/>
          <w:kern w:val="0"/>
          <w:szCs w:val="28"/>
          <w:lang w:val="zh-CN"/>
        </w:rPr>
        <w:instrText xml:space="preserve"> HYPERLINK \l _Toc971273193 </w:instrText>
      </w:r>
      <w:r>
        <w:rPr>
          <w:rFonts w:hint="eastAsia" w:ascii="仿宋_GB2312" w:hAnsi="仿宋_GB2312" w:eastAsia="仿宋_GB2312" w:cs="仿宋_GB2312"/>
          <w:kern w:val="0"/>
          <w:szCs w:val="28"/>
          <w:lang w:val="zh-CN"/>
        </w:rPr>
        <w:fldChar w:fldCharType="separate"/>
      </w:r>
      <w:r>
        <w:rPr>
          <w:rFonts w:hint="eastAsia" w:ascii="仿宋_GB2312" w:hAnsi="仿宋_GB2312" w:eastAsia="仿宋_GB2312" w:cs="仿宋_GB2312"/>
          <w:szCs w:val="28"/>
        </w:rPr>
        <w:t>3.</w:t>
      </w:r>
      <w:r>
        <w:rPr>
          <w:rFonts w:hint="eastAsia" w:ascii="仿宋_GB2312" w:hAnsi="仿宋_GB2312" w:eastAsia="仿宋_GB2312" w:cs="仿宋_GB2312"/>
          <w:szCs w:val="28"/>
          <w:lang w:val="en-US"/>
        </w:rPr>
        <w:t>4</w:t>
      </w:r>
      <w:r>
        <w:rPr>
          <w:rFonts w:hint="eastAsia" w:ascii="仿宋_GB2312" w:hAnsi="仿宋_GB2312" w:eastAsia="仿宋_GB2312" w:cs="仿宋_GB2312"/>
          <w:szCs w:val="28"/>
        </w:rPr>
        <w:t>比选申请文件的修改与撤回</w:t>
      </w:r>
      <w:r>
        <w:tab/>
      </w:r>
      <w:r>
        <w:fldChar w:fldCharType="begin"/>
      </w:r>
      <w:r>
        <w:instrText xml:space="preserve"> PAGEREF _Toc971273193 </w:instrText>
      </w:r>
      <w:r>
        <w:fldChar w:fldCharType="separate"/>
      </w:r>
      <w:r>
        <w:t>- 8 -</w:t>
      </w:r>
      <w:r>
        <w:fldChar w:fldCharType="end"/>
      </w:r>
      <w:r>
        <w:rPr>
          <w:rFonts w:hint="eastAsia" w:ascii="仿宋_GB2312" w:hAnsi="仿宋_GB2312" w:eastAsia="仿宋_GB2312" w:cs="仿宋_GB2312"/>
          <w:kern w:val="0"/>
          <w:szCs w:val="28"/>
          <w:lang w:val="zh-CN"/>
        </w:rPr>
        <w:fldChar w:fldCharType="end"/>
      </w:r>
    </w:p>
    <w:p>
      <w:pPr>
        <w:pStyle w:val="16"/>
        <w:tabs>
          <w:tab w:val="right" w:leader="dot" w:pos="8306"/>
        </w:tabs>
      </w:pPr>
      <w:r>
        <w:rPr>
          <w:rFonts w:hint="eastAsia" w:ascii="仿宋_GB2312" w:hAnsi="仿宋_GB2312" w:eastAsia="仿宋_GB2312" w:cs="仿宋_GB2312"/>
          <w:kern w:val="0"/>
          <w:szCs w:val="28"/>
          <w:lang w:val="zh-CN"/>
        </w:rPr>
        <w:fldChar w:fldCharType="begin"/>
      </w:r>
      <w:r>
        <w:rPr>
          <w:rFonts w:hint="eastAsia" w:ascii="仿宋_GB2312" w:hAnsi="仿宋_GB2312" w:eastAsia="仿宋_GB2312" w:cs="仿宋_GB2312"/>
          <w:kern w:val="0"/>
          <w:szCs w:val="28"/>
          <w:lang w:val="zh-CN"/>
        </w:rPr>
        <w:instrText xml:space="preserve"> HYPERLINK \l _Toc1306329219 </w:instrText>
      </w:r>
      <w:r>
        <w:rPr>
          <w:rFonts w:hint="eastAsia" w:ascii="仿宋_GB2312" w:hAnsi="仿宋_GB2312" w:eastAsia="仿宋_GB2312" w:cs="仿宋_GB2312"/>
          <w:kern w:val="0"/>
          <w:szCs w:val="28"/>
          <w:lang w:val="zh-CN"/>
        </w:rPr>
        <w:fldChar w:fldCharType="separate"/>
      </w:r>
      <w:r>
        <w:rPr>
          <w:rFonts w:hint="eastAsia" w:ascii="仿宋_GB2312" w:hAnsi="仿宋_GB2312" w:eastAsia="仿宋_GB2312" w:cs="仿宋_GB2312"/>
          <w:szCs w:val="28"/>
        </w:rPr>
        <w:t>4．比选</w:t>
      </w:r>
      <w:r>
        <w:tab/>
      </w:r>
      <w:r>
        <w:fldChar w:fldCharType="begin"/>
      </w:r>
      <w:r>
        <w:instrText xml:space="preserve"> PAGEREF _Toc1306329219 </w:instrText>
      </w:r>
      <w:r>
        <w:fldChar w:fldCharType="separate"/>
      </w:r>
      <w:r>
        <w:t>- 9 -</w:t>
      </w:r>
      <w:r>
        <w:fldChar w:fldCharType="end"/>
      </w:r>
      <w:r>
        <w:rPr>
          <w:rFonts w:hint="eastAsia" w:ascii="仿宋_GB2312" w:hAnsi="仿宋_GB2312" w:eastAsia="仿宋_GB2312" w:cs="仿宋_GB2312"/>
          <w:kern w:val="0"/>
          <w:szCs w:val="28"/>
          <w:lang w:val="zh-CN"/>
        </w:rPr>
        <w:fldChar w:fldCharType="end"/>
      </w:r>
    </w:p>
    <w:p>
      <w:pPr>
        <w:pStyle w:val="10"/>
        <w:tabs>
          <w:tab w:val="right" w:leader="dot" w:pos="8306"/>
        </w:tabs>
      </w:pPr>
      <w:r>
        <w:rPr>
          <w:rFonts w:hint="eastAsia" w:ascii="仿宋_GB2312" w:hAnsi="仿宋_GB2312" w:eastAsia="仿宋_GB2312" w:cs="仿宋_GB2312"/>
          <w:kern w:val="0"/>
          <w:szCs w:val="28"/>
          <w:lang w:val="zh-CN"/>
        </w:rPr>
        <w:fldChar w:fldCharType="begin"/>
      </w:r>
      <w:r>
        <w:rPr>
          <w:rFonts w:hint="eastAsia" w:ascii="仿宋_GB2312" w:hAnsi="仿宋_GB2312" w:eastAsia="仿宋_GB2312" w:cs="仿宋_GB2312"/>
          <w:kern w:val="0"/>
          <w:szCs w:val="28"/>
          <w:lang w:val="zh-CN"/>
        </w:rPr>
        <w:instrText xml:space="preserve"> HYPERLINK \l _Toc517888554 </w:instrText>
      </w:r>
      <w:r>
        <w:rPr>
          <w:rFonts w:hint="eastAsia" w:ascii="仿宋_GB2312" w:hAnsi="仿宋_GB2312" w:eastAsia="仿宋_GB2312" w:cs="仿宋_GB2312"/>
          <w:kern w:val="0"/>
          <w:szCs w:val="28"/>
          <w:lang w:val="zh-CN"/>
        </w:rPr>
        <w:fldChar w:fldCharType="separate"/>
      </w:r>
      <w:r>
        <w:rPr>
          <w:rFonts w:hint="eastAsia" w:ascii="仿宋_GB2312" w:hAnsi="仿宋_GB2312" w:eastAsia="仿宋_GB2312" w:cs="仿宋_GB2312"/>
          <w:szCs w:val="28"/>
        </w:rPr>
        <w:t>4.1 比选时间和地点</w:t>
      </w:r>
      <w:r>
        <w:tab/>
      </w:r>
      <w:r>
        <w:fldChar w:fldCharType="begin"/>
      </w:r>
      <w:r>
        <w:instrText xml:space="preserve"> PAGEREF _Toc517888554 </w:instrText>
      </w:r>
      <w:r>
        <w:fldChar w:fldCharType="separate"/>
      </w:r>
      <w:r>
        <w:t>- 9 -</w:t>
      </w:r>
      <w:r>
        <w:fldChar w:fldCharType="end"/>
      </w:r>
      <w:r>
        <w:rPr>
          <w:rFonts w:hint="eastAsia" w:ascii="仿宋_GB2312" w:hAnsi="仿宋_GB2312" w:eastAsia="仿宋_GB2312" w:cs="仿宋_GB2312"/>
          <w:kern w:val="0"/>
          <w:szCs w:val="28"/>
          <w:lang w:val="zh-CN"/>
        </w:rPr>
        <w:fldChar w:fldCharType="end"/>
      </w:r>
    </w:p>
    <w:p>
      <w:pPr>
        <w:pStyle w:val="10"/>
        <w:tabs>
          <w:tab w:val="right" w:leader="dot" w:pos="8306"/>
        </w:tabs>
      </w:pPr>
      <w:r>
        <w:rPr>
          <w:rFonts w:hint="eastAsia" w:ascii="仿宋_GB2312" w:hAnsi="仿宋_GB2312" w:eastAsia="仿宋_GB2312" w:cs="仿宋_GB2312"/>
          <w:kern w:val="0"/>
          <w:szCs w:val="28"/>
          <w:lang w:val="zh-CN"/>
        </w:rPr>
        <w:fldChar w:fldCharType="begin"/>
      </w:r>
      <w:r>
        <w:rPr>
          <w:rFonts w:hint="eastAsia" w:ascii="仿宋_GB2312" w:hAnsi="仿宋_GB2312" w:eastAsia="仿宋_GB2312" w:cs="仿宋_GB2312"/>
          <w:kern w:val="0"/>
          <w:szCs w:val="28"/>
          <w:lang w:val="zh-CN"/>
        </w:rPr>
        <w:instrText xml:space="preserve"> HYPERLINK \l _Toc1170876642 </w:instrText>
      </w:r>
      <w:r>
        <w:rPr>
          <w:rFonts w:hint="eastAsia" w:ascii="仿宋_GB2312" w:hAnsi="仿宋_GB2312" w:eastAsia="仿宋_GB2312" w:cs="仿宋_GB2312"/>
          <w:kern w:val="0"/>
          <w:szCs w:val="28"/>
          <w:lang w:val="zh-CN"/>
        </w:rPr>
        <w:fldChar w:fldCharType="separate"/>
      </w:r>
      <w:r>
        <w:rPr>
          <w:rFonts w:hint="eastAsia" w:ascii="仿宋_GB2312" w:hAnsi="仿宋_GB2312" w:eastAsia="仿宋_GB2312" w:cs="仿宋_GB2312"/>
          <w:szCs w:val="28"/>
        </w:rPr>
        <w:t>4.2 比选会</w:t>
      </w:r>
      <w:r>
        <w:tab/>
      </w:r>
      <w:r>
        <w:fldChar w:fldCharType="begin"/>
      </w:r>
      <w:r>
        <w:instrText xml:space="preserve"> PAGEREF _Toc1170876642 </w:instrText>
      </w:r>
      <w:r>
        <w:fldChar w:fldCharType="separate"/>
      </w:r>
      <w:r>
        <w:t>- 9 -</w:t>
      </w:r>
      <w:r>
        <w:fldChar w:fldCharType="end"/>
      </w:r>
      <w:r>
        <w:rPr>
          <w:rFonts w:hint="eastAsia" w:ascii="仿宋_GB2312" w:hAnsi="仿宋_GB2312" w:eastAsia="仿宋_GB2312" w:cs="仿宋_GB2312"/>
          <w:kern w:val="0"/>
          <w:szCs w:val="28"/>
          <w:lang w:val="zh-CN"/>
        </w:rPr>
        <w:fldChar w:fldCharType="end"/>
      </w:r>
    </w:p>
    <w:p>
      <w:pPr>
        <w:pStyle w:val="10"/>
        <w:tabs>
          <w:tab w:val="right" w:leader="dot" w:pos="8306"/>
        </w:tabs>
      </w:pPr>
      <w:r>
        <w:rPr>
          <w:rFonts w:hint="eastAsia" w:ascii="仿宋_GB2312" w:hAnsi="仿宋_GB2312" w:eastAsia="仿宋_GB2312" w:cs="仿宋_GB2312"/>
          <w:kern w:val="0"/>
          <w:szCs w:val="28"/>
          <w:lang w:val="zh-CN"/>
        </w:rPr>
        <w:fldChar w:fldCharType="begin"/>
      </w:r>
      <w:r>
        <w:rPr>
          <w:rFonts w:hint="eastAsia" w:ascii="仿宋_GB2312" w:hAnsi="仿宋_GB2312" w:eastAsia="仿宋_GB2312" w:cs="仿宋_GB2312"/>
          <w:kern w:val="0"/>
          <w:szCs w:val="28"/>
          <w:lang w:val="zh-CN"/>
        </w:rPr>
        <w:instrText xml:space="preserve"> HYPERLINK \l _Toc904460923 </w:instrText>
      </w:r>
      <w:r>
        <w:rPr>
          <w:rFonts w:hint="eastAsia" w:ascii="仿宋_GB2312" w:hAnsi="仿宋_GB2312" w:eastAsia="仿宋_GB2312" w:cs="仿宋_GB2312"/>
          <w:kern w:val="0"/>
          <w:szCs w:val="28"/>
          <w:lang w:val="zh-CN"/>
        </w:rPr>
        <w:fldChar w:fldCharType="separate"/>
      </w:r>
      <w:r>
        <w:rPr>
          <w:rFonts w:hint="eastAsia" w:ascii="仿宋_GB2312" w:hAnsi="仿宋_GB2312" w:eastAsia="仿宋_GB2312" w:cs="仿宋_GB2312"/>
          <w:szCs w:val="28"/>
        </w:rPr>
        <w:t>4.3 无效申请文件</w:t>
      </w:r>
      <w:r>
        <w:tab/>
      </w:r>
      <w:r>
        <w:fldChar w:fldCharType="begin"/>
      </w:r>
      <w:r>
        <w:instrText xml:space="preserve"> PAGEREF _Toc904460923 </w:instrText>
      </w:r>
      <w:r>
        <w:fldChar w:fldCharType="separate"/>
      </w:r>
      <w:r>
        <w:t>- 9 -</w:t>
      </w:r>
      <w:r>
        <w:fldChar w:fldCharType="end"/>
      </w:r>
      <w:r>
        <w:rPr>
          <w:rFonts w:hint="eastAsia" w:ascii="仿宋_GB2312" w:hAnsi="仿宋_GB2312" w:eastAsia="仿宋_GB2312" w:cs="仿宋_GB2312"/>
          <w:kern w:val="0"/>
          <w:szCs w:val="28"/>
          <w:lang w:val="zh-CN"/>
        </w:rPr>
        <w:fldChar w:fldCharType="end"/>
      </w:r>
    </w:p>
    <w:p>
      <w:pPr>
        <w:pStyle w:val="16"/>
        <w:tabs>
          <w:tab w:val="right" w:leader="dot" w:pos="8306"/>
        </w:tabs>
      </w:pPr>
      <w:r>
        <w:rPr>
          <w:rFonts w:hint="eastAsia" w:ascii="仿宋_GB2312" w:hAnsi="仿宋_GB2312" w:eastAsia="仿宋_GB2312" w:cs="仿宋_GB2312"/>
          <w:kern w:val="0"/>
          <w:szCs w:val="28"/>
          <w:lang w:val="zh-CN"/>
        </w:rPr>
        <w:fldChar w:fldCharType="begin"/>
      </w:r>
      <w:r>
        <w:rPr>
          <w:rFonts w:hint="eastAsia" w:ascii="仿宋_GB2312" w:hAnsi="仿宋_GB2312" w:eastAsia="仿宋_GB2312" w:cs="仿宋_GB2312"/>
          <w:kern w:val="0"/>
          <w:szCs w:val="28"/>
          <w:lang w:val="zh-CN"/>
        </w:rPr>
        <w:instrText xml:space="preserve"> HYPERLINK \l _Toc21561540 </w:instrText>
      </w:r>
      <w:r>
        <w:rPr>
          <w:rFonts w:hint="eastAsia" w:ascii="仿宋_GB2312" w:hAnsi="仿宋_GB2312" w:eastAsia="仿宋_GB2312" w:cs="仿宋_GB2312"/>
          <w:kern w:val="0"/>
          <w:szCs w:val="28"/>
          <w:lang w:val="zh-CN"/>
        </w:rPr>
        <w:fldChar w:fldCharType="separate"/>
      </w:r>
      <w:r>
        <w:rPr>
          <w:rFonts w:hint="eastAsia" w:ascii="仿宋_GB2312" w:hAnsi="仿宋_GB2312" w:eastAsia="仿宋_GB2312" w:cs="仿宋_GB2312"/>
          <w:szCs w:val="28"/>
        </w:rPr>
        <w:t>5．比选标准和方法</w:t>
      </w:r>
      <w:r>
        <w:tab/>
      </w:r>
      <w:r>
        <w:fldChar w:fldCharType="begin"/>
      </w:r>
      <w:r>
        <w:instrText xml:space="preserve"> PAGEREF _Toc21561540 </w:instrText>
      </w:r>
      <w:r>
        <w:fldChar w:fldCharType="separate"/>
      </w:r>
      <w:r>
        <w:t>- 9 -</w:t>
      </w:r>
      <w:r>
        <w:fldChar w:fldCharType="end"/>
      </w:r>
      <w:r>
        <w:rPr>
          <w:rFonts w:hint="eastAsia" w:ascii="仿宋_GB2312" w:hAnsi="仿宋_GB2312" w:eastAsia="仿宋_GB2312" w:cs="仿宋_GB2312"/>
          <w:kern w:val="0"/>
          <w:szCs w:val="28"/>
          <w:lang w:val="zh-CN"/>
        </w:rPr>
        <w:fldChar w:fldCharType="end"/>
      </w:r>
    </w:p>
    <w:p>
      <w:pPr>
        <w:pStyle w:val="15"/>
        <w:tabs>
          <w:tab w:val="right" w:leader="dot" w:pos="8306"/>
        </w:tabs>
      </w:pPr>
      <w:r>
        <w:rPr>
          <w:rFonts w:hint="eastAsia" w:ascii="仿宋_GB2312" w:hAnsi="仿宋_GB2312" w:eastAsia="仿宋_GB2312" w:cs="仿宋_GB2312"/>
          <w:kern w:val="0"/>
          <w:szCs w:val="28"/>
          <w:lang w:val="zh-CN"/>
        </w:rPr>
        <w:fldChar w:fldCharType="begin"/>
      </w:r>
      <w:r>
        <w:rPr>
          <w:rFonts w:hint="eastAsia" w:ascii="仿宋_GB2312" w:hAnsi="仿宋_GB2312" w:eastAsia="仿宋_GB2312" w:cs="仿宋_GB2312"/>
          <w:kern w:val="0"/>
          <w:szCs w:val="28"/>
          <w:lang w:val="zh-CN"/>
        </w:rPr>
        <w:instrText xml:space="preserve"> HYPERLINK \l _Toc323727150 </w:instrText>
      </w:r>
      <w:r>
        <w:rPr>
          <w:rFonts w:hint="eastAsia" w:ascii="仿宋_GB2312" w:hAnsi="仿宋_GB2312" w:eastAsia="仿宋_GB2312" w:cs="仿宋_GB2312"/>
          <w:kern w:val="0"/>
          <w:szCs w:val="28"/>
          <w:lang w:val="zh-CN"/>
        </w:rPr>
        <w:fldChar w:fldCharType="separate"/>
      </w:r>
      <w:r>
        <w:rPr>
          <w:rFonts w:hint="eastAsia" w:ascii="仿宋_GB2312" w:hAnsi="仿宋_GB2312" w:eastAsia="仿宋_GB2312" w:cs="仿宋_GB2312"/>
          <w:szCs w:val="28"/>
          <w:lang w:val="zh-CN"/>
        </w:rPr>
        <w:t>第三章  比选申请文件格式</w:t>
      </w:r>
      <w:r>
        <w:tab/>
      </w:r>
      <w:r>
        <w:fldChar w:fldCharType="begin"/>
      </w:r>
      <w:r>
        <w:instrText xml:space="preserve"> PAGEREF _Toc323727150 </w:instrText>
      </w:r>
      <w:r>
        <w:fldChar w:fldCharType="separate"/>
      </w:r>
      <w:r>
        <w:t>- 12 -</w:t>
      </w:r>
      <w:r>
        <w:fldChar w:fldCharType="end"/>
      </w:r>
      <w:r>
        <w:rPr>
          <w:rFonts w:hint="eastAsia" w:ascii="仿宋_GB2312" w:hAnsi="仿宋_GB2312" w:eastAsia="仿宋_GB2312" w:cs="仿宋_GB2312"/>
          <w:kern w:val="0"/>
          <w:szCs w:val="28"/>
          <w:lang w:val="zh-CN"/>
        </w:rPr>
        <w:fldChar w:fldCharType="end"/>
      </w:r>
    </w:p>
    <w:p>
      <w:pPr>
        <w:pageBreakBefore w:val="0"/>
        <w:widowControl/>
        <w:kinsoku/>
        <w:wordWrap/>
        <w:overflowPunct/>
        <w:topLinePunct w:val="0"/>
        <w:bidi w:val="0"/>
        <w:spacing w:beforeAutospacing="0" w:afterAutospacing="0" w:line="560" w:lineRule="exact"/>
        <w:ind w:left="0" w:leftChars="0" w:right="0" w:firstLine="420" w:firstLineChars="200"/>
        <w:jc w:val="center"/>
        <w:rPr>
          <w:rFonts w:hint="eastAsia" w:ascii="仿宋_GB2312" w:hAnsi="仿宋_GB2312" w:eastAsia="仿宋_GB2312" w:cs="仿宋_GB2312"/>
          <w:b/>
          <w:kern w:val="0"/>
          <w:sz w:val="28"/>
          <w:szCs w:val="28"/>
          <w:lang w:val="zh-CN"/>
        </w:rPr>
        <w:sectPr>
          <w:pgSz w:w="11906" w:h="16838"/>
          <w:pgMar w:top="1440" w:right="1800" w:bottom="1440" w:left="1800" w:header="851" w:footer="992" w:gutter="0"/>
          <w:pgNumType w:fmt="numberInDash" w:start="1"/>
          <w:cols w:space="720" w:num="1"/>
          <w:docGrid w:type="lines" w:linePitch="312" w:charSpace="0"/>
        </w:sectPr>
      </w:pPr>
      <w:r>
        <w:rPr>
          <w:rFonts w:hint="eastAsia" w:ascii="仿宋_GB2312" w:hAnsi="仿宋_GB2312" w:eastAsia="仿宋_GB2312" w:cs="仿宋_GB2312"/>
          <w:kern w:val="0"/>
          <w:szCs w:val="28"/>
          <w:lang w:val="zh-CN"/>
        </w:rPr>
        <w:fldChar w:fldCharType="end"/>
      </w:r>
      <w:r>
        <w:rPr>
          <w:rFonts w:hint="eastAsia" w:ascii="仿宋_GB2312" w:hAnsi="仿宋_GB2312" w:eastAsia="仿宋_GB2312" w:cs="仿宋_GB2312"/>
          <w:b/>
          <w:kern w:val="0"/>
          <w:sz w:val="28"/>
          <w:szCs w:val="28"/>
          <w:lang w:val="zh-CN"/>
        </w:rPr>
        <w:br w:type="page"/>
      </w:r>
    </w:p>
    <w:p>
      <w:pPr>
        <w:pStyle w:val="3"/>
        <w:pageBreakBefore w:val="0"/>
        <w:kinsoku/>
        <w:wordWrap/>
        <w:overflowPunct/>
        <w:topLinePunct w:val="0"/>
        <w:bidi w:val="0"/>
        <w:spacing w:before="0" w:beforeAutospacing="0" w:after="0" w:afterAutospacing="0" w:line="560" w:lineRule="exact"/>
        <w:ind w:right="0"/>
        <w:jc w:val="center"/>
        <w:rPr>
          <w:rFonts w:hint="eastAsia" w:ascii="仿宋_GB2312" w:hAnsi="仿宋_GB2312" w:eastAsia="仿宋_GB2312" w:cs="仿宋_GB2312"/>
          <w:sz w:val="28"/>
          <w:szCs w:val="28"/>
          <w:lang w:val="zh-CN"/>
        </w:rPr>
      </w:pPr>
      <w:bookmarkStart w:id="3" w:name="_Toc1089689202"/>
      <w:r>
        <w:rPr>
          <w:rFonts w:hint="eastAsia" w:ascii="仿宋_GB2312" w:hAnsi="仿宋_GB2312" w:eastAsia="仿宋_GB2312" w:cs="仿宋_GB2312"/>
          <w:sz w:val="28"/>
          <w:szCs w:val="28"/>
          <w:lang w:val="zh-CN"/>
        </w:rPr>
        <w:t>第一章 比选</w:t>
      </w:r>
      <w:bookmarkEnd w:id="0"/>
      <w:bookmarkEnd w:id="1"/>
      <w:bookmarkEnd w:id="2"/>
      <w:r>
        <w:rPr>
          <w:rFonts w:hint="eastAsia" w:ascii="仿宋_GB2312" w:hAnsi="仿宋_GB2312" w:eastAsia="仿宋_GB2312" w:cs="仿宋_GB2312"/>
          <w:sz w:val="28"/>
          <w:szCs w:val="28"/>
        </w:rPr>
        <w:t>邀请</w:t>
      </w:r>
      <w:bookmarkEnd w:id="3"/>
    </w:p>
    <w:p>
      <w:pPr>
        <w:pageBreakBefore w:val="0"/>
        <w:kinsoku/>
        <w:wordWrap/>
        <w:overflowPunct/>
        <w:topLinePunct w:val="0"/>
        <w:bidi w:val="0"/>
        <w:spacing w:beforeAutospacing="0" w:afterAutospacing="0" w:line="560" w:lineRule="exact"/>
        <w:ind w:left="0" w:leftChars="0" w:right="0"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北京市就业促进中心</w:t>
      </w:r>
      <w:r>
        <w:rPr>
          <w:rFonts w:hint="eastAsia" w:ascii="仿宋_GB2312" w:hAnsi="仿宋_GB2312" w:eastAsia="仿宋_GB2312" w:cs="仿宋_GB2312"/>
          <w:sz w:val="28"/>
          <w:szCs w:val="28"/>
        </w:rPr>
        <w:t>对“</w:t>
      </w:r>
      <w:r>
        <w:rPr>
          <w:rFonts w:hint="eastAsia" w:ascii="仿宋_GB2312" w:hAnsi="仿宋_GB2312" w:eastAsia="仿宋_GB2312" w:cs="仿宋_GB2312"/>
          <w:sz w:val="28"/>
          <w:szCs w:val="28"/>
          <w:lang w:val="zh-CN" w:eastAsia="zh-CN"/>
        </w:rPr>
        <w:t>创业服务能力提升服务项目</w:t>
      </w:r>
      <w:r>
        <w:rPr>
          <w:rFonts w:hint="eastAsia" w:ascii="仿宋_GB2312" w:hAnsi="仿宋_GB2312" w:eastAsia="仿宋_GB2312" w:cs="仿宋_GB2312"/>
          <w:sz w:val="28"/>
          <w:szCs w:val="28"/>
        </w:rPr>
        <w:t>” 以比选方式进行采购。现邀请合格的参选人参加比选。</w:t>
      </w:r>
    </w:p>
    <w:p>
      <w:pPr>
        <w:pStyle w:val="4"/>
        <w:pageBreakBefore w:val="0"/>
        <w:kinsoku/>
        <w:wordWrap/>
        <w:overflowPunct/>
        <w:topLinePunct w:val="0"/>
        <w:bidi w:val="0"/>
        <w:spacing w:before="0" w:beforeAutospacing="0" w:after="0" w:afterAutospacing="0" w:line="560" w:lineRule="exact"/>
        <w:ind w:left="0" w:leftChars="0" w:right="0" w:firstLine="562" w:firstLineChars="200"/>
        <w:rPr>
          <w:rFonts w:hint="eastAsia" w:ascii="仿宋_GB2312" w:hAnsi="仿宋_GB2312" w:eastAsia="仿宋_GB2312" w:cs="仿宋_GB2312"/>
          <w:sz w:val="28"/>
          <w:szCs w:val="28"/>
        </w:rPr>
      </w:pPr>
      <w:bookmarkStart w:id="4" w:name="_Toc2109856487"/>
      <w:r>
        <w:rPr>
          <w:rFonts w:hint="eastAsia" w:ascii="仿宋_GB2312" w:hAnsi="仿宋_GB2312" w:eastAsia="仿宋_GB2312" w:cs="仿宋_GB2312"/>
          <w:sz w:val="28"/>
          <w:szCs w:val="28"/>
          <w:lang w:val="en-US"/>
        </w:rPr>
        <w:t>1.</w:t>
      </w:r>
      <w:r>
        <w:rPr>
          <w:rFonts w:hint="eastAsia" w:ascii="仿宋_GB2312" w:hAnsi="仿宋_GB2312" w:eastAsia="仿宋_GB2312" w:cs="仿宋_GB2312"/>
          <w:sz w:val="28"/>
          <w:szCs w:val="28"/>
        </w:rPr>
        <w:t>项目概况</w:t>
      </w:r>
      <w:bookmarkEnd w:id="4"/>
    </w:p>
    <w:p>
      <w:pPr>
        <w:pageBreakBefore w:val="0"/>
        <w:kinsoku/>
        <w:wordWrap/>
        <w:overflowPunct/>
        <w:topLinePunct w:val="0"/>
        <w:bidi w:val="0"/>
        <w:spacing w:beforeAutospacing="0" w:afterAutospacing="0" w:line="560" w:lineRule="exact"/>
        <w:ind w:left="0" w:leftChars="0" w:right="0" w:firstLine="562" w:firstLineChars="200"/>
        <w:rPr>
          <w:rFonts w:hint="eastAsia" w:ascii="仿宋_GB2312" w:hAnsi="仿宋_GB2312" w:eastAsia="仿宋_GB2312" w:cs="仿宋_GB2312"/>
          <w:sz w:val="28"/>
          <w:szCs w:val="28"/>
          <w:u w:val="single"/>
          <w:lang w:val="zh-CN"/>
        </w:rPr>
      </w:pPr>
      <w:bookmarkStart w:id="5" w:name="_Toc1517592223"/>
      <w:r>
        <w:rPr>
          <w:rStyle w:val="37"/>
          <w:rFonts w:hint="eastAsia" w:ascii="仿宋_GB2312" w:hAnsi="仿宋_GB2312" w:eastAsia="仿宋_GB2312" w:cs="仿宋_GB2312"/>
          <w:sz w:val="28"/>
          <w:szCs w:val="28"/>
        </w:rPr>
        <w:t>1.1 项目名称</w:t>
      </w:r>
      <w:bookmarkEnd w:id="5"/>
      <w:r>
        <w:rPr>
          <w:rFonts w:hint="eastAsia" w:ascii="仿宋_GB2312" w:hAnsi="仿宋_GB2312" w:eastAsia="仿宋_GB2312" w:cs="仿宋_GB2312"/>
          <w:b/>
          <w:bCs/>
          <w:sz w:val="28"/>
          <w:szCs w:val="28"/>
          <w:lang w:val="zh-CN"/>
        </w:rPr>
        <w:t>：</w:t>
      </w:r>
      <w:r>
        <w:rPr>
          <w:rFonts w:hint="eastAsia" w:ascii="仿宋_GB2312" w:hAnsi="仿宋_GB2312" w:eastAsia="仿宋_GB2312" w:cs="仿宋_GB2312"/>
          <w:sz w:val="28"/>
          <w:szCs w:val="28"/>
          <w:u w:val="single"/>
          <w:lang w:val="zh-CN"/>
        </w:rPr>
        <w:t>北京市就业促进中心</w:t>
      </w:r>
      <w:r>
        <w:rPr>
          <w:rFonts w:hint="eastAsia" w:ascii="仿宋_GB2312" w:hAnsi="仿宋_GB2312" w:eastAsia="仿宋_GB2312" w:cs="仿宋_GB2312"/>
          <w:sz w:val="28"/>
          <w:szCs w:val="28"/>
          <w:u w:val="single"/>
          <w:lang w:val="zh-CN" w:eastAsia="zh-CN"/>
        </w:rPr>
        <w:t>创业服务能力提升服务</w:t>
      </w:r>
    </w:p>
    <w:p>
      <w:pPr>
        <w:pageBreakBefore w:val="0"/>
        <w:kinsoku/>
        <w:wordWrap/>
        <w:overflowPunct/>
        <w:topLinePunct w:val="0"/>
        <w:bidi w:val="0"/>
        <w:spacing w:beforeAutospacing="0" w:afterAutospacing="0" w:line="560" w:lineRule="exact"/>
        <w:ind w:left="0" w:leftChars="0" w:right="0" w:firstLine="562" w:firstLineChars="200"/>
        <w:rPr>
          <w:rFonts w:hint="eastAsia" w:ascii="仿宋_GB2312" w:hAnsi="仿宋_GB2312" w:eastAsia="仿宋_GB2312" w:cs="仿宋_GB2312"/>
          <w:b/>
          <w:bCs/>
          <w:sz w:val="28"/>
          <w:szCs w:val="28"/>
        </w:rPr>
      </w:pPr>
      <w:bookmarkStart w:id="6" w:name="_Toc439387594"/>
      <w:r>
        <w:rPr>
          <w:rStyle w:val="37"/>
          <w:rFonts w:hint="eastAsia" w:ascii="仿宋_GB2312" w:hAnsi="仿宋_GB2312" w:eastAsia="仿宋_GB2312" w:cs="仿宋_GB2312"/>
          <w:sz w:val="28"/>
          <w:szCs w:val="28"/>
        </w:rPr>
        <w:t>1.2 委托工作内容</w:t>
      </w:r>
      <w:bookmarkEnd w:id="6"/>
      <w:r>
        <w:rPr>
          <w:rFonts w:hint="eastAsia" w:ascii="仿宋_GB2312" w:hAnsi="仿宋_GB2312" w:eastAsia="仿宋_GB2312" w:cs="仿宋_GB2312"/>
          <w:b/>
          <w:bCs/>
          <w:sz w:val="28"/>
          <w:szCs w:val="28"/>
        </w:rPr>
        <w:t>：</w:t>
      </w:r>
    </w:p>
    <w:p>
      <w:pPr>
        <w:pageBreakBefore w:val="0"/>
        <w:kinsoku/>
        <w:wordWrap/>
        <w:overflowPunct/>
        <w:topLinePunct w:val="0"/>
        <w:bidi w:val="0"/>
        <w:spacing w:beforeAutospacing="0" w:afterAutospacing="0" w:line="560" w:lineRule="exact"/>
        <w:ind w:left="0" w:leftChars="0" w:right="0" w:firstLine="560" w:firstLineChars="200"/>
        <w:rPr>
          <w:rFonts w:hint="eastAsia" w:ascii="仿宋_GB2312" w:hAnsi="仿宋_GB2312" w:eastAsia="仿宋_GB2312" w:cs="仿宋_GB2312"/>
          <w:sz w:val="28"/>
          <w:szCs w:val="28"/>
          <w:u w:val="single"/>
          <w:lang w:val="zh-CN" w:eastAsia="zh-CN"/>
        </w:rPr>
      </w:pPr>
      <w:r>
        <w:rPr>
          <w:rFonts w:hint="eastAsia" w:ascii="仿宋_GB2312" w:hAnsi="仿宋_GB2312" w:eastAsia="仿宋_GB2312" w:cs="仿宋_GB2312"/>
          <w:sz w:val="28"/>
          <w:szCs w:val="28"/>
          <w:u w:val="single"/>
          <w:lang w:val="en-US" w:eastAsia="zh-CN"/>
        </w:rPr>
        <w:t>北京市</w:t>
      </w:r>
      <w:r>
        <w:rPr>
          <w:rFonts w:hint="eastAsia" w:ascii="仿宋_GB2312" w:hAnsi="仿宋_GB2312" w:eastAsia="仿宋_GB2312" w:cs="仿宋_GB2312"/>
          <w:sz w:val="28"/>
          <w:szCs w:val="28"/>
          <w:u w:val="single"/>
          <w:lang w:val="zh-CN" w:eastAsia="zh-CN"/>
        </w:rPr>
        <w:t>创业工作人员，</w:t>
      </w:r>
      <w:r>
        <w:rPr>
          <w:rFonts w:hint="eastAsia" w:ascii="仿宋_GB2312" w:hAnsi="仿宋_GB2312" w:eastAsia="仿宋_GB2312" w:cs="仿宋_GB2312"/>
          <w:sz w:val="28"/>
          <w:szCs w:val="28"/>
          <w:u w:val="single"/>
          <w:lang w:val="en-US" w:eastAsia="zh-CN"/>
        </w:rPr>
        <w:t>高校就业创业指导服务站工作人员，</w:t>
      </w:r>
      <w:r>
        <w:rPr>
          <w:rFonts w:hint="eastAsia" w:ascii="仿宋_GB2312" w:hAnsi="仿宋_GB2312" w:eastAsia="仿宋_GB2312" w:cs="仿宋_GB2312"/>
          <w:sz w:val="28"/>
          <w:szCs w:val="28"/>
          <w:u w:val="single"/>
          <w:lang w:val="zh-CN" w:eastAsia="zh-CN"/>
        </w:rPr>
        <w:t>创业导师，孵化基地、创业培训机构管理人员、教师及业务骨干</w:t>
      </w:r>
      <w:r>
        <w:rPr>
          <w:rFonts w:hint="eastAsia" w:ascii="仿宋_GB2312" w:hAnsi="仿宋_GB2312" w:eastAsia="仿宋_GB2312" w:cs="仿宋_GB2312"/>
          <w:sz w:val="28"/>
          <w:szCs w:val="28"/>
          <w:u w:val="single"/>
          <w:lang w:val="en-US" w:eastAsia="zh-CN"/>
        </w:rPr>
        <w:t>开展创业</w:t>
      </w:r>
      <w:r>
        <w:rPr>
          <w:rFonts w:hint="eastAsia" w:ascii="仿宋_GB2312" w:hAnsi="仿宋_GB2312" w:eastAsia="仿宋_GB2312" w:cs="仿宋_GB2312"/>
          <w:sz w:val="28"/>
          <w:szCs w:val="28"/>
          <w:u w:val="single"/>
          <w:lang w:val="zh-CN" w:eastAsia="zh-CN"/>
        </w:rPr>
        <w:t>服务能力提升培训服务。</w:t>
      </w:r>
    </w:p>
    <w:p>
      <w:pPr>
        <w:pageBreakBefore w:val="0"/>
        <w:kinsoku/>
        <w:wordWrap/>
        <w:overflowPunct/>
        <w:topLinePunct w:val="0"/>
        <w:bidi w:val="0"/>
        <w:spacing w:beforeAutospacing="0" w:afterAutospacing="0" w:line="560" w:lineRule="exact"/>
        <w:ind w:left="0" w:leftChars="0" w:right="0" w:firstLine="560" w:firstLineChars="200"/>
        <w:rPr>
          <w:rFonts w:hint="eastAsia" w:ascii="仿宋_GB2312" w:hAnsi="仿宋_GB2312" w:eastAsia="仿宋_GB2312" w:cs="仿宋_GB2312"/>
          <w:sz w:val="28"/>
          <w:szCs w:val="28"/>
          <w:lang w:val="zh-CN" w:eastAsia="zh-CN"/>
        </w:rPr>
      </w:pPr>
      <w:r>
        <w:rPr>
          <w:rFonts w:hint="eastAsia" w:ascii="仿宋_GB2312" w:hAnsi="仿宋_GB2312" w:eastAsia="仿宋_GB2312" w:cs="仿宋_GB2312"/>
          <w:sz w:val="28"/>
          <w:szCs w:val="28"/>
          <w:lang w:eastAsia="zh-CN"/>
        </w:rPr>
        <w:t>服务</w:t>
      </w:r>
      <w:r>
        <w:rPr>
          <w:rFonts w:hint="eastAsia" w:ascii="仿宋_GB2312" w:hAnsi="仿宋_GB2312" w:eastAsia="仿宋_GB2312" w:cs="仿宋_GB2312"/>
          <w:sz w:val="28"/>
          <w:szCs w:val="28"/>
          <w:lang w:val="zh-CN"/>
        </w:rPr>
        <w:t>范围（包括但不限于）：</w:t>
      </w:r>
      <w:bookmarkStart w:id="7" w:name="OLE_LINK3"/>
      <w:bookmarkStart w:id="8" w:name="OLE_LINK5"/>
      <w:r>
        <w:rPr>
          <w:rFonts w:hint="eastAsia" w:ascii="仿宋_GB2312" w:hAnsi="仿宋_GB2312" w:eastAsia="仿宋_GB2312" w:cs="仿宋_GB2312"/>
          <w:sz w:val="28"/>
          <w:szCs w:val="28"/>
          <w:lang w:val="en-US" w:eastAsia="zh-CN"/>
        </w:rPr>
        <w:t>制定创业服务能力提升培训服务相关课程、服务方案，内容应包括提升创业服务机构、创业孵化基地及政府部门在创业政策落实、企业孵化、资源对接等方面的服务能力，重点围绕新就业形态、新质生产力等前沿课题</w:t>
      </w:r>
      <w:bookmarkEnd w:id="7"/>
      <w:r>
        <w:rPr>
          <w:rFonts w:hint="eastAsia" w:ascii="仿宋_GB2312" w:hAnsi="仿宋_GB2312" w:eastAsia="仿宋_GB2312" w:cs="仿宋_GB2312"/>
          <w:sz w:val="28"/>
          <w:szCs w:val="28"/>
          <w:lang w:val="en-US" w:eastAsia="zh-CN"/>
        </w:rPr>
        <w:t>；</w:t>
      </w:r>
      <w:bookmarkStart w:id="9" w:name="OLE_LINK4"/>
      <w:r>
        <w:rPr>
          <w:rFonts w:hint="eastAsia" w:ascii="仿宋_GB2312" w:hAnsi="仿宋_GB2312" w:eastAsia="仿宋_GB2312" w:cs="仿宋_GB2312"/>
          <w:sz w:val="28"/>
          <w:szCs w:val="28"/>
          <w:lang w:val="en-US" w:eastAsia="zh-CN"/>
        </w:rPr>
        <w:t>培训每期3天（每期不少于16课时），共2期，授课教师应达到正高级或副高级专业技术职务，且具有同领域授课经历；培训人员80人/期，共2期，应能按时提供上述人员的住宿（不低于标准间）、就餐（早、中、晚三餐）和培训场地，且应能满足授课要求及食品卫生及住宿安全；负责培训期间签到、课堂活动组织、纪律维护、突发应急时间处理等培训管理工作；培训结束后提供结业证书；提供其他相关创业服务能力提升培训服务</w:t>
      </w:r>
      <w:r>
        <w:rPr>
          <w:rFonts w:hint="eastAsia" w:ascii="仿宋_GB2312" w:hAnsi="仿宋_GB2312" w:eastAsia="仿宋_GB2312" w:cs="仿宋_GB2312"/>
          <w:sz w:val="28"/>
          <w:szCs w:val="28"/>
          <w:lang w:val="zh-CN" w:eastAsia="zh-CN"/>
        </w:rPr>
        <w:t>。</w:t>
      </w:r>
      <w:bookmarkEnd w:id="9"/>
    </w:p>
    <w:bookmarkEnd w:id="8"/>
    <w:p>
      <w:pPr>
        <w:pageBreakBefore w:val="0"/>
        <w:kinsoku/>
        <w:wordWrap/>
        <w:overflowPunct/>
        <w:topLinePunct w:val="0"/>
        <w:bidi w:val="0"/>
        <w:spacing w:beforeAutospacing="0" w:afterAutospacing="0" w:line="560" w:lineRule="exact"/>
        <w:ind w:left="0" w:leftChars="0" w:right="0" w:firstLine="562" w:firstLineChars="200"/>
        <w:rPr>
          <w:rFonts w:hint="eastAsia" w:ascii="仿宋_GB2312" w:hAnsi="仿宋_GB2312" w:eastAsia="仿宋_GB2312" w:cs="仿宋_GB2312"/>
          <w:sz w:val="28"/>
          <w:szCs w:val="28"/>
          <w:lang w:val="en-US" w:eastAsia="zh-CN"/>
        </w:rPr>
      </w:pPr>
      <w:bookmarkStart w:id="10" w:name="_Toc1802212052"/>
      <w:r>
        <w:rPr>
          <w:rStyle w:val="37"/>
          <w:rFonts w:hint="eastAsia" w:ascii="仿宋_GB2312" w:hAnsi="仿宋_GB2312" w:eastAsia="仿宋_GB2312" w:cs="仿宋_GB2312"/>
          <w:sz w:val="28"/>
          <w:szCs w:val="28"/>
        </w:rPr>
        <w:t>1.</w:t>
      </w:r>
      <w:r>
        <w:rPr>
          <w:rStyle w:val="37"/>
          <w:rFonts w:hint="eastAsia" w:ascii="仿宋_GB2312" w:hAnsi="仿宋_GB2312" w:eastAsia="仿宋_GB2312" w:cs="仿宋_GB2312"/>
          <w:sz w:val="28"/>
          <w:szCs w:val="28"/>
          <w:lang w:val="en-US" w:eastAsia="zh-CN"/>
        </w:rPr>
        <w:t>3</w:t>
      </w:r>
      <w:r>
        <w:rPr>
          <w:rStyle w:val="37"/>
          <w:rFonts w:hint="eastAsia" w:ascii="仿宋_GB2312" w:hAnsi="仿宋_GB2312" w:eastAsia="仿宋_GB2312" w:cs="仿宋_GB2312"/>
          <w:sz w:val="28"/>
          <w:szCs w:val="28"/>
        </w:rPr>
        <w:t xml:space="preserve"> 项目金额</w:t>
      </w:r>
      <w:r>
        <w:rPr>
          <w:rStyle w:val="37"/>
          <w:rFonts w:hint="eastAsia" w:ascii="仿宋_GB2312" w:hAnsi="仿宋_GB2312" w:eastAsia="仿宋_GB2312" w:cs="仿宋_GB2312"/>
          <w:sz w:val="28"/>
          <w:szCs w:val="28"/>
          <w:lang w:val="zh-CN"/>
        </w:rPr>
        <w:t>：</w:t>
      </w:r>
      <w:r>
        <w:rPr>
          <w:rFonts w:hint="eastAsia" w:ascii="仿宋_GB2312" w:hAnsi="仿宋_GB2312" w:eastAsia="仿宋_GB2312" w:cs="仿宋_GB2312"/>
          <w:sz w:val="28"/>
          <w:szCs w:val="28"/>
          <w:lang w:val="zh-CN" w:eastAsia="zh-CN"/>
        </w:rPr>
        <w:t>人民币</w:t>
      </w:r>
      <w:bookmarkEnd w:id="10"/>
      <w:r>
        <w:rPr>
          <w:rFonts w:hint="eastAsia" w:ascii="仿宋_GB2312" w:hAnsi="仿宋_GB2312" w:eastAsia="仿宋_GB2312" w:cs="仿宋_GB2312"/>
          <w:sz w:val="28"/>
          <w:szCs w:val="28"/>
          <w:lang w:val="en-US" w:eastAsia="zh-CN"/>
        </w:rPr>
        <w:t>29.9万元</w:t>
      </w:r>
    </w:p>
    <w:p>
      <w:pPr>
        <w:pStyle w:val="4"/>
        <w:pageBreakBefore w:val="0"/>
        <w:kinsoku/>
        <w:wordWrap/>
        <w:overflowPunct/>
        <w:topLinePunct w:val="0"/>
        <w:bidi w:val="0"/>
        <w:spacing w:before="0" w:beforeAutospacing="0" w:after="0" w:afterAutospacing="0" w:line="560" w:lineRule="exact"/>
        <w:ind w:left="0" w:leftChars="0" w:right="0" w:firstLine="562" w:firstLineChars="200"/>
        <w:rPr>
          <w:rFonts w:hint="eastAsia" w:ascii="仿宋_GB2312" w:hAnsi="仿宋_GB2312" w:eastAsia="仿宋_GB2312" w:cs="仿宋_GB2312"/>
          <w:sz w:val="28"/>
          <w:szCs w:val="28"/>
        </w:rPr>
      </w:pPr>
      <w:bookmarkStart w:id="11" w:name="_Toc333191303"/>
      <w:r>
        <w:rPr>
          <w:rFonts w:hint="eastAsia" w:ascii="仿宋_GB2312" w:hAnsi="仿宋_GB2312" w:eastAsia="仿宋_GB2312" w:cs="仿宋_GB2312"/>
          <w:sz w:val="28"/>
          <w:szCs w:val="28"/>
          <w:lang w:val="en-US"/>
        </w:rPr>
        <w:t>2.</w:t>
      </w:r>
      <w:r>
        <w:rPr>
          <w:rFonts w:hint="eastAsia" w:ascii="仿宋_GB2312" w:hAnsi="仿宋_GB2312" w:eastAsia="仿宋_GB2312" w:cs="仿宋_GB2312"/>
          <w:sz w:val="28"/>
          <w:szCs w:val="28"/>
        </w:rPr>
        <w:t>响应人需具备的资格</w:t>
      </w:r>
      <w:bookmarkEnd w:id="11"/>
    </w:p>
    <w:p>
      <w:pPr>
        <w:keepNext w:val="0"/>
        <w:keepLines w:val="0"/>
        <w:pageBreakBefore w:val="0"/>
        <w:widowControl w:val="0"/>
        <w:kinsoku/>
        <w:wordWrap/>
        <w:overflowPunct/>
        <w:topLinePunct w:val="0"/>
        <w:autoSpaceDE/>
        <w:autoSpaceDN/>
        <w:bidi w:val="0"/>
        <w:adjustRightInd/>
        <w:spacing w:beforeAutospacing="0" w:afterAutospacing="0" w:line="560" w:lineRule="exact"/>
        <w:ind w:left="0" w:leftChars="0" w:right="0" w:rightChars="0" w:firstLine="560" w:firstLineChars="200"/>
        <w:textAlignment w:val="auto"/>
        <w:outlineLvl w:val="9"/>
        <w:rPr>
          <w:rFonts w:hint="eastAsia" w:ascii="仿宋_GB2312" w:hAnsi="仿宋_GB2312" w:eastAsia="仿宋_GB2312" w:cs="仿宋_GB2312"/>
          <w:sz w:val="28"/>
          <w:szCs w:val="28"/>
          <w:lang w:val="zh-CN"/>
        </w:rPr>
      </w:pPr>
      <w:r>
        <w:rPr>
          <w:rFonts w:hint="eastAsia" w:ascii="仿宋_GB2312" w:hAnsi="仿宋_GB2312" w:eastAsia="仿宋_GB2312" w:cs="仿宋_GB2312"/>
          <w:sz w:val="28"/>
          <w:szCs w:val="28"/>
          <w:lang w:val="zh-CN"/>
        </w:rPr>
        <w:t>2.1</w:t>
      </w:r>
      <w:bookmarkStart w:id="12" w:name="OLE_LINK1"/>
      <w:r>
        <w:rPr>
          <w:rFonts w:hint="eastAsia" w:ascii="仿宋_GB2312" w:hAnsi="仿宋_GB2312" w:eastAsia="仿宋_GB2312" w:cs="仿宋_GB2312"/>
          <w:sz w:val="28"/>
          <w:szCs w:val="28"/>
        </w:rPr>
        <w:t>参选人必须为中华人民共和国境内设立的具有独立承担民事责任能力和履行合同所必需的设备和专业技术能力的</w:t>
      </w:r>
      <w:r>
        <w:rPr>
          <w:rFonts w:hint="eastAsia" w:ascii="仿宋_GB2312" w:hAnsi="仿宋_GB2312" w:eastAsia="仿宋_GB2312" w:cs="仿宋_GB2312"/>
          <w:sz w:val="28"/>
          <w:szCs w:val="28"/>
          <w:lang w:val="zh-CN"/>
        </w:rPr>
        <w:t>供应商；</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560" w:firstLineChars="200"/>
        <w:jc w:val="left"/>
        <w:textAlignment w:val="auto"/>
        <w:outlineLvl w:val="9"/>
        <w:rPr>
          <w:rFonts w:ascii="宋体" w:hAnsi="宋体" w:cs="宋体"/>
          <w:sz w:val="24"/>
          <w:szCs w:val="24"/>
          <w:lang w:val="zh-CN"/>
        </w:rPr>
      </w:pPr>
      <w:r>
        <w:rPr>
          <w:rFonts w:hint="eastAsia" w:ascii="仿宋_GB2312" w:hAnsi="仿宋_GB2312" w:eastAsia="仿宋_GB2312" w:cs="仿宋_GB2312"/>
          <w:sz w:val="28"/>
          <w:szCs w:val="28"/>
          <w:lang w:val="zh-CN"/>
        </w:rPr>
        <w:t>2.2遵守国家有关法律、法规、规章和中央及地方的有关规定；</w:t>
      </w:r>
    </w:p>
    <w:p>
      <w:pPr>
        <w:pageBreakBefore w:val="0"/>
        <w:kinsoku/>
        <w:wordWrap/>
        <w:overflowPunct/>
        <w:topLinePunct w:val="0"/>
        <w:bidi w:val="0"/>
        <w:spacing w:beforeAutospacing="0" w:afterAutospacing="0" w:line="560" w:lineRule="exact"/>
        <w:ind w:right="0" w:firstLine="560" w:firstLineChars="200"/>
        <w:jc w:val="left"/>
        <w:rPr>
          <w:rFonts w:hint="eastAsia" w:ascii="仿宋_GB2312" w:hAnsi="仿宋_GB2312" w:eastAsia="仿宋_GB2312" w:cs="仿宋_GB2312"/>
          <w:sz w:val="28"/>
          <w:szCs w:val="28"/>
          <w:lang w:val="zh-CN"/>
        </w:rPr>
      </w:pPr>
      <w:r>
        <w:rPr>
          <w:rFonts w:hint="eastAsia" w:ascii="仿宋_GB2312" w:hAnsi="仿宋_GB2312" w:eastAsia="仿宋_GB2312" w:cs="仿宋_GB2312"/>
          <w:sz w:val="28"/>
          <w:szCs w:val="28"/>
          <w:lang w:val="zh-CN"/>
        </w:rPr>
        <w:t>2.</w:t>
      </w: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参选人在“信用中国”网站（www.creditchina.gov.cn）没有被列入失信被执行人、严重违法失信行为记录名单及其他不符合规定条件的</w:t>
      </w:r>
      <w:r>
        <w:rPr>
          <w:rFonts w:hint="eastAsia" w:ascii="仿宋_GB2312" w:hAnsi="仿宋_GB2312" w:eastAsia="仿宋_GB2312" w:cs="仿宋_GB2312"/>
          <w:sz w:val="28"/>
          <w:szCs w:val="28"/>
          <w:lang w:eastAsia="zh-CN"/>
        </w:rPr>
        <w:t>参选人</w:t>
      </w:r>
      <w:r>
        <w:rPr>
          <w:rFonts w:hint="eastAsia" w:ascii="仿宋_GB2312" w:hAnsi="仿宋_GB2312" w:eastAsia="仿宋_GB2312" w:cs="仿宋_GB2312"/>
          <w:sz w:val="28"/>
          <w:szCs w:val="28"/>
          <w:lang w:val="zh-CN"/>
        </w:rPr>
        <w:t>；</w:t>
      </w:r>
    </w:p>
    <w:p>
      <w:pPr>
        <w:pageBreakBefore w:val="0"/>
        <w:kinsoku/>
        <w:wordWrap/>
        <w:overflowPunct/>
        <w:topLinePunct w:val="0"/>
        <w:bidi w:val="0"/>
        <w:spacing w:beforeAutospacing="0" w:afterAutospacing="0" w:line="560" w:lineRule="exact"/>
        <w:ind w:left="0" w:leftChars="0" w:right="0" w:firstLine="560" w:firstLineChars="200"/>
        <w:jc w:val="left"/>
        <w:rPr>
          <w:rFonts w:hint="eastAsia" w:ascii="仿宋_GB2312" w:hAnsi="仿宋_GB2312" w:eastAsia="仿宋_GB2312" w:cs="仿宋_GB2312"/>
          <w:sz w:val="28"/>
          <w:szCs w:val="28"/>
          <w:lang w:val="zh-CN"/>
        </w:rPr>
      </w:pPr>
      <w:r>
        <w:rPr>
          <w:rFonts w:hint="eastAsia" w:ascii="仿宋_GB2312" w:hAnsi="仿宋_GB2312" w:eastAsia="仿宋_GB2312" w:cs="仿宋_GB2312"/>
          <w:sz w:val="28"/>
          <w:szCs w:val="28"/>
          <w:lang w:val="zh-CN"/>
        </w:rPr>
        <w:t>2.</w:t>
      </w: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具有健全的财务会计制度</w:t>
      </w:r>
      <w:r>
        <w:rPr>
          <w:rFonts w:hint="eastAsia" w:ascii="仿宋_GB2312" w:hAnsi="仿宋_GB2312" w:eastAsia="仿宋_GB2312" w:cs="仿宋_GB2312"/>
          <w:sz w:val="28"/>
          <w:szCs w:val="28"/>
          <w:lang w:val="zh-CN"/>
        </w:rPr>
        <w:t>；</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560" w:firstLineChars="200"/>
        <w:jc w:val="left"/>
        <w:textAlignment w:val="auto"/>
        <w:outlineLvl w:val="9"/>
        <w:rPr>
          <w:rFonts w:hint="eastAsia" w:ascii="仿宋_GB2312" w:hAnsi="仿宋_GB2312" w:eastAsia="仿宋_GB2312" w:cs="仿宋_GB2312"/>
          <w:sz w:val="28"/>
          <w:szCs w:val="28"/>
          <w:lang w:val="zh-CN"/>
        </w:rPr>
      </w:pPr>
      <w:r>
        <w:rPr>
          <w:rFonts w:hint="eastAsia" w:ascii="仿宋_GB2312" w:hAnsi="仿宋_GB2312" w:eastAsia="仿宋_GB2312" w:cs="仿宋_GB2312"/>
          <w:sz w:val="28"/>
          <w:szCs w:val="28"/>
          <w:lang w:val="zh-CN"/>
        </w:rPr>
        <w:t>2.</w:t>
      </w: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sz w:val="28"/>
          <w:szCs w:val="28"/>
        </w:rPr>
        <w:t>具有依法缴纳税收和社会保障金的良好记录</w:t>
      </w:r>
      <w:r>
        <w:rPr>
          <w:rFonts w:hint="eastAsia" w:ascii="仿宋_GB2312" w:hAnsi="仿宋_GB2312" w:eastAsia="仿宋_GB2312" w:cs="仿宋_GB2312"/>
          <w:sz w:val="28"/>
          <w:szCs w:val="28"/>
          <w:lang w:val="zh-CN"/>
        </w:rPr>
        <w:t>；</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560" w:firstLineChars="200"/>
        <w:textAlignment w:val="auto"/>
        <w:outlineLvl w:val="9"/>
        <w:rPr>
          <w:rFonts w:hint="eastAsia" w:ascii="仿宋_GB2312" w:hAnsi="仿宋_GB2312" w:eastAsia="仿宋_GB2312" w:cs="仿宋_GB2312"/>
          <w:kern w:val="2"/>
          <w:sz w:val="28"/>
          <w:szCs w:val="28"/>
          <w:lang w:val="zh-CN" w:eastAsia="zh-CN" w:bidi="ar-SA"/>
        </w:rPr>
      </w:pPr>
      <w:r>
        <w:rPr>
          <w:rFonts w:hint="eastAsia" w:ascii="仿宋_GB2312" w:hAnsi="仿宋_GB2312" w:eastAsia="仿宋_GB2312" w:cs="仿宋_GB2312"/>
          <w:kern w:val="2"/>
          <w:sz w:val="28"/>
          <w:szCs w:val="28"/>
          <w:lang w:val="en-US" w:eastAsia="zh-CN" w:bidi="ar-SA"/>
        </w:rPr>
        <w:t>2.6</w:t>
      </w:r>
      <w:r>
        <w:rPr>
          <w:rFonts w:hint="eastAsia" w:ascii="仿宋_GB2312" w:hAnsi="仿宋_GB2312" w:eastAsia="仿宋_GB2312" w:cs="仿宋_GB2312"/>
          <w:kern w:val="2"/>
          <w:sz w:val="28"/>
          <w:szCs w:val="28"/>
          <w:lang w:val="zh-CN" w:eastAsia="zh-CN" w:bidi="ar-SA"/>
        </w:rPr>
        <w:t>具有优秀的专业人员力量，能够指定1名工作人员为联络人，固定与我单位对接工作；</w:t>
      </w:r>
    </w:p>
    <w:p>
      <w:pPr>
        <w:pageBreakBefore w:val="0"/>
        <w:kinsoku/>
        <w:wordWrap/>
        <w:overflowPunct/>
        <w:topLinePunct w:val="0"/>
        <w:bidi w:val="0"/>
        <w:spacing w:beforeAutospacing="0" w:afterAutospacing="0" w:line="560" w:lineRule="exact"/>
        <w:ind w:left="0" w:leftChars="0" w:right="0" w:firstLine="560" w:firstLineChars="200"/>
        <w:jc w:val="left"/>
        <w:rPr>
          <w:rFonts w:hint="eastAsia" w:ascii="仿宋_GB2312" w:hAnsi="仿宋_GB2312" w:eastAsia="仿宋_GB2312" w:cs="仿宋_GB2312"/>
          <w:sz w:val="28"/>
          <w:szCs w:val="28"/>
          <w:lang w:val="zh-CN"/>
        </w:rPr>
      </w:pPr>
      <w:r>
        <w:rPr>
          <w:rFonts w:hint="eastAsia" w:ascii="仿宋_GB2312" w:hAnsi="仿宋_GB2312" w:eastAsia="仿宋_GB2312" w:cs="仿宋_GB2312"/>
          <w:sz w:val="28"/>
          <w:szCs w:val="28"/>
          <w:lang w:val="zh-CN"/>
        </w:rPr>
        <w:t>2.</w:t>
      </w:r>
      <w:r>
        <w:rPr>
          <w:rFonts w:hint="eastAsia" w:ascii="仿宋_GB2312" w:hAnsi="仿宋_GB2312" w:eastAsia="仿宋_GB2312" w:cs="仿宋_GB2312"/>
          <w:sz w:val="28"/>
          <w:szCs w:val="28"/>
          <w:lang w:val="en-US" w:eastAsia="zh-CN"/>
        </w:rPr>
        <w:t>7</w:t>
      </w:r>
      <w:r>
        <w:rPr>
          <w:rFonts w:hint="eastAsia" w:ascii="仿宋_GB2312" w:hAnsi="仿宋_GB2312" w:eastAsia="仿宋_GB2312" w:cs="仿宋_GB2312"/>
          <w:sz w:val="28"/>
          <w:szCs w:val="28"/>
        </w:rPr>
        <w:t>参加本次</w:t>
      </w:r>
      <w:r>
        <w:rPr>
          <w:rFonts w:hint="eastAsia" w:ascii="仿宋_GB2312" w:hAnsi="仿宋_GB2312" w:eastAsia="仿宋_GB2312" w:cs="仿宋_GB2312"/>
          <w:sz w:val="28"/>
          <w:szCs w:val="28"/>
          <w:lang w:eastAsia="zh-CN"/>
        </w:rPr>
        <w:t>比选</w:t>
      </w:r>
      <w:r>
        <w:rPr>
          <w:rFonts w:hint="eastAsia" w:ascii="仿宋_GB2312" w:hAnsi="仿宋_GB2312" w:eastAsia="仿宋_GB2312" w:cs="仿宋_GB2312"/>
          <w:sz w:val="28"/>
          <w:szCs w:val="28"/>
        </w:rPr>
        <w:t>活动前三年内，在经营活动中没有重大违法记录</w:t>
      </w:r>
      <w:r>
        <w:rPr>
          <w:rFonts w:hint="eastAsia" w:ascii="仿宋_GB2312" w:hAnsi="仿宋_GB2312" w:eastAsia="仿宋_GB2312" w:cs="仿宋_GB2312"/>
          <w:sz w:val="28"/>
          <w:szCs w:val="28"/>
          <w:lang w:val="zh-CN"/>
        </w:rPr>
        <w:t>；</w:t>
      </w:r>
    </w:p>
    <w:p>
      <w:pPr>
        <w:pageBreakBefore w:val="0"/>
        <w:kinsoku/>
        <w:wordWrap/>
        <w:overflowPunct/>
        <w:topLinePunct w:val="0"/>
        <w:bidi w:val="0"/>
        <w:spacing w:beforeAutospacing="0" w:afterAutospacing="0" w:line="560" w:lineRule="exact"/>
        <w:ind w:left="0" w:leftChars="0" w:right="0" w:firstLine="560" w:firstLineChars="200"/>
        <w:jc w:val="left"/>
        <w:rPr>
          <w:rFonts w:hint="eastAsia" w:ascii="仿宋_GB2312" w:hAnsi="仿宋_GB2312" w:eastAsia="仿宋_GB2312" w:cs="仿宋_GB2312"/>
          <w:sz w:val="28"/>
          <w:szCs w:val="28"/>
          <w:lang w:val="zh-CN"/>
        </w:rPr>
      </w:pPr>
      <w:r>
        <w:rPr>
          <w:rFonts w:hint="eastAsia" w:ascii="仿宋_GB2312" w:hAnsi="仿宋_GB2312" w:eastAsia="仿宋_GB2312" w:cs="仿宋_GB2312"/>
          <w:sz w:val="28"/>
          <w:szCs w:val="28"/>
          <w:lang w:val="zh-CN"/>
        </w:rPr>
        <w:t>2.</w:t>
      </w:r>
      <w:r>
        <w:rPr>
          <w:rFonts w:hint="eastAsia" w:ascii="仿宋_GB2312" w:hAnsi="仿宋_GB2312" w:eastAsia="仿宋_GB2312" w:cs="仿宋_GB2312"/>
          <w:sz w:val="28"/>
          <w:szCs w:val="28"/>
          <w:lang w:val="en-US" w:eastAsia="zh-CN"/>
        </w:rPr>
        <w:t>8</w:t>
      </w:r>
      <w:r>
        <w:rPr>
          <w:rFonts w:hint="eastAsia" w:ascii="仿宋_GB2312" w:hAnsi="仿宋_GB2312" w:eastAsia="仿宋_GB2312" w:cs="仿宋_GB2312"/>
          <w:sz w:val="28"/>
          <w:szCs w:val="28"/>
        </w:rPr>
        <w:t>本项目不接受联合体参选</w:t>
      </w:r>
      <w:r>
        <w:rPr>
          <w:rFonts w:hint="eastAsia" w:ascii="仿宋_GB2312" w:hAnsi="仿宋_GB2312" w:eastAsia="仿宋_GB2312" w:cs="仿宋_GB2312"/>
          <w:sz w:val="28"/>
          <w:szCs w:val="28"/>
          <w:lang w:val="zh-CN"/>
        </w:rPr>
        <w:t>。</w:t>
      </w:r>
      <w:bookmarkEnd w:id="12"/>
    </w:p>
    <w:p>
      <w:pPr>
        <w:pStyle w:val="4"/>
        <w:pageBreakBefore w:val="0"/>
        <w:kinsoku/>
        <w:wordWrap/>
        <w:overflowPunct/>
        <w:topLinePunct w:val="0"/>
        <w:bidi w:val="0"/>
        <w:spacing w:before="0" w:beforeAutospacing="0" w:after="0" w:afterAutospacing="0" w:line="560" w:lineRule="exact"/>
        <w:ind w:left="0" w:leftChars="0" w:right="0" w:firstLine="562" w:firstLineChars="200"/>
        <w:rPr>
          <w:rFonts w:hint="eastAsia" w:ascii="仿宋_GB2312" w:hAnsi="仿宋_GB2312" w:eastAsia="仿宋_GB2312" w:cs="仿宋_GB2312"/>
          <w:sz w:val="28"/>
          <w:szCs w:val="28"/>
        </w:rPr>
      </w:pPr>
      <w:bookmarkStart w:id="13" w:name="_Toc1575932225"/>
      <w:r>
        <w:rPr>
          <w:rFonts w:hint="eastAsia" w:ascii="仿宋_GB2312" w:hAnsi="仿宋_GB2312" w:eastAsia="仿宋_GB2312" w:cs="仿宋_GB2312"/>
          <w:sz w:val="28"/>
          <w:szCs w:val="28"/>
          <w:lang w:val="en-US"/>
        </w:rPr>
        <w:t>3.</w:t>
      </w:r>
      <w:r>
        <w:rPr>
          <w:rFonts w:hint="eastAsia" w:ascii="仿宋_GB2312" w:hAnsi="仿宋_GB2312" w:eastAsia="仿宋_GB2312" w:cs="仿宋_GB2312"/>
          <w:sz w:val="28"/>
          <w:szCs w:val="28"/>
        </w:rPr>
        <w:t>递交文件截止时间</w:t>
      </w:r>
      <w:bookmarkEnd w:id="13"/>
    </w:p>
    <w:p>
      <w:pPr>
        <w:pageBreakBefore w:val="0"/>
        <w:kinsoku/>
        <w:wordWrap/>
        <w:overflowPunct/>
        <w:topLinePunct w:val="0"/>
        <w:bidi w:val="0"/>
        <w:spacing w:beforeAutospacing="0" w:afterAutospacing="0" w:line="560" w:lineRule="exact"/>
        <w:ind w:left="0" w:leftChars="0" w:right="0" w:firstLine="560" w:firstLineChars="200"/>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3</w:t>
      </w:r>
      <w:r>
        <w:rPr>
          <w:rFonts w:hint="eastAsia" w:ascii="仿宋_GB2312" w:hAnsi="仿宋_GB2312" w:eastAsia="仿宋_GB2312" w:cs="仿宋_GB2312"/>
          <w:sz w:val="28"/>
          <w:szCs w:val="28"/>
          <w:lang w:val="zh-CN"/>
        </w:rPr>
        <w:t xml:space="preserve">.1 </w:t>
      </w:r>
      <w:r>
        <w:rPr>
          <w:rFonts w:hint="eastAsia" w:ascii="仿宋_GB2312" w:hAnsi="仿宋_GB2312" w:eastAsia="仿宋_GB2312" w:cs="仿宋_GB2312"/>
          <w:sz w:val="28"/>
          <w:szCs w:val="28"/>
        </w:rPr>
        <w:t>比选申请文件</w:t>
      </w:r>
      <w:r>
        <w:rPr>
          <w:rFonts w:hint="eastAsia" w:ascii="仿宋_GB2312" w:hAnsi="仿宋_GB2312" w:eastAsia="仿宋_GB2312" w:cs="仿宋_GB2312"/>
          <w:sz w:val="28"/>
          <w:szCs w:val="28"/>
          <w:lang w:val="zh-CN"/>
        </w:rPr>
        <w:t>递交的截止时间为</w:t>
      </w:r>
      <w:r>
        <w:rPr>
          <w:rFonts w:hint="eastAsia" w:ascii="仿宋_GB2312" w:hAnsi="仿宋_GB2312" w:eastAsia="仿宋_GB2312" w:cs="仿宋_GB2312"/>
          <w:color w:val="auto"/>
          <w:sz w:val="28"/>
          <w:szCs w:val="28"/>
          <w:u w:val="single"/>
        </w:rPr>
        <w:t xml:space="preserve"> 202</w:t>
      </w:r>
      <w:r>
        <w:rPr>
          <w:rFonts w:hint="eastAsia" w:ascii="仿宋_GB2312" w:hAnsi="仿宋_GB2312" w:eastAsia="仿宋_GB2312" w:cs="仿宋_GB2312"/>
          <w:color w:val="auto"/>
          <w:sz w:val="28"/>
          <w:szCs w:val="28"/>
          <w:u w:val="single"/>
          <w:lang w:val="en-US" w:eastAsia="zh-CN"/>
        </w:rPr>
        <w:t>5</w:t>
      </w:r>
      <w:r>
        <w:rPr>
          <w:rFonts w:hint="eastAsia" w:ascii="仿宋_GB2312" w:hAnsi="仿宋_GB2312" w:eastAsia="仿宋_GB2312" w:cs="仿宋_GB2312"/>
          <w:color w:val="auto"/>
          <w:sz w:val="28"/>
          <w:szCs w:val="28"/>
          <w:u w:val="single"/>
        </w:rPr>
        <w:t>年</w:t>
      </w:r>
      <w:r>
        <w:rPr>
          <w:rFonts w:hint="eastAsia" w:ascii="仿宋_GB2312" w:hAnsi="仿宋_GB2312" w:eastAsia="仿宋_GB2312" w:cs="仿宋_GB2312"/>
          <w:color w:val="auto"/>
          <w:sz w:val="28"/>
          <w:szCs w:val="28"/>
          <w:highlight w:val="none"/>
          <w:u w:val="single"/>
          <w:lang w:val="en-US" w:eastAsia="zh-CN"/>
        </w:rPr>
        <w:t>6</w:t>
      </w:r>
      <w:r>
        <w:rPr>
          <w:rFonts w:hint="eastAsia" w:ascii="仿宋_GB2312" w:hAnsi="仿宋_GB2312" w:eastAsia="仿宋_GB2312" w:cs="仿宋_GB2312"/>
          <w:color w:val="auto"/>
          <w:sz w:val="28"/>
          <w:szCs w:val="28"/>
          <w:highlight w:val="none"/>
          <w:u w:val="single"/>
        </w:rPr>
        <w:t>月</w:t>
      </w:r>
      <w:r>
        <w:rPr>
          <w:rFonts w:hint="eastAsia" w:ascii="仿宋_GB2312" w:hAnsi="仿宋_GB2312" w:eastAsia="仿宋_GB2312" w:cs="仿宋_GB2312"/>
          <w:color w:val="auto"/>
          <w:sz w:val="28"/>
          <w:szCs w:val="28"/>
          <w:highlight w:val="none"/>
          <w:u w:val="single"/>
          <w:lang w:val="en-US" w:eastAsia="zh-CN"/>
        </w:rPr>
        <w:t>27</w:t>
      </w:r>
      <w:r>
        <w:rPr>
          <w:rFonts w:hint="eastAsia" w:ascii="仿宋_GB2312" w:hAnsi="仿宋_GB2312" w:eastAsia="仿宋_GB2312" w:cs="仿宋_GB2312"/>
          <w:color w:val="auto"/>
          <w:sz w:val="28"/>
          <w:szCs w:val="28"/>
          <w:highlight w:val="none"/>
          <w:u w:val="single"/>
        </w:rPr>
        <w:t>日</w:t>
      </w:r>
      <w:r>
        <w:rPr>
          <w:rFonts w:hint="eastAsia" w:ascii="仿宋_GB2312" w:hAnsi="仿宋_GB2312" w:eastAsia="仿宋_GB2312" w:cs="仿宋_GB2312"/>
          <w:color w:val="auto"/>
          <w:sz w:val="28"/>
          <w:szCs w:val="28"/>
          <w:u w:val="single"/>
        </w:rPr>
        <w:t>1</w:t>
      </w:r>
      <w:r>
        <w:rPr>
          <w:rFonts w:hint="eastAsia" w:ascii="仿宋_GB2312" w:hAnsi="仿宋_GB2312" w:eastAsia="仿宋_GB2312" w:cs="仿宋_GB2312"/>
          <w:color w:val="auto"/>
          <w:sz w:val="28"/>
          <w:szCs w:val="28"/>
          <w:u w:val="single"/>
          <w:lang w:val="en-US" w:eastAsia="zh-CN"/>
        </w:rPr>
        <w:t>5</w:t>
      </w:r>
      <w:bookmarkStart w:id="262" w:name="_GoBack"/>
      <w:bookmarkEnd w:id="262"/>
      <w:r>
        <w:rPr>
          <w:rFonts w:hint="eastAsia" w:ascii="仿宋_GB2312" w:hAnsi="仿宋_GB2312" w:eastAsia="仿宋_GB2312" w:cs="仿宋_GB2312"/>
          <w:color w:val="auto"/>
          <w:sz w:val="28"/>
          <w:szCs w:val="28"/>
          <w:u w:val="single"/>
        </w:rPr>
        <w:t>：00，</w:t>
      </w:r>
      <w:r>
        <w:rPr>
          <w:rFonts w:hint="eastAsia" w:ascii="仿宋_GB2312" w:hAnsi="仿宋_GB2312" w:eastAsia="仿宋_GB2312" w:cs="仿宋_GB2312"/>
          <w:sz w:val="28"/>
          <w:szCs w:val="28"/>
        </w:rPr>
        <w:t>以收到</w:t>
      </w:r>
      <w:r>
        <w:rPr>
          <w:rFonts w:hint="eastAsia" w:ascii="仿宋_GB2312" w:hAnsi="仿宋_GB2312" w:eastAsia="仿宋_GB2312" w:cs="仿宋_GB2312"/>
          <w:sz w:val="28"/>
          <w:szCs w:val="28"/>
          <w:u w:val="none"/>
          <w:lang w:eastAsia="zh-CN"/>
        </w:rPr>
        <w:t>响应</w:t>
      </w:r>
      <w:r>
        <w:rPr>
          <w:rFonts w:hint="eastAsia" w:ascii="仿宋_GB2312" w:hAnsi="仿宋_GB2312" w:eastAsia="仿宋_GB2312" w:cs="仿宋_GB2312"/>
          <w:sz w:val="28"/>
          <w:szCs w:val="28"/>
          <w:u w:val="none"/>
        </w:rPr>
        <w:t>文件时间为准。</w:t>
      </w:r>
    </w:p>
    <w:p>
      <w:pPr>
        <w:pageBreakBefore w:val="0"/>
        <w:kinsoku/>
        <w:wordWrap/>
        <w:overflowPunct/>
        <w:topLinePunct w:val="0"/>
        <w:bidi w:val="0"/>
        <w:spacing w:beforeAutospacing="0" w:afterAutospacing="0" w:line="560" w:lineRule="exact"/>
        <w:ind w:left="0" w:leftChars="0" w:right="0" w:firstLine="560" w:firstLineChars="200"/>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3.2 递交方式及地点：</w:t>
      </w:r>
      <w:r>
        <w:rPr>
          <w:rFonts w:hint="eastAsia" w:ascii="仿宋_GB2312" w:hAnsi="仿宋_GB2312" w:eastAsia="仿宋_GB2312" w:cs="仿宋_GB2312"/>
          <w:sz w:val="28"/>
          <w:szCs w:val="28"/>
          <w:u w:val="single"/>
        </w:rPr>
        <w:t>响应人在“北京市中介服务网上交易平台”（http://zjfw.beijing.gov.cn/）报名参与，响应人需按要求将响应文件（电子版、加盖单位公章）发送至比选人邮箱</w:t>
      </w:r>
      <w:r>
        <w:rPr>
          <w:rFonts w:hint="eastAsia" w:ascii="仿宋_GB2312" w:hAnsi="仿宋_GB2312" w:eastAsia="仿宋_GB2312" w:cs="仿宋_GB2312"/>
          <w:sz w:val="28"/>
          <w:szCs w:val="28"/>
          <w:u w:val="single"/>
          <w:lang w:val="en-US" w:eastAsia="zh-CN"/>
        </w:rPr>
        <w:t>cuixin</w:t>
      </w:r>
      <w:r>
        <w:rPr>
          <w:rFonts w:hint="eastAsia" w:ascii="仿宋_GB2312" w:hAnsi="仿宋_GB2312" w:eastAsia="仿宋_GB2312" w:cs="仿宋_GB2312"/>
          <w:sz w:val="28"/>
          <w:szCs w:val="28"/>
          <w:u w:val="single"/>
          <w:lang w:val="en"/>
        </w:rPr>
        <w:t>@</w:t>
      </w:r>
      <w:r>
        <w:rPr>
          <w:rFonts w:hint="eastAsia" w:ascii="仿宋_GB2312" w:hAnsi="仿宋_GB2312" w:eastAsia="仿宋_GB2312" w:cs="仿宋_GB2312"/>
          <w:sz w:val="28"/>
          <w:szCs w:val="28"/>
          <w:u w:val="single"/>
        </w:rPr>
        <w:t>rsj.beijing.gov.cn</w:t>
      </w:r>
      <w:r>
        <w:rPr>
          <w:rFonts w:hint="eastAsia" w:ascii="仿宋_GB2312" w:hAnsi="仿宋_GB2312" w:eastAsia="仿宋_GB2312" w:cs="仿宋_GB2312"/>
          <w:sz w:val="28"/>
          <w:szCs w:val="28"/>
          <w:u w:val="single"/>
          <w:lang w:val="en"/>
        </w:rPr>
        <w:t xml:space="preserve"> </w:t>
      </w:r>
      <w:r>
        <w:rPr>
          <w:rFonts w:hint="eastAsia" w:ascii="仿宋_GB2312" w:hAnsi="仿宋_GB2312" w:eastAsia="仿宋_GB2312" w:cs="仿宋_GB2312"/>
          <w:sz w:val="28"/>
          <w:szCs w:val="28"/>
          <w:u w:val="single"/>
        </w:rPr>
        <w:t>，邮件标题：项目名称+企业全称）。中选后按比选文件要求提供纸质版响应文件。</w:t>
      </w:r>
    </w:p>
    <w:p>
      <w:pPr>
        <w:pageBreakBefore w:val="0"/>
        <w:kinsoku/>
        <w:wordWrap/>
        <w:overflowPunct/>
        <w:topLinePunct w:val="0"/>
        <w:bidi w:val="0"/>
        <w:spacing w:beforeAutospacing="0" w:afterAutospacing="0" w:line="560" w:lineRule="exact"/>
        <w:ind w:left="0" w:leftChars="0" w:right="0" w:firstLine="560" w:firstLineChars="200"/>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u w:val="single"/>
        </w:rPr>
        <w:t>纸质版响应文件递交地点：北京市</w:t>
      </w:r>
      <w:r>
        <w:rPr>
          <w:rFonts w:hint="eastAsia" w:ascii="仿宋_GB2312" w:hAnsi="仿宋_GB2312" w:eastAsia="仿宋_GB2312" w:cs="仿宋_GB2312"/>
          <w:sz w:val="28"/>
          <w:szCs w:val="28"/>
          <w:u w:val="single"/>
          <w:lang w:eastAsia="zh-CN"/>
        </w:rPr>
        <w:t>东</w:t>
      </w:r>
      <w:r>
        <w:rPr>
          <w:rFonts w:hint="eastAsia" w:ascii="仿宋_GB2312" w:hAnsi="仿宋_GB2312" w:eastAsia="仿宋_GB2312" w:cs="仿宋_GB2312"/>
          <w:sz w:val="28"/>
          <w:szCs w:val="28"/>
          <w:u w:val="single"/>
        </w:rPr>
        <w:t>城区</w:t>
      </w:r>
      <w:r>
        <w:rPr>
          <w:rFonts w:hint="eastAsia" w:ascii="仿宋_GB2312" w:hAnsi="仿宋_GB2312" w:eastAsia="仿宋_GB2312" w:cs="仿宋_GB2312"/>
          <w:sz w:val="28"/>
          <w:szCs w:val="28"/>
          <w:u w:val="single"/>
          <w:lang w:eastAsia="zh-CN"/>
        </w:rPr>
        <w:t>山老胡同</w:t>
      </w:r>
      <w:r>
        <w:rPr>
          <w:rFonts w:hint="eastAsia" w:ascii="仿宋_GB2312" w:hAnsi="仿宋_GB2312" w:eastAsia="仿宋_GB2312" w:cs="仿宋_GB2312"/>
          <w:sz w:val="28"/>
          <w:szCs w:val="28"/>
          <w:u w:val="single"/>
          <w:lang w:val="en-US" w:eastAsia="zh-CN"/>
        </w:rPr>
        <w:t>8</w:t>
      </w:r>
      <w:r>
        <w:rPr>
          <w:rFonts w:hint="eastAsia" w:ascii="仿宋_GB2312" w:hAnsi="仿宋_GB2312" w:eastAsia="仿宋_GB2312" w:cs="仿宋_GB2312"/>
          <w:sz w:val="28"/>
          <w:szCs w:val="28"/>
          <w:u w:val="single"/>
        </w:rPr>
        <w:t>号。</w:t>
      </w:r>
    </w:p>
    <w:p>
      <w:pPr>
        <w:pStyle w:val="4"/>
        <w:pageBreakBefore w:val="0"/>
        <w:kinsoku/>
        <w:wordWrap/>
        <w:overflowPunct/>
        <w:topLinePunct w:val="0"/>
        <w:bidi w:val="0"/>
        <w:spacing w:before="0" w:beforeAutospacing="0" w:after="0" w:afterAutospacing="0" w:line="560" w:lineRule="exact"/>
        <w:ind w:left="0" w:leftChars="0" w:right="0" w:firstLine="562" w:firstLineChars="200"/>
        <w:rPr>
          <w:rFonts w:hint="eastAsia" w:ascii="仿宋_GB2312" w:hAnsi="仿宋_GB2312" w:eastAsia="仿宋_GB2312" w:cs="仿宋_GB2312"/>
          <w:sz w:val="28"/>
          <w:szCs w:val="28"/>
          <w:lang w:val="en-US"/>
        </w:rPr>
      </w:pPr>
      <w:bookmarkStart w:id="14" w:name="_Toc797881963"/>
      <w:r>
        <w:rPr>
          <w:rFonts w:hint="eastAsia" w:ascii="仿宋_GB2312" w:hAnsi="仿宋_GB2312" w:eastAsia="仿宋_GB2312" w:cs="仿宋_GB2312"/>
          <w:sz w:val="28"/>
          <w:szCs w:val="28"/>
          <w:lang w:val="en-US"/>
        </w:rPr>
        <w:t>4.</w:t>
      </w:r>
      <w:bookmarkStart w:id="15" w:name="_Toc14902"/>
      <w:bookmarkStart w:id="16" w:name="_Toc30516"/>
      <w:bookmarkStart w:id="17" w:name="_Toc13630"/>
      <w:bookmarkStart w:id="18" w:name="_Toc20760"/>
      <w:bookmarkStart w:id="19" w:name="_Toc27607"/>
      <w:bookmarkStart w:id="20" w:name="_Toc20251"/>
      <w:bookmarkStart w:id="21" w:name="_Toc18618"/>
      <w:r>
        <w:rPr>
          <w:rFonts w:hint="eastAsia" w:ascii="仿宋_GB2312" w:hAnsi="仿宋_GB2312" w:eastAsia="仿宋_GB2312" w:cs="仿宋_GB2312"/>
          <w:sz w:val="28"/>
          <w:szCs w:val="28"/>
          <w:lang w:val="en-US"/>
        </w:rPr>
        <w:t>联系方式</w:t>
      </w:r>
      <w:bookmarkEnd w:id="14"/>
    </w:p>
    <w:p>
      <w:pPr>
        <w:pageBreakBefore w:val="0"/>
        <w:tabs>
          <w:tab w:val="left" w:pos="900"/>
        </w:tabs>
        <w:kinsoku/>
        <w:wordWrap/>
        <w:overflowPunct/>
        <w:topLinePunct w:val="0"/>
        <w:bidi w:val="0"/>
        <w:spacing w:beforeAutospacing="0" w:afterAutospacing="0" w:line="560" w:lineRule="exact"/>
        <w:ind w:left="0" w:leftChars="0" w:right="0"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比选人联系方式</w:t>
      </w:r>
    </w:p>
    <w:p>
      <w:pPr>
        <w:pageBreakBefore w:val="0"/>
        <w:tabs>
          <w:tab w:val="left" w:pos="900"/>
        </w:tabs>
        <w:kinsoku/>
        <w:wordWrap/>
        <w:overflowPunct/>
        <w:topLinePunct w:val="0"/>
        <w:bidi w:val="0"/>
        <w:spacing w:beforeAutospacing="0" w:afterAutospacing="0" w:line="560" w:lineRule="exact"/>
        <w:ind w:left="0" w:leftChars="0" w:right="0" w:firstLine="560" w:firstLineChars="20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比选人名称：</w:t>
      </w:r>
      <w:r>
        <w:rPr>
          <w:rFonts w:hint="eastAsia" w:ascii="仿宋_GB2312" w:hAnsi="仿宋_GB2312" w:eastAsia="仿宋_GB2312" w:cs="仿宋_GB2312"/>
          <w:sz w:val="28"/>
          <w:szCs w:val="28"/>
          <w:lang w:eastAsia="zh-CN"/>
        </w:rPr>
        <w:t>北京市就业促进中心</w:t>
      </w:r>
    </w:p>
    <w:p>
      <w:pPr>
        <w:pageBreakBefore w:val="0"/>
        <w:tabs>
          <w:tab w:val="left" w:pos="900"/>
        </w:tabs>
        <w:kinsoku/>
        <w:wordWrap/>
        <w:overflowPunct/>
        <w:topLinePunct w:val="0"/>
        <w:bidi w:val="0"/>
        <w:spacing w:beforeAutospacing="0" w:afterAutospacing="0" w:line="560" w:lineRule="exact"/>
        <w:ind w:left="0" w:leftChars="0" w:right="0"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联系地址：北京市东城区山老胡同8号</w:t>
      </w:r>
    </w:p>
    <w:p>
      <w:pPr>
        <w:pageBreakBefore w:val="0"/>
        <w:tabs>
          <w:tab w:val="left" w:pos="900"/>
        </w:tabs>
        <w:kinsoku/>
        <w:wordWrap/>
        <w:overflowPunct/>
        <w:topLinePunct w:val="0"/>
        <w:bidi w:val="0"/>
        <w:spacing w:beforeAutospacing="0" w:afterAutospacing="0" w:line="560" w:lineRule="exact"/>
        <w:ind w:left="0" w:leftChars="0" w:right="0" w:firstLine="560" w:firstLineChars="200"/>
        <w:rPr>
          <w:rFonts w:hint="eastAsia" w:ascii="仿宋_GB2312" w:hAnsi="仿宋_GB2312" w:eastAsia="仿宋_GB2312" w:cs="仿宋_GB2312"/>
          <w:b/>
          <w:sz w:val="28"/>
          <w:szCs w:val="28"/>
          <w:lang w:val="en-US"/>
        </w:rPr>
      </w:pPr>
      <w:r>
        <w:rPr>
          <w:rFonts w:hint="eastAsia" w:ascii="仿宋_GB2312" w:hAnsi="仿宋_GB2312" w:eastAsia="仿宋_GB2312" w:cs="仿宋_GB2312"/>
          <w:sz w:val="28"/>
          <w:szCs w:val="28"/>
        </w:rPr>
        <w:t>联系人：</w:t>
      </w:r>
      <w:r>
        <w:rPr>
          <w:rFonts w:hint="eastAsia" w:ascii="仿宋_GB2312" w:hAnsi="仿宋_GB2312" w:eastAsia="仿宋_GB2312" w:cs="仿宋_GB2312"/>
          <w:sz w:val="28"/>
          <w:szCs w:val="28"/>
          <w:lang w:eastAsia="zh-CN"/>
        </w:rPr>
        <w:t>崔女士</w:t>
      </w:r>
      <w:r>
        <w:rPr>
          <w:rFonts w:hint="eastAsia" w:ascii="仿宋_GB2312" w:hAnsi="仿宋_GB2312" w:eastAsia="仿宋_GB2312" w:cs="仿宋_GB2312"/>
          <w:sz w:val="28"/>
          <w:szCs w:val="28"/>
          <w:lang w:val="en-US" w:eastAsia="zh-CN"/>
        </w:rPr>
        <w:t xml:space="preserve">  84180830</w:t>
      </w:r>
    </w:p>
    <w:p>
      <w:pPr>
        <w:pStyle w:val="4"/>
        <w:pageBreakBefore w:val="0"/>
        <w:kinsoku/>
        <w:wordWrap/>
        <w:overflowPunct/>
        <w:topLinePunct w:val="0"/>
        <w:bidi w:val="0"/>
        <w:spacing w:before="0" w:beforeAutospacing="0" w:after="0" w:afterAutospacing="0" w:line="560" w:lineRule="exact"/>
        <w:ind w:left="0" w:leftChars="0" w:right="0" w:firstLine="562" w:firstLineChars="200"/>
        <w:rPr>
          <w:rFonts w:hint="eastAsia" w:ascii="仿宋_GB2312" w:hAnsi="仿宋_GB2312" w:eastAsia="仿宋_GB2312" w:cs="仿宋_GB2312"/>
          <w:sz w:val="28"/>
          <w:szCs w:val="28"/>
          <w:lang w:val="en-US" w:eastAsia="zh-CN"/>
        </w:rPr>
      </w:pPr>
      <w:bookmarkStart w:id="22" w:name="_Toc1055316667"/>
      <w:r>
        <w:rPr>
          <w:rFonts w:hint="eastAsia" w:ascii="仿宋_GB2312" w:hAnsi="仿宋_GB2312" w:eastAsia="仿宋_GB2312" w:cs="仿宋_GB2312"/>
          <w:sz w:val="28"/>
          <w:szCs w:val="28"/>
          <w:lang w:val="en-US" w:eastAsia="zh-CN"/>
        </w:rPr>
        <w:t>5.比选评选</w:t>
      </w:r>
      <w:bookmarkEnd w:id="22"/>
    </w:p>
    <w:p>
      <w:pPr>
        <w:pageBreakBefore w:val="0"/>
        <w:kinsoku/>
        <w:wordWrap/>
        <w:overflowPunct/>
        <w:topLinePunct w:val="0"/>
        <w:bidi w:val="0"/>
        <w:spacing w:beforeAutospacing="0" w:afterAutospacing="0" w:line="560" w:lineRule="exact"/>
        <w:ind w:left="0" w:leftChars="0" w:right="0" w:firstLine="560" w:firstLineChars="200"/>
        <w:rPr>
          <w:rFonts w:hint="eastAsia" w:ascii="仿宋_GB2312" w:hAnsi="仿宋_GB2312" w:eastAsia="仿宋_GB2312" w:cs="仿宋_GB2312"/>
          <w:sz w:val="28"/>
          <w:szCs w:val="28"/>
          <w:lang w:val="zh-CN"/>
        </w:rPr>
      </w:pPr>
      <w:r>
        <w:rPr>
          <w:rFonts w:hint="eastAsia" w:ascii="仿宋_GB2312" w:hAnsi="仿宋_GB2312" w:eastAsia="仿宋_GB2312" w:cs="仿宋_GB2312"/>
          <w:sz w:val="28"/>
          <w:szCs w:val="28"/>
          <w:lang w:val="zh-CN"/>
        </w:rPr>
        <w:t>推荐入围单位由比选小组确定，最终由</w:t>
      </w:r>
      <w:r>
        <w:rPr>
          <w:rFonts w:hint="eastAsia" w:ascii="仿宋_GB2312" w:hAnsi="仿宋_GB2312" w:eastAsia="仿宋_GB2312" w:cs="仿宋_GB2312"/>
          <w:sz w:val="28"/>
          <w:szCs w:val="28"/>
          <w:u w:val="single"/>
        </w:rPr>
        <w:t xml:space="preserve"> 北京市就业促进中心 </w:t>
      </w:r>
      <w:r>
        <w:rPr>
          <w:rFonts w:hint="eastAsia" w:ascii="仿宋_GB2312" w:hAnsi="仿宋_GB2312" w:eastAsia="仿宋_GB2312" w:cs="仿宋_GB2312"/>
          <w:sz w:val="28"/>
          <w:szCs w:val="28"/>
          <w:lang w:val="zh-CN"/>
        </w:rPr>
        <w:t>确定入围单位。</w:t>
      </w:r>
    </w:p>
    <w:p>
      <w:pPr>
        <w:pageBreakBefore w:val="0"/>
        <w:kinsoku/>
        <w:wordWrap w:val="0"/>
        <w:overflowPunct/>
        <w:topLinePunct w:val="0"/>
        <w:autoSpaceDE w:val="0"/>
        <w:autoSpaceDN w:val="0"/>
        <w:bidi w:val="0"/>
        <w:adjustRightInd w:val="0"/>
        <w:spacing w:beforeAutospacing="0" w:afterAutospacing="0" w:line="560" w:lineRule="exact"/>
        <w:ind w:left="0" w:leftChars="0" w:right="0" w:firstLine="560" w:firstLineChars="200"/>
        <w:jc w:val="right"/>
        <w:textAlignment w:val="baseline"/>
        <w:rPr>
          <w:rFonts w:hint="eastAsia" w:ascii="仿宋_GB2312" w:hAnsi="仿宋_GB2312" w:eastAsia="仿宋_GB2312" w:cs="仿宋_GB2312"/>
          <w:sz w:val="28"/>
          <w:szCs w:val="28"/>
        </w:rPr>
      </w:pPr>
    </w:p>
    <w:p>
      <w:pPr>
        <w:pageBreakBefore w:val="0"/>
        <w:kinsoku/>
        <w:wordWrap w:val="0"/>
        <w:overflowPunct/>
        <w:topLinePunct w:val="0"/>
        <w:autoSpaceDE w:val="0"/>
        <w:autoSpaceDN w:val="0"/>
        <w:bidi w:val="0"/>
        <w:adjustRightInd w:val="0"/>
        <w:spacing w:beforeAutospacing="0" w:afterAutospacing="0" w:line="560" w:lineRule="exact"/>
        <w:ind w:left="0" w:leftChars="0" w:right="0" w:firstLine="560" w:firstLineChars="200"/>
        <w:jc w:val="right"/>
        <w:textAlignment w:val="baseline"/>
        <w:rPr>
          <w:rFonts w:hint="eastAsia" w:ascii="仿宋_GB2312" w:hAnsi="仿宋_GB2312" w:eastAsia="仿宋_GB2312" w:cs="仿宋_GB2312"/>
          <w:sz w:val="28"/>
          <w:szCs w:val="28"/>
        </w:rPr>
      </w:pPr>
    </w:p>
    <w:p>
      <w:pPr>
        <w:pageBreakBefore w:val="0"/>
        <w:kinsoku/>
        <w:wordWrap w:val="0"/>
        <w:overflowPunct/>
        <w:topLinePunct w:val="0"/>
        <w:autoSpaceDE w:val="0"/>
        <w:autoSpaceDN w:val="0"/>
        <w:bidi w:val="0"/>
        <w:adjustRightInd w:val="0"/>
        <w:spacing w:beforeAutospacing="0" w:afterAutospacing="0" w:line="560" w:lineRule="exact"/>
        <w:ind w:left="0" w:leftChars="0" w:right="0" w:firstLine="560" w:firstLineChars="200"/>
        <w:jc w:val="right"/>
        <w:textAlignment w:val="baseline"/>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北京市就业促进中心</w:t>
      </w:r>
      <w:r>
        <w:rPr>
          <w:rFonts w:hint="eastAsia" w:ascii="仿宋_GB2312" w:hAnsi="仿宋_GB2312" w:eastAsia="仿宋_GB2312" w:cs="仿宋_GB2312"/>
          <w:sz w:val="28"/>
          <w:szCs w:val="28"/>
          <w:lang w:val="en-US" w:eastAsia="zh-CN"/>
        </w:rPr>
        <w:t xml:space="preserve">  </w:t>
      </w:r>
    </w:p>
    <w:p>
      <w:pPr>
        <w:pageBreakBefore w:val="0"/>
        <w:kinsoku/>
        <w:wordWrap w:val="0"/>
        <w:overflowPunct/>
        <w:topLinePunct w:val="0"/>
        <w:autoSpaceDE w:val="0"/>
        <w:autoSpaceDN w:val="0"/>
        <w:bidi w:val="0"/>
        <w:adjustRightInd w:val="0"/>
        <w:spacing w:beforeAutospacing="0" w:afterAutospacing="0" w:line="560" w:lineRule="exact"/>
        <w:ind w:left="0" w:leftChars="0" w:right="0" w:firstLine="560" w:firstLineChars="200"/>
        <w:jc w:val="right"/>
        <w:textAlignment w:val="baseline"/>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highlight w:val="none"/>
        </w:rPr>
        <w:t>202</w:t>
      </w:r>
      <w:r>
        <w:rPr>
          <w:rFonts w:hint="eastAsia" w:ascii="仿宋_GB2312" w:hAnsi="仿宋_GB2312" w:eastAsia="仿宋_GB2312" w:cs="仿宋_GB2312"/>
          <w:sz w:val="28"/>
          <w:szCs w:val="28"/>
          <w:highlight w:val="none"/>
          <w:lang w:val="en-US" w:eastAsia="zh-CN"/>
        </w:rPr>
        <w:t>5</w:t>
      </w:r>
      <w:r>
        <w:rPr>
          <w:rFonts w:hint="eastAsia" w:ascii="仿宋_GB2312" w:hAnsi="仿宋_GB2312" w:eastAsia="仿宋_GB2312" w:cs="仿宋_GB2312"/>
          <w:sz w:val="28"/>
          <w:szCs w:val="28"/>
          <w:highlight w:val="none"/>
          <w:lang w:val="zh-CN"/>
        </w:rPr>
        <w:t>年</w:t>
      </w:r>
      <w:r>
        <w:rPr>
          <w:rFonts w:hint="eastAsia" w:ascii="仿宋_GB2312" w:hAnsi="仿宋_GB2312" w:eastAsia="仿宋_GB2312" w:cs="仿宋_GB2312"/>
          <w:sz w:val="28"/>
          <w:szCs w:val="28"/>
          <w:highlight w:val="none"/>
          <w:lang w:val="en-US" w:eastAsia="zh-CN"/>
        </w:rPr>
        <w:t>6</w:t>
      </w:r>
      <w:r>
        <w:rPr>
          <w:rFonts w:hint="eastAsia" w:ascii="仿宋_GB2312" w:hAnsi="仿宋_GB2312" w:eastAsia="仿宋_GB2312" w:cs="仿宋_GB2312"/>
          <w:sz w:val="28"/>
          <w:szCs w:val="28"/>
          <w:highlight w:val="none"/>
          <w:lang w:val="zh-CN"/>
        </w:rPr>
        <w:t>月</w:t>
      </w:r>
      <w:r>
        <w:rPr>
          <w:rFonts w:hint="eastAsia" w:ascii="仿宋_GB2312" w:hAnsi="仿宋_GB2312" w:eastAsia="仿宋_GB2312" w:cs="仿宋_GB2312"/>
          <w:sz w:val="28"/>
          <w:szCs w:val="28"/>
          <w:highlight w:val="none"/>
          <w:lang w:val="en-US" w:eastAsia="zh-CN"/>
        </w:rPr>
        <w:t>20</w:t>
      </w:r>
      <w:r>
        <w:rPr>
          <w:rFonts w:hint="eastAsia" w:ascii="仿宋_GB2312" w:hAnsi="仿宋_GB2312" w:eastAsia="仿宋_GB2312" w:cs="仿宋_GB2312"/>
          <w:sz w:val="28"/>
          <w:szCs w:val="28"/>
          <w:highlight w:val="none"/>
          <w:lang w:val="zh-CN"/>
        </w:rPr>
        <w:t>日</w:t>
      </w:r>
      <w:r>
        <w:rPr>
          <w:rFonts w:hint="eastAsia" w:ascii="仿宋_GB2312" w:hAnsi="仿宋_GB2312" w:eastAsia="仿宋_GB2312" w:cs="仿宋_GB2312"/>
          <w:sz w:val="28"/>
          <w:szCs w:val="28"/>
          <w:highlight w:val="none"/>
          <w:lang w:val="en-US" w:eastAsia="zh-CN"/>
        </w:rPr>
        <w:t xml:space="preserve"> </w:t>
      </w:r>
      <w:r>
        <w:rPr>
          <w:rFonts w:hint="eastAsia" w:ascii="仿宋_GB2312" w:hAnsi="仿宋_GB2312" w:eastAsia="仿宋_GB2312" w:cs="仿宋_GB2312"/>
          <w:sz w:val="28"/>
          <w:szCs w:val="28"/>
          <w:lang w:val="en-US" w:eastAsia="zh-CN"/>
        </w:rPr>
        <w:t xml:space="preserve">     </w:t>
      </w:r>
    </w:p>
    <w:p>
      <w:pPr>
        <w:pageBreakBefore w:val="0"/>
        <w:kinsoku/>
        <w:wordWrap/>
        <w:overflowPunct/>
        <w:topLinePunct w:val="0"/>
        <w:bidi w:val="0"/>
        <w:spacing w:line="560" w:lineRule="exact"/>
        <w:ind w:firstLine="560" w:firstLineChars="200"/>
        <w:rPr>
          <w:rFonts w:hint="eastAsia" w:ascii="仿宋_GB2312" w:hAnsi="仿宋_GB2312" w:eastAsia="仿宋_GB2312" w:cs="仿宋_GB2312"/>
          <w:sz w:val="28"/>
          <w:szCs w:val="28"/>
          <w:lang w:val="zh-CN"/>
        </w:rPr>
      </w:pPr>
      <w:r>
        <w:rPr>
          <w:rFonts w:hint="eastAsia" w:ascii="仿宋_GB2312" w:hAnsi="仿宋_GB2312" w:eastAsia="仿宋_GB2312" w:cs="仿宋_GB2312"/>
          <w:sz w:val="28"/>
          <w:szCs w:val="28"/>
          <w:lang w:val="zh-CN"/>
        </w:rPr>
        <w:br w:type="page"/>
      </w:r>
    </w:p>
    <w:p>
      <w:pPr>
        <w:pStyle w:val="3"/>
        <w:pageBreakBefore w:val="0"/>
        <w:numPr>
          <w:ilvl w:val="0"/>
          <w:numId w:val="1"/>
        </w:numPr>
        <w:kinsoku/>
        <w:wordWrap/>
        <w:overflowPunct/>
        <w:topLinePunct w:val="0"/>
        <w:bidi w:val="0"/>
        <w:spacing w:before="0" w:beforeAutospacing="0" w:after="0" w:afterAutospacing="0" w:line="560" w:lineRule="exact"/>
        <w:ind w:right="0"/>
        <w:jc w:val="center"/>
        <w:rPr>
          <w:rFonts w:hint="eastAsia" w:ascii="仿宋_GB2312" w:hAnsi="仿宋_GB2312" w:eastAsia="仿宋_GB2312" w:cs="仿宋_GB2312"/>
          <w:sz w:val="28"/>
          <w:szCs w:val="28"/>
          <w:lang w:val="zh-CN"/>
        </w:rPr>
      </w:pPr>
      <w:bookmarkStart w:id="23" w:name="_Toc248721403"/>
      <w:r>
        <w:rPr>
          <w:rFonts w:hint="eastAsia" w:ascii="仿宋_GB2312" w:hAnsi="仿宋_GB2312" w:eastAsia="仿宋_GB2312" w:cs="仿宋_GB2312"/>
          <w:sz w:val="28"/>
          <w:szCs w:val="28"/>
          <w:lang w:val="zh-CN"/>
        </w:rPr>
        <w:t xml:space="preserve"> 比选须知</w:t>
      </w:r>
      <w:bookmarkEnd w:id="15"/>
      <w:bookmarkEnd w:id="16"/>
      <w:bookmarkEnd w:id="17"/>
      <w:bookmarkEnd w:id="18"/>
      <w:bookmarkEnd w:id="19"/>
      <w:bookmarkEnd w:id="20"/>
      <w:bookmarkEnd w:id="21"/>
      <w:bookmarkEnd w:id="23"/>
    </w:p>
    <w:p>
      <w:pPr>
        <w:autoSpaceDE w:val="0"/>
        <w:autoSpaceDN w:val="0"/>
        <w:adjustRightInd w:val="0"/>
        <w:spacing w:line="360" w:lineRule="auto"/>
        <w:jc w:val="center"/>
        <w:rPr>
          <w:rFonts w:hint="eastAsia" w:ascii="宋体" w:hAnsi="宋体" w:cs="宋体"/>
          <w:b/>
          <w:bCs/>
          <w:color w:val="000000"/>
          <w:kern w:val="0"/>
          <w:sz w:val="24"/>
          <w:szCs w:val="24"/>
        </w:rPr>
      </w:pPr>
    </w:p>
    <w:p>
      <w:pPr>
        <w:autoSpaceDE w:val="0"/>
        <w:autoSpaceDN w:val="0"/>
        <w:adjustRightInd w:val="0"/>
        <w:spacing w:line="360" w:lineRule="auto"/>
        <w:jc w:val="center"/>
        <w:rPr>
          <w:rFonts w:ascii="宋体" w:hAnsi="宋体" w:cs="宋体"/>
          <w:b/>
          <w:bCs/>
          <w:color w:val="000000"/>
          <w:kern w:val="0"/>
          <w:sz w:val="24"/>
          <w:szCs w:val="24"/>
          <w:lang w:val="zh-CN"/>
        </w:rPr>
      </w:pPr>
      <w:r>
        <w:rPr>
          <w:rFonts w:hint="eastAsia" w:ascii="宋体" w:hAnsi="宋体" w:cs="宋体"/>
          <w:b/>
          <w:bCs/>
          <w:color w:val="000000"/>
          <w:kern w:val="0"/>
          <w:sz w:val="24"/>
          <w:szCs w:val="24"/>
        </w:rPr>
        <w:t>比选</w:t>
      </w:r>
      <w:r>
        <w:rPr>
          <w:rFonts w:hint="eastAsia" w:ascii="宋体" w:hAnsi="宋体" w:cs="宋体"/>
          <w:b/>
          <w:bCs/>
          <w:color w:val="000000"/>
          <w:kern w:val="0"/>
          <w:sz w:val="24"/>
          <w:szCs w:val="24"/>
          <w:lang w:val="zh-CN"/>
        </w:rPr>
        <w:t>须知前附表</w:t>
      </w:r>
    </w:p>
    <w:p>
      <w:pPr>
        <w:numPr>
          <w:ilvl w:val="0"/>
          <w:numId w:val="0"/>
        </w:numPr>
        <w:rPr>
          <w:rFonts w:hint="eastAsia"/>
          <w:lang w:val="zh-CN"/>
        </w:rPr>
      </w:pPr>
    </w:p>
    <w:tbl>
      <w:tblPr>
        <w:tblStyle w:val="23"/>
        <w:tblW w:w="8865"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50"/>
        <w:gridCol w:w="2146"/>
        <w:gridCol w:w="586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14" w:hRule="atLeast"/>
          <w:jc w:val="center"/>
        </w:trPr>
        <w:tc>
          <w:tcPr>
            <w:tcW w:w="850" w:type="dxa"/>
            <w:vAlign w:val="center"/>
          </w:tcPr>
          <w:p>
            <w:pPr>
              <w:spacing w:line="276" w:lineRule="auto"/>
              <w:jc w:val="center"/>
              <w:rPr>
                <w:rFonts w:ascii="宋体" w:hAnsi="宋体" w:cs="宋体"/>
                <w:b/>
                <w:color w:val="000000"/>
                <w:sz w:val="24"/>
                <w:szCs w:val="24"/>
              </w:rPr>
            </w:pPr>
            <w:bookmarkStart w:id="24" w:name="_Toc19037"/>
            <w:bookmarkStart w:id="25" w:name="_Toc29800"/>
            <w:bookmarkStart w:id="26" w:name="_Toc26358"/>
            <w:bookmarkStart w:id="27" w:name="_Toc13643"/>
            <w:bookmarkStart w:id="28" w:name="_Toc26197"/>
            <w:bookmarkStart w:id="29" w:name="_Toc5759"/>
            <w:bookmarkStart w:id="30" w:name="_Toc24685"/>
            <w:r>
              <w:rPr>
                <w:rFonts w:hint="eastAsia" w:ascii="宋体" w:hAnsi="宋体" w:cs="宋体"/>
                <w:b/>
                <w:color w:val="000000"/>
                <w:sz w:val="24"/>
                <w:szCs w:val="24"/>
              </w:rPr>
              <w:t>项号</w:t>
            </w:r>
          </w:p>
        </w:tc>
        <w:tc>
          <w:tcPr>
            <w:tcW w:w="2146" w:type="dxa"/>
            <w:vAlign w:val="center"/>
          </w:tcPr>
          <w:p>
            <w:pPr>
              <w:spacing w:line="276" w:lineRule="auto"/>
              <w:jc w:val="center"/>
              <w:rPr>
                <w:rFonts w:ascii="宋体" w:hAnsi="宋体" w:cs="宋体"/>
                <w:b/>
                <w:color w:val="000000"/>
                <w:sz w:val="24"/>
                <w:szCs w:val="24"/>
              </w:rPr>
            </w:pPr>
            <w:r>
              <w:rPr>
                <w:rFonts w:hint="eastAsia" w:ascii="宋体" w:hAnsi="宋体" w:cs="宋体"/>
                <w:b/>
                <w:color w:val="000000"/>
                <w:sz w:val="24"/>
                <w:szCs w:val="24"/>
              </w:rPr>
              <w:t>内    容</w:t>
            </w:r>
          </w:p>
        </w:tc>
        <w:tc>
          <w:tcPr>
            <w:tcW w:w="5869" w:type="dxa"/>
            <w:vAlign w:val="center"/>
          </w:tcPr>
          <w:p>
            <w:pPr>
              <w:tabs>
                <w:tab w:val="left" w:pos="1180"/>
              </w:tabs>
              <w:spacing w:line="276" w:lineRule="auto"/>
              <w:jc w:val="center"/>
              <w:rPr>
                <w:rFonts w:ascii="宋体" w:hAnsi="宋体" w:cs="宋体"/>
                <w:b/>
                <w:color w:val="000000"/>
                <w:sz w:val="24"/>
                <w:szCs w:val="24"/>
              </w:rPr>
            </w:pPr>
            <w:r>
              <w:rPr>
                <w:rFonts w:hint="eastAsia" w:ascii="宋体" w:hAnsi="宋体" w:cs="宋体"/>
                <w:b/>
                <w:color w:val="000000"/>
                <w:sz w:val="24"/>
                <w:szCs w:val="24"/>
              </w:rPr>
              <w:t>说 明 与 要 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89" w:hRule="atLeast"/>
          <w:jc w:val="center"/>
        </w:trPr>
        <w:tc>
          <w:tcPr>
            <w:tcW w:w="850" w:type="dxa"/>
            <w:vAlign w:val="center"/>
          </w:tcPr>
          <w:p>
            <w:pPr>
              <w:spacing w:line="276" w:lineRule="auto"/>
              <w:jc w:val="center"/>
              <w:rPr>
                <w:rFonts w:ascii="宋体" w:hAnsi="宋体" w:cs="宋体"/>
                <w:color w:val="000000"/>
                <w:sz w:val="24"/>
                <w:szCs w:val="24"/>
              </w:rPr>
            </w:pPr>
            <w:r>
              <w:rPr>
                <w:rFonts w:hint="eastAsia" w:ascii="宋体" w:hAnsi="宋体" w:cs="宋体"/>
                <w:color w:val="000000"/>
                <w:sz w:val="24"/>
                <w:szCs w:val="24"/>
              </w:rPr>
              <w:t>1</w:t>
            </w:r>
          </w:p>
        </w:tc>
        <w:tc>
          <w:tcPr>
            <w:tcW w:w="2146" w:type="dxa"/>
            <w:vAlign w:val="center"/>
          </w:tcPr>
          <w:p>
            <w:pPr>
              <w:spacing w:line="276" w:lineRule="auto"/>
              <w:jc w:val="center"/>
              <w:rPr>
                <w:rFonts w:ascii="宋体" w:hAnsi="宋体" w:cs="宋体"/>
                <w:color w:val="000000"/>
                <w:sz w:val="24"/>
                <w:szCs w:val="24"/>
              </w:rPr>
            </w:pPr>
            <w:r>
              <w:rPr>
                <w:rFonts w:hint="eastAsia" w:ascii="宋体" w:hAnsi="宋体" w:cs="宋体"/>
                <w:color w:val="000000"/>
                <w:sz w:val="24"/>
                <w:szCs w:val="24"/>
              </w:rPr>
              <w:t>比选人</w:t>
            </w:r>
          </w:p>
        </w:tc>
        <w:tc>
          <w:tcPr>
            <w:tcW w:w="5869" w:type="dxa"/>
            <w:vAlign w:val="center"/>
          </w:tcPr>
          <w:p>
            <w:pPr>
              <w:spacing w:line="276" w:lineRule="auto"/>
              <w:rPr>
                <w:rFonts w:ascii="宋体" w:hAnsi="宋体" w:cs="宋体"/>
                <w:sz w:val="24"/>
                <w:szCs w:val="24"/>
                <w:u w:val="single"/>
              </w:rPr>
            </w:pPr>
            <w:r>
              <w:rPr>
                <w:rFonts w:hint="eastAsia" w:ascii="宋体" w:hAnsi="宋体" w:cs="宋体"/>
                <w:sz w:val="24"/>
                <w:szCs w:val="24"/>
              </w:rPr>
              <w:t>名称：</w:t>
            </w:r>
            <w:r>
              <w:rPr>
                <w:rFonts w:hint="eastAsia" w:ascii="宋体" w:hAnsi="宋体" w:cs="宋体"/>
                <w:sz w:val="24"/>
                <w:szCs w:val="24"/>
                <w:u w:val="single"/>
              </w:rPr>
              <w:t>北京市</w:t>
            </w:r>
            <w:r>
              <w:rPr>
                <w:rFonts w:hint="eastAsia" w:ascii="宋体" w:hAnsi="宋体" w:cs="宋体"/>
                <w:sz w:val="24"/>
                <w:szCs w:val="24"/>
                <w:u w:val="single"/>
                <w:lang w:val="en-US" w:eastAsia="zh-CN"/>
              </w:rPr>
              <w:t>就业促进中心</w:t>
            </w:r>
          </w:p>
          <w:p>
            <w:pPr>
              <w:spacing w:line="276" w:lineRule="auto"/>
              <w:rPr>
                <w:rFonts w:ascii="宋体" w:hAnsi="宋体" w:cs="宋体"/>
                <w:sz w:val="24"/>
                <w:szCs w:val="24"/>
                <w:u w:val="single"/>
              </w:rPr>
            </w:pPr>
            <w:r>
              <w:rPr>
                <w:rFonts w:hint="eastAsia" w:ascii="宋体" w:hAnsi="宋体" w:cs="宋体"/>
                <w:sz w:val="24"/>
                <w:szCs w:val="24"/>
              </w:rPr>
              <w:t>地址：</w:t>
            </w:r>
            <w:r>
              <w:rPr>
                <w:rFonts w:hint="eastAsia" w:ascii="宋体" w:hAnsi="宋体" w:cs="宋体"/>
                <w:sz w:val="24"/>
                <w:szCs w:val="24"/>
                <w:u w:val="single"/>
              </w:rPr>
              <w:t>北京市</w:t>
            </w:r>
            <w:r>
              <w:rPr>
                <w:rFonts w:hint="eastAsia" w:ascii="宋体" w:hAnsi="宋体" w:cs="宋体"/>
                <w:sz w:val="24"/>
                <w:szCs w:val="24"/>
                <w:u w:val="single"/>
                <w:lang w:val="en-US" w:eastAsia="zh-CN"/>
              </w:rPr>
              <w:t>东城区山老胡同8号</w:t>
            </w:r>
          </w:p>
          <w:p>
            <w:pPr>
              <w:spacing w:line="276" w:lineRule="auto"/>
              <w:rPr>
                <w:rFonts w:hint="eastAsia" w:ascii="宋体" w:hAnsi="宋体" w:eastAsia="宋体" w:cs="宋体"/>
                <w:sz w:val="24"/>
                <w:szCs w:val="24"/>
                <w:highlight w:val="yellow"/>
                <w:u w:val="single"/>
                <w:lang w:eastAsia="zh-CN"/>
              </w:rPr>
            </w:pPr>
            <w:r>
              <w:rPr>
                <w:rFonts w:hint="eastAsia" w:ascii="宋体" w:hAnsi="宋体" w:cs="宋体"/>
                <w:sz w:val="24"/>
                <w:szCs w:val="24"/>
              </w:rPr>
              <w:t>联系人：</w:t>
            </w:r>
            <w:r>
              <w:rPr>
                <w:rFonts w:hint="eastAsia" w:ascii="宋体" w:hAnsi="宋体" w:cs="宋体"/>
                <w:sz w:val="24"/>
                <w:szCs w:val="24"/>
                <w:lang w:eastAsia="zh-CN"/>
              </w:rPr>
              <w:t>崔欣</w:t>
            </w:r>
          </w:p>
          <w:p>
            <w:pPr>
              <w:spacing w:line="276" w:lineRule="auto"/>
              <w:rPr>
                <w:rFonts w:hint="default" w:ascii="宋体" w:hAnsi="宋体" w:eastAsia="宋体" w:cs="宋体"/>
                <w:color w:val="000000"/>
                <w:sz w:val="24"/>
                <w:szCs w:val="24"/>
                <w:lang w:val="en-US" w:eastAsia="zh-CN"/>
              </w:rPr>
            </w:pPr>
            <w:r>
              <w:rPr>
                <w:rFonts w:hint="eastAsia" w:ascii="宋体" w:hAnsi="宋体" w:cs="宋体"/>
                <w:sz w:val="24"/>
                <w:szCs w:val="24"/>
              </w:rPr>
              <w:t>联系电话：</w:t>
            </w:r>
            <w:r>
              <w:rPr>
                <w:rFonts w:ascii="宋体" w:hAnsi="宋体" w:cs="宋体"/>
                <w:sz w:val="24"/>
                <w:szCs w:val="24"/>
                <w:u w:val="single"/>
                <w:lang w:val="en"/>
              </w:rPr>
              <w:t>010-</w:t>
            </w:r>
            <w:r>
              <w:rPr>
                <w:rFonts w:hint="eastAsia" w:ascii="宋体" w:hAnsi="宋体" w:cs="宋体"/>
                <w:sz w:val="24"/>
                <w:szCs w:val="24"/>
                <w:u w:val="single"/>
                <w:lang w:val="en-US" w:eastAsia="zh-CN"/>
              </w:rPr>
              <w:t>84180830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448" w:hRule="atLeast"/>
          <w:jc w:val="center"/>
        </w:trPr>
        <w:tc>
          <w:tcPr>
            <w:tcW w:w="850" w:type="dxa"/>
            <w:vAlign w:val="center"/>
          </w:tcPr>
          <w:p>
            <w:pPr>
              <w:spacing w:line="276" w:lineRule="auto"/>
              <w:jc w:val="center"/>
              <w:rPr>
                <w:rFonts w:ascii="宋体" w:hAnsi="宋体" w:cs="宋体"/>
                <w:color w:val="000000"/>
                <w:sz w:val="24"/>
                <w:szCs w:val="24"/>
              </w:rPr>
            </w:pPr>
            <w:r>
              <w:rPr>
                <w:rFonts w:hint="eastAsia" w:ascii="宋体" w:hAnsi="宋体" w:cs="宋体"/>
                <w:color w:val="000000"/>
                <w:sz w:val="24"/>
                <w:szCs w:val="24"/>
              </w:rPr>
              <w:t>2</w:t>
            </w:r>
          </w:p>
        </w:tc>
        <w:tc>
          <w:tcPr>
            <w:tcW w:w="2146" w:type="dxa"/>
            <w:vAlign w:val="center"/>
          </w:tcPr>
          <w:p>
            <w:pPr>
              <w:spacing w:line="276" w:lineRule="auto"/>
              <w:jc w:val="center"/>
              <w:rPr>
                <w:rFonts w:ascii="宋体" w:hAnsi="宋体" w:cs="宋体"/>
                <w:sz w:val="24"/>
                <w:szCs w:val="24"/>
              </w:rPr>
            </w:pPr>
            <w:r>
              <w:rPr>
                <w:rFonts w:hint="eastAsia" w:ascii="宋体" w:hAnsi="宋体" w:cs="宋体"/>
                <w:sz w:val="24"/>
                <w:szCs w:val="24"/>
              </w:rPr>
              <w:t>响应人</w:t>
            </w:r>
          </w:p>
          <w:p>
            <w:pPr>
              <w:spacing w:line="276" w:lineRule="auto"/>
              <w:jc w:val="center"/>
              <w:rPr>
                <w:rFonts w:ascii="宋体" w:hAnsi="宋体" w:cs="宋体"/>
                <w:sz w:val="24"/>
                <w:szCs w:val="24"/>
              </w:rPr>
            </w:pPr>
            <w:r>
              <w:rPr>
                <w:rFonts w:hint="eastAsia" w:ascii="宋体" w:hAnsi="宋体" w:cs="宋体"/>
                <w:sz w:val="24"/>
                <w:szCs w:val="24"/>
              </w:rPr>
              <w:t>资格条件</w:t>
            </w:r>
          </w:p>
        </w:tc>
        <w:tc>
          <w:tcPr>
            <w:tcW w:w="586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left"/>
              <w:textAlignment w:val="auto"/>
              <w:rPr>
                <w:rFonts w:hint="eastAsia" w:asciiTheme="minorEastAsia" w:hAnsiTheme="minorEastAsia" w:eastAsiaTheme="minorEastAsia" w:cstheme="minorEastAsia"/>
                <w:sz w:val="24"/>
                <w:szCs w:val="24"/>
                <w:lang w:val="en-US" w:eastAsia="zh-CN"/>
              </w:rPr>
            </w:pPr>
            <w:bookmarkStart w:id="31" w:name="OLE_LINK2"/>
            <w:r>
              <w:rPr>
                <w:rFonts w:hint="eastAsia" w:asciiTheme="minorEastAsia" w:hAnsiTheme="minorEastAsia" w:eastAsiaTheme="minorEastAsia" w:cstheme="minorEastAsia"/>
                <w:sz w:val="24"/>
                <w:szCs w:val="24"/>
                <w:lang w:val="en-US" w:eastAsia="zh-CN"/>
              </w:rPr>
              <w:t>1.参选人必须为中华人民共和国境内设立的具有独立承担民事责任能力和履行合同所必需的设备和专业技术能力的供应商；</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lef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2.遵守国家有关法律、法规、规章和中央及地方的有关规定；</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lef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3.参选人在“信用中国”网站（www.creditchina.gov.cn）没有被列入失信被执行人、严重违法失信行为记录名单及其他不符合规定条件的参选人；</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lef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4.具有健全的财务会计制度；</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lef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5.具有依法缴纳税收和社会保障金的良好记录；</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lef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6.具有优秀的专业人员力量，能够指定1名工作人员为联络人，固定与我单位对接工作；</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lef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7.参加本次比选活动前三年内，在经营活动中没有重大违法记录；</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left"/>
              <w:textAlignment w:val="auto"/>
              <w:rPr>
                <w:rFonts w:ascii="宋体" w:hAnsi="宋体" w:cs="宋体"/>
                <w:sz w:val="24"/>
                <w:szCs w:val="24"/>
                <w:lang w:val="zh-CN"/>
              </w:rPr>
            </w:pPr>
            <w:r>
              <w:rPr>
                <w:rFonts w:hint="eastAsia" w:asciiTheme="minorEastAsia" w:hAnsiTheme="minorEastAsia" w:eastAsiaTheme="minorEastAsia" w:cstheme="minorEastAsia"/>
                <w:sz w:val="24"/>
                <w:szCs w:val="24"/>
                <w:lang w:val="en-US" w:eastAsia="zh-CN"/>
              </w:rPr>
              <w:t>8.本项目不接受联合体参选。</w:t>
            </w:r>
            <w:bookmarkEnd w:id="31"/>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764" w:hRule="atLeast"/>
          <w:jc w:val="center"/>
        </w:trPr>
        <w:tc>
          <w:tcPr>
            <w:tcW w:w="850" w:type="dxa"/>
            <w:vAlign w:val="center"/>
          </w:tcPr>
          <w:p>
            <w:pPr>
              <w:spacing w:line="276" w:lineRule="auto"/>
              <w:jc w:val="center"/>
              <w:rPr>
                <w:rFonts w:ascii="宋体" w:hAnsi="宋体" w:cs="宋体"/>
                <w:color w:val="000000"/>
                <w:sz w:val="24"/>
                <w:szCs w:val="24"/>
              </w:rPr>
            </w:pPr>
            <w:r>
              <w:rPr>
                <w:rFonts w:hint="eastAsia" w:ascii="宋体" w:hAnsi="宋体" w:cs="宋体"/>
                <w:color w:val="000000"/>
                <w:sz w:val="24"/>
                <w:szCs w:val="24"/>
              </w:rPr>
              <w:t>3</w:t>
            </w:r>
          </w:p>
        </w:tc>
        <w:tc>
          <w:tcPr>
            <w:tcW w:w="2146" w:type="dxa"/>
            <w:vAlign w:val="center"/>
          </w:tcPr>
          <w:p>
            <w:pPr>
              <w:spacing w:line="276" w:lineRule="auto"/>
              <w:jc w:val="center"/>
              <w:rPr>
                <w:rFonts w:ascii="宋体" w:hAnsi="宋体" w:cs="宋体"/>
                <w:color w:val="000000"/>
                <w:sz w:val="24"/>
                <w:szCs w:val="24"/>
              </w:rPr>
            </w:pPr>
            <w:r>
              <w:rPr>
                <w:rFonts w:hint="eastAsia" w:ascii="宋体" w:hAnsi="宋体" w:cs="宋体"/>
                <w:color w:val="000000"/>
                <w:sz w:val="24"/>
                <w:szCs w:val="24"/>
              </w:rPr>
              <w:t>比选申请文件份数</w:t>
            </w:r>
          </w:p>
        </w:tc>
        <w:tc>
          <w:tcPr>
            <w:tcW w:w="5869" w:type="dxa"/>
            <w:vAlign w:val="center"/>
          </w:tcPr>
          <w:p>
            <w:pPr>
              <w:spacing w:line="276" w:lineRule="auto"/>
              <w:rPr>
                <w:rFonts w:ascii="宋体" w:hAnsi="宋体" w:cs="宋体"/>
                <w:sz w:val="24"/>
                <w:szCs w:val="24"/>
              </w:rPr>
            </w:pPr>
            <w:r>
              <w:rPr>
                <w:rFonts w:hint="eastAsia" w:ascii="宋体" w:hAnsi="宋体" w:cs="宋体"/>
                <w:sz w:val="24"/>
                <w:szCs w:val="24"/>
                <w:lang w:eastAsia="zh-CN"/>
              </w:rPr>
              <w:t>入围</w:t>
            </w:r>
            <w:r>
              <w:rPr>
                <w:rFonts w:hint="eastAsia" w:ascii="宋体" w:hAnsi="宋体" w:cs="宋体"/>
                <w:sz w:val="24"/>
                <w:szCs w:val="24"/>
              </w:rPr>
              <w:t>后按</w:t>
            </w:r>
            <w:r>
              <w:rPr>
                <w:rFonts w:hint="eastAsia" w:ascii="宋体" w:hAnsi="宋体" w:cs="宋体"/>
                <w:sz w:val="24"/>
                <w:szCs w:val="24"/>
                <w:lang w:eastAsia="zh-CN"/>
              </w:rPr>
              <w:t>比选人</w:t>
            </w:r>
            <w:r>
              <w:rPr>
                <w:rFonts w:hint="eastAsia" w:ascii="宋体" w:hAnsi="宋体" w:cs="宋体"/>
                <w:sz w:val="24"/>
                <w:szCs w:val="24"/>
              </w:rPr>
              <w:t>要求提供</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894" w:hRule="atLeast"/>
          <w:jc w:val="center"/>
        </w:trPr>
        <w:tc>
          <w:tcPr>
            <w:tcW w:w="850" w:type="dxa"/>
            <w:tcBorders>
              <w:top w:val="single" w:color="auto" w:sz="4" w:space="0"/>
              <w:left w:val="single" w:color="auto" w:sz="8" w:space="0"/>
              <w:bottom w:val="single" w:color="auto" w:sz="4" w:space="0"/>
              <w:right w:val="single" w:color="auto" w:sz="4" w:space="0"/>
            </w:tcBorders>
            <w:vAlign w:val="center"/>
          </w:tcPr>
          <w:p>
            <w:pPr>
              <w:spacing w:line="276" w:lineRule="auto"/>
              <w:jc w:val="center"/>
              <w:rPr>
                <w:rFonts w:ascii="宋体" w:hAnsi="宋体" w:cs="宋体"/>
                <w:color w:val="000000"/>
                <w:sz w:val="24"/>
                <w:szCs w:val="24"/>
              </w:rPr>
            </w:pPr>
            <w:r>
              <w:rPr>
                <w:rFonts w:hint="eastAsia" w:ascii="宋体" w:hAnsi="宋体" w:cs="宋体"/>
                <w:color w:val="000000"/>
                <w:sz w:val="24"/>
                <w:szCs w:val="24"/>
              </w:rPr>
              <w:t>4</w:t>
            </w:r>
          </w:p>
        </w:tc>
        <w:tc>
          <w:tcPr>
            <w:tcW w:w="2146"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cs="宋体"/>
                <w:color w:val="000000"/>
                <w:sz w:val="24"/>
                <w:szCs w:val="24"/>
              </w:rPr>
            </w:pPr>
            <w:r>
              <w:rPr>
                <w:rFonts w:hint="eastAsia" w:ascii="宋体" w:hAnsi="宋体" w:cs="宋体"/>
                <w:color w:val="000000"/>
                <w:sz w:val="24"/>
                <w:szCs w:val="24"/>
              </w:rPr>
              <w:t>比选申请文件递交地点及截止时间</w:t>
            </w:r>
          </w:p>
        </w:tc>
        <w:tc>
          <w:tcPr>
            <w:tcW w:w="5869" w:type="dxa"/>
            <w:tcBorders>
              <w:top w:val="single" w:color="auto" w:sz="4" w:space="0"/>
              <w:left w:val="single" w:color="auto" w:sz="4" w:space="0"/>
              <w:bottom w:val="single" w:color="auto" w:sz="4" w:space="0"/>
              <w:right w:val="single" w:color="auto" w:sz="8" w:space="0"/>
            </w:tcBorders>
            <w:vAlign w:val="center"/>
          </w:tcPr>
          <w:p>
            <w:pPr>
              <w:spacing w:line="360" w:lineRule="auto"/>
              <w:rPr>
                <w:rFonts w:ascii="宋体" w:hAnsi="宋体" w:cs="宋体"/>
                <w:sz w:val="24"/>
                <w:szCs w:val="24"/>
              </w:rPr>
            </w:pPr>
            <w:r>
              <w:rPr>
                <w:rFonts w:hint="eastAsia" w:ascii="宋体" w:hAnsi="宋体" w:cs="宋体"/>
                <w:color w:val="000000"/>
                <w:sz w:val="24"/>
                <w:szCs w:val="24"/>
                <w:lang w:eastAsia="zh-CN"/>
              </w:rPr>
              <w:t>详见比选邀请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908" w:hRule="atLeast"/>
          <w:jc w:val="center"/>
        </w:trPr>
        <w:tc>
          <w:tcPr>
            <w:tcW w:w="850" w:type="dxa"/>
            <w:tcBorders>
              <w:top w:val="single" w:color="auto" w:sz="4" w:space="0"/>
              <w:left w:val="single" w:color="auto" w:sz="8" w:space="0"/>
              <w:bottom w:val="single" w:color="auto" w:sz="4" w:space="0"/>
              <w:right w:val="single" w:color="auto" w:sz="4" w:space="0"/>
            </w:tcBorders>
            <w:vAlign w:val="center"/>
          </w:tcPr>
          <w:p>
            <w:pPr>
              <w:spacing w:line="276" w:lineRule="auto"/>
              <w:jc w:val="center"/>
              <w:rPr>
                <w:rFonts w:ascii="宋体" w:hAnsi="宋体" w:cs="宋体"/>
                <w:color w:val="000000"/>
                <w:sz w:val="24"/>
                <w:szCs w:val="24"/>
              </w:rPr>
            </w:pPr>
            <w:r>
              <w:rPr>
                <w:rFonts w:hint="eastAsia" w:ascii="宋体" w:hAnsi="宋体" w:cs="宋体"/>
                <w:color w:val="000000"/>
                <w:sz w:val="24"/>
                <w:szCs w:val="24"/>
              </w:rPr>
              <w:t>5</w:t>
            </w:r>
          </w:p>
        </w:tc>
        <w:tc>
          <w:tcPr>
            <w:tcW w:w="2146"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cs="宋体"/>
                <w:color w:val="000000"/>
                <w:sz w:val="24"/>
                <w:szCs w:val="24"/>
                <w:highlight w:val="none"/>
              </w:rPr>
            </w:pPr>
            <w:r>
              <w:rPr>
                <w:rFonts w:hint="eastAsia" w:ascii="宋体" w:hAnsi="宋体" w:cs="宋体"/>
                <w:color w:val="000000"/>
                <w:sz w:val="24"/>
                <w:szCs w:val="24"/>
                <w:highlight w:val="none"/>
              </w:rPr>
              <w:t>比选标准和方法</w:t>
            </w:r>
          </w:p>
        </w:tc>
        <w:tc>
          <w:tcPr>
            <w:tcW w:w="5869" w:type="dxa"/>
            <w:tcBorders>
              <w:top w:val="single" w:color="auto" w:sz="4" w:space="0"/>
              <w:left w:val="single" w:color="auto" w:sz="4" w:space="0"/>
              <w:bottom w:val="single" w:color="auto" w:sz="4" w:space="0"/>
              <w:right w:val="single" w:color="auto" w:sz="8" w:space="0"/>
            </w:tcBorders>
            <w:vAlign w:val="center"/>
          </w:tcPr>
          <w:p>
            <w:pPr>
              <w:spacing w:line="276" w:lineRule="auto"/>
              <w:rPr>
                <w:rFonts w:ascii="宋体" w:hAnsi="宋体" w:cs="宋体"/>
                <w:color w:val="000000"/>
                <w:sz w:val="24"/>
                <w:szCs w:val="24"/>
                <w:highlight w:val="none"/>
              </w:rPr>
            </w:pPr>
            <w:r>
              <w:rPr>
                <w:rFonts w:hint="eastAsia" w:ascii="宋体" w:hAnsi="宋体" w:cs="宋体"/>
                <w:color w:val="000000"/>
                <w:sz w:val="24"/>
                <w:szCs w:val="24"/>
                <w:highlight w:val="none"/>
              </w:rPr>
              <w:t>详见本须知第5条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908" w:hRule="atLeast"/>
          <w:jc w:val="center"/>
        </w:trPr>
        <w:tc>
          <w:tcPr>
            <w:tcW w:w="850" w:type="dxa"/>
            <w:tcBorders>
              <w:top w:val="single" w:color="auto" w:sz="4" w:space="0"/>
              <w:left w:val="single" w:color="auto" w:sz="8" w:space="0"/>
              <w:bottom w:val="single" w:color="auto" w:sz="4" w:space="0"/>
              <w:right w:val="single" w:color="auto" w:sz="4" w:space="0"/>
            </w:tcBorders>
            <w:vAlign w:val="center"/>
          </w:tcPr>
          <w:p>
            <w:pPr>
              <w:spacing w:line="276" w:lineRule="auto"/>
              <w:jc w:val="center"/>
              <w:rPr>
                <w:rFonts w:ascii="宋体" w:hAnsi="宋体" w:cs="宋体"/>
                <w:color w:val="000000"/>
                <w:sz w:val="24"/>
                <w:szCs w:val="24"/>
              </w:rPr>
            </w:pPr>
            <w:r>
              <w:rPr>
                <w:rFonts w:hint="eastAsia" w:ascii="宋体" w:hAnsi="宋体" w:cs="宋体"/>
                <w:color w:val="000000"/>
                <w:sz w:val="24"/>
                <w:szCs w:val="24"/>
              </w:rPr>
              <w:t>6</w:t>
            </w:r>
          </w:p>
        </w:tc>
        <w:tc>
          <w:tcPr>
            <w:tcW w:w="2146"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cs="宋体"/>
                <w:color w:val="000000"/>
                <w:sz w:val="24"/>
                <w:szCs w:val="24"/>
              </w:rPr>
            </w:pPr>
            <w:r>
              <w:rPr>
                <w:rFonts w:hint="eastAsia" w:ascii="宋体" w:hAnsi="宋体" w:cs="宋体"/>
                <w:color w:val="000000"/>
                <w:sz w:val="24"/>
                <w:szCs w:val="24"/>
              </w:rPr>
              <w:t>响应保证金</w:t>
            </w:r>
          </w:p>
        </w:tc>
        <w:tc>
          <w:tcPr>
            <w:tcW w:w="5869" w:type="dxa"/>
            <w:tcBorders>
              <w:top w:val="single" w:color="auto" w:sz="4" w:space="0"/>
              <w:left w:val="single" w:color="auto" w:sz="4" w:space="0"/>
              <w:bottom w:val="single" w:color="auto" w:sz="4" w:space="0"/>
              <w:right w:val="single" w:color="auto" w:sz="8" w:space="0"/>
            </w:tcBorders>
            <w:vAlign w:val="center"/>
          </w:tcPr>
          <w:p>
            <w:pPr>
              <w:spacing w:line="276" w:lineRule="auto"/>
              <w:rPr>
                <w:rFonts w:ascii="宋体" w:hAnsi="宋体" w:cs="宋体"/>
                <w:color w:val="000000"/>
                <w:sz w:val="24"/>
                <w:szCs w:val="24"/>
              </w:rPr>
            </w:pPr>
            <w:r>
              <w:rPr>
                <w:rFonts w:hint="eastAsia" w:ascii="宋体" w:hAnsi="宋体" w:cs="宋体"/>
                <w:color w:val="000000"/>
                <w:sz w:val="24"/>
                <w:szCs w:val="24"/>
              </w:rPr>
              <w:t>本项目不需要提交</w:t>
            </w:r>
          </w:p>
        </w:tc>
      </w:tr>
    </w:tbl>
    <w:p>
      <w:pPr>
        <w:rPr>
          <w:rFonts w:hint="eastAsia" w:ascii="仿宋_GB2312" w:hAnsi="仿宋_GB2312" w:eastAsia="仿宋_GB2312" w:cs="仿宋_GB2312"/>
          <w:sz w:val="28"/>
          <w:szCs w:val="28"/>
        </w:rPr>
      </w:pPr>
    </w:p>
    <w:p>
      <w:pPr>
        <w:pStyle w:val="4"/>
        <w:pageBreakBefore w:val="0"/>
        <w:kinsoku/>
        <w:wordWrap/>
        <w:overflowPunct/>
        <w:topLinePunct w:val="0"/>
        <w:bidi w:val="0"/>
        <w:spacing w:before="0" w:beforeAutospacing="0" w:after="0" w:afterAutospacing="0" w:line="560" w:lineRule="exact"/>
        <w:ind w:right="0" w:firstLine="562" w:firstLineChars="200"/>
        <w:rPr>
          <w:rFonts w:hint="eastAsia" w:ascii="仿宋_GB2312" w:hAnsi="仿宋_GB2312" w:eastAsia="仿宋_GB2312" w:cs="仿宋_GB2312"/>
          <w:sz w:val="28"/>
          <w:szCs w:val="28"/>
        </w:rPr>
      </w:pPr>
      <w:bookmarkStart w:id="32" w:name="_Toc2081804750"/>
      <w:r>
        <w:rPr>
          <w:rFonts w:hint="eastAsia" w:ascii="仿宋_GB2312" w:hAnsi="仿宋_GB2312" w:eastAsia="仿宋_GB2312" w:cs="仿宋_GB2312"/>
          <w:sz w:val="28"/>
          <w:szCs w:val="28"/>
        </w:rPr>
        <w:t>1．总则</w:t>
      </w:r>
      <w:bookmarkEnd w:id="24"/>
      <w:bookmarkEnd w:id="25"/>
      <w:bookmarkEnd w:id="26"/>
      <w:bookmarkEnd w:id="27"/>
      <w:bookmarkEnd w:id="28"/>
      <w:bookmarkEnd w:id="29"/>
      <w:bookmarkEnd w:id="30"/>
      <w:bookmarkEnd w:id="32"/>
    </w:p>
    <w:p>
      <w:pPr>
        <w:pStyle w:val="5"/>
        <w:pageBreakBefore w:val="0"/>
        <w:kinsoku/>
        <w:wordWrap/>
        <w:overflowPunct/>
        <w:topLinePunct w:val="0"/>
        <w:bidi w:val="0"/>
        <w:spacing w:before="0" w:beforeAutospacing="0" w:after="0" w:afterAutospacing="0" w:line="560" w:lineRule="exact"/>
        <w:ind w:left="0" w:leftChars="0" w:right="0" w:firstLine="562" w:firstLineChars="200"/>
        <w:rPr>
          <w:rFonts w:hint="eastAsia" w:ascii="仿宋_GB2312" w:hAnsi="仿宋_GB2312" w:eastAsia="仿宋_GB2312" w:cs="仿宋_GB2312"/>
          <w:sz w:val="28"/>
          <w:szCs w:val="28"/>
        </w:rPr>
      </w:pPr>
      <w:bookmarkStart w:id="33" w:name="_Toc1169288126"/>
      <w:r>
        <w:rPr>
          <w:rFonts w:hint="eastAsia" w:ascii="仿宋_GB2312" w:hAnsi="仿宋_GB2312" w:eastAsia="仿宋_GB2312" w:cs="仿宋_GB2312"/>
          <w:sz w:val="28"/>
          <w:szCs w:val="28"/>
        </w:rPr>
        <w:t>1.1定义</w:t>
      </w:r>
      <w:bookmarkEnd w:id="33"/>
    </w:p>
    <w:p>
      <w:pPr>
        <w:pageBreakBefore w:val="0"/>
        <w:kinsoku/>
        <w:wordWrap/>
        <w:overflowPunct/>
        <w:topLinePunct w:val="0"/>
        <w:autoSpaceDE w:val="0"/>
        <w:autoSpaceDN w:val="0"/>
        <w:bidi w:val="0"/>
        <w:adjustRightInd w:val="0"/>
        <w:spacing w:beforeAutospacing="0" w:afterAutospacing="0" w:line="560" w:lineRule="exact"/>
        <w:ind w:left="0" w:leftChars="0" w:right="0" w:firstLine="560" w:firstLineChars="200"/>
        <w:jc w:val="left"/>
        <w:rPr>
          <w:rFonts w:hint="eastAsia" w:ascii="仿宋_GB2312" w:hAnsi="仿宋_GB2312" w:eastAsia="仿宋_GB2312" w:cs="仿宋_GB2312"/>
          <w:kern w:val="0"/>
          <w:sz w:val="28"/>
          <w:szCs w:val="28"/>
          <w:lang w:val="zh-CN"/>
        </w:rPr>
      </w:pPr>
      <w:r>
        <w:rPr>
          <w:rFonts w:hint="eastAsia" w:ascii="仿宋_GB2312" w:hAnsi="仿宋_GB2312" w:eastAsia="仿宋_GB2312" w:cs="仿宋_GB2312"/>
          <w:kern w:val="0"/>
          <w:sz w:val="28"/>
          <w:szCs w:val="28"/>
        </w:rPr>
        <w:t>比选</w:t>
      </w:r>
      <w:r>
        <w:rPr>
          <w:rFonts w:hint="eastAsia" w:ascii="仿宋_GB2312" w:hAnsi="仿宋_GB2312" w:eastAsia="仿宋_GB2312" w:cs="仿宋_GB2312"/>
          <w:kern w:val="0"/>
          <w:sz w:val="28"/>
          <w:szCs w:val="28"/>
          <w:lang w:val="zh-CN"/>
        </w:rPr>
        <w:t>人：</w:t>
      </w:r>
      <w:r>
        <w:rPr>
          <w:rFonts w:hint="eastAsia" w:ascii="仿宋_GB2312" w:hAnsi="仿宋_GB2312" w:eastAsia="仿宋_GB2312" w:cs="仿宋_GB2312"/>
          <w:sz w:val="28"/>
          <w:szCs w:val="28"/>
        </w:rPr>
        <w:t>北京市就业促进中心</w:t>
      </w:r>
      <w:r>
        <w:rPr>
          <w:rFonts w:hint="eastAsia" w:ascii="仿宋_GB2312" w:hAnsi="仿宋_GB2312" w:eastAsia="仿宋_GB2312" w:cs="仿宋_GB2312"/>
          <w:kern w:val="0"/>
          <w:sz w:val="28"/>
          <w:szCs w:val="28"/>
          <w:lang w:val="zh-CN"/>
        </w:rPr>
        <w:t>。</w:t>
      </w:r>
    </w:p>
    <w:p>
      <w:pPr>
        <w:pageBreakBefore w:val="0"/>
        <w:kinsoku/>
        <w:wordWrap/>
        <w:overflowPunct/>
        <w:topLinePunct w:val="0"/>
        <w:autoSpaceDE w:val="0"/>
        <w:autoSpaceDN w:val="0"/>
        <w:bidi w:val="0"/>
        <w:adjustRightInd w:val="0"/>
        <w:spacing w:beforeAutospacing="0" w:afterAutospacing="0" w:line="560" w:lineRule="exact"/>
        <w:ind w:left="0" w:leftChars="0" w:right="0" w:firstLine="560" w:firstLineChars="200"/>
        <w:jc w:val="left"/>
        <w:rPr>
          <w:rFonts w:hint="eastAsia" w:ascii="仿宋_GB2312" w:hAnsi="仿宋_GB2312" w:eastAsia="仿宋_GB2312" w:cs="仿宋_GB2312"/>
          <w:kern w:val="0"/>
          <w:sz w:val="28"/>
          <w:szCs w:val="28"/>
          <w:lang w:val="zh-CN"/>
        </w:rPr>
      </w:pPr>
      <w:r>
        <w:rPr>
          <w:rFonts w:hint="eastAsia" w:ascii="仿宋_GB2312" w:hAnsi="仿宋_GB2312" w:eastAsia="仿宋_GB2312" w:cs="仿宋_GB2312"/>
          <w:kern w:val="0"/>
          <w:sz w:val="28"/>
          <w:szCs w:val="28"/>
          <w:lang w:val="zh-CN"/>
        </w:rPr>
        <w:t xml:space="preserve">响应人：是指被邀请参与比选的供应商。 </w:t>
      </w:r>
    </w:p>
    <w:p>
      <w:pPr>
        <w:pageBreakBefore w:val="0"/>
        <w:kinsoku/>
        <w:wordWrap/>
        <w:overflowPunct/>
        <w:topLinePunct w:val="0"/>
        <w:autoSpaceDE w:val="0"/>
        <w:autoSpaceDN w:val="0"/>
        <w:bidi w:val="0"/>
        <w:adjustRightInd w:val="0"/>
        <w:spacing w:beforeAutospacing="0" w:afterAutospacing="0" w:line="560" w:lineRule="exact"/>
        <w:ind w:left="0" w:leftChars="0" w:right="0" w:firstLine="560" w:firstLineChars="200"/>
        <w:jc w:val="left"/>
        <w:rPr>
          <w:rFonts w:hint="eastAsia" w:ascii="仿宋_GB2312" w:hAnsi="仿宋_GB2312" w:eastAsia="仿宋_GB2312" w:cs="仿宋_GB2312"/>
          <w:kern w:val="0"/>
          <w:sz w:val="28"/>
          <w:szCs w:val="28"/>
          <w:lang w:val="zh-CN"/>
        </w:rPr>
      </w:pPr>
      <w:r>
        <w:rPr>
          <w:rFonts w:hint="eastAsia" w:ascii="仿宋_GB2312" w:hAnsi="仿宋_GB2312" w:eastAsia="仿宋_GB2312" w:cs="仿宋_GB2312"/>
          <w:kern w:val="0"/>
          <w:sz w:val="28"/>
          <w:szCs w:val="28"/>
        </w:rPr>
        <w:t>比选</w:t>
      </w:r>
      <w:r>
        <w:rPr>
          <w:rFonts w:hint="eastAsia" w:ascii="仿宋_GB2312" w:hAnsi="仿宋_GB2312" w:eastAsia="仿宋_GB2312" w:cs="仿宋_GB2312"/>
          <w:kern w:val="0"/>
          <w:sz w:val="28"/>
          <w:szCs w:val="28"/>
          <w:lang w:val="zh-CN"/>
        </w:rPr>
        <w:t>文件：由</w:t>
      </w:r>
      <w:r>
        <w:rPr>
          <w:rFonts w:hint="eastAsia" w:ascii="仿宋_GB2312" w:hAnsi="仿宋_GB2312" w:eastAsia="仿宋_GB2312" w:cs="仿宋_GB2312"/>
          <w:kern w:val="0"/>
          <w:sz w:val="28"/>
          <w:szCs w:val="28"/>
        </w:rPr>
        <w:t>比选</w:t>
      </w:r>
      <w:r>
        <w:rPr>
          <w:rFonts w:hint="eastAsia" w:ascii="仿宋_GB2312" w:hAnsi="仿宋_GB2312" w:eastAsia="仿宋_GB2312" w:cs="仿宋_GB2312"/>
          <w:kern w:val="0"/>
          <w:sz w:val="28"/>
          <w:szCs w:val="28"/>
          <w:lang w:val="zh-CN"/>
        </w:rPr>
        <w:t>人按照有关规定，对响应人提出的资格条件、评审标准等要求的格式文件。</w:t>
      </w:r>
    </w:p>
    <w:p>
      <w:pPr>
        <w:pageBreakBefore w:val="0"/>
        <w:kinsoku/>
        <w:wordWrap/>
        <w:overflowPunct/>
        <w:topLinePunct w:val="0"/>
        <w:autoSpaceDE w:val="0"/>
        <w:autoSpaceDN w:val="0"/>
        <w:bidi w:val="0"/>
        <w:adjustRightInd w:val="0"/>
        <w:spacing w:beforeAutospacing="0" w:afterAutospacing="0" w:line="560" w:lineRule="exact"/>
        <w:ind w:left="0" w:leftChars="0" w:right="0" w:firstLine="560" w:firstLineChars="200"/>
        <w:jc w:val="left"/>
        <w:rPr>
          <w:rFonts w:hint="eastAsia" w:ascii="仿宋_GB2312" w:hAnsi="仿宋_GB2312" w:eastAsia="仿宋_GB2312" w:cs="仿宋_GB2312"/>
          <w:kern w:val="0"/>
          <w:sz w:val="28"/>
          <w:szCs w:val="28"/>
          <w:lang w:val="zh-CN"/>
        </w:rPr>
      </w:pPr>
      <w:r>
        <w:rPr>
          <w:rFonts w:hint="eastAsia" w:ascii="仿宋_GB2312" w:hAnsi="仿宋_GB2312" w:eastAsia="仿宋_GB2312" w:cs="仿宋_GB2312"/>
          <w:kern w:val="0"/>
          <w:sz w:val="28"/>
          <w:szCs w:val="28"/>
        </w:rPr>
        <w:t>比选</w:t>
      </w:r>
      <w:r>
        <w:rPr>
          <w:rFonts w:hint="eastAsia" w:ascii="仿宋_GB2312" w:hAnsi="仿宋_GB2312" w:eastAsia="仿宋_GB2312" w:cs="仿宋_GB2312"/>
          <w:kern w:val="0"/>
          <w:sz w:val="28"/>
          <w:szCs w:val="28"/>
          <w:lang w:val="zh-CN"/>
        </w:rPr>
        <w:t>申请文件：是指响应人为响应</w:t>
      </w:r>
      <w:r>
        <w:rPr>
          <w:rFonts w:hint="eastAsia" w:ascii="仿宋_GB2312" w:hAnsi="仿宋_GB2312" w:eastAsia="仿宋_GB2312" w:cs="仿宋_GB2312"/>
          <w:kern w:val="0"/>
          <w:sz w:val="28"/>
          <w:szCs w:val="28"/>
        </w:rPr>
        <w:t>比选</w:t>
      </w:r>
      <w:r>
        <w:rPr>
          <w:rFonts w:hint="eastAsia" w:ascii="仿宋_GB2312" w:hAnsi="仿宋_GB2312" w:eastAsia="仿宋_GB2312" w:cs="仿宋_GB2312"/>
          <w:kern w:val="0"/>
          <w:sz w:val="28"/>
          <w:szCs w:val="28"/>
          <w:lang w:val="zh-CN"/>
        </w:rPr>
        <w:t>文件的条件和要求，按规定格式编制的申请文件。</w:t>
      </w:r>
    </w:p>
    <w:p>
      <w:pPr>
        <w:pageBreakBefore w:val="0"/>
        <w:kinsoku/>
        <w:wordWrap/>
        <w:overflowPunct/>
        <w:topLinePunct w:val="0"/>
        <w:autoSpaceDE w:val="0"/>
        <w:autoSpaceDN w:val="0"/>
        <w:bidi w:val="0"/>
        <w:adjustRightInd w:val="0"/>
        <w:spacing w:beforeAutospacing="0" w:afterAutospacing="0" w:line="560" w:lineRule="exact"/>
        <w:ind w:left="0" w:leftChars="0" w:right="0" w:firstLine="560" w:firstLineChars="200"/>
        <w:jc w:val="left"/>
        <w:rPr>
          <w:rFonts w:hint="eastAsia" w:ascii="仿宋_GB2312" w:hAnsi="仿宋_GB2312" w:eastAsia="仿宋_GB2312" w:cs="仿宋_GB2312"/>
          <w:kern w:val="0"/>
          <w:sz w:val="28"/>
          <w:szCs w:val="28"/>
          <w:lang w:val="zh-CN"/>
        </w:rPr>
      </w:pPr>
      <w:r>
        <w:rPr>
          <w:rFonts w:hint="eastAsia" w:ascii="仿宋_GB2312" w:hAnsi="仿宋_GB2312" w:eastAsia="仿宋_GB2312" w:cs="仿宋_GB2312"/>
          <w:kern w:val="0"/>
          <w:sz w:val="28"/>
          <w:szCs w:val="28"/>
          <w:lang w:val="zh-CN"/>
        </w:rPr>
        <w:t>中选单位：是指由比选人按照规定的程序和要求，对响应人的</w:t>
      </w:r>
      <w:r>
        <w:rPr>
          <w:rFonts w:hint="eastAsia" w:ascii="仿宋_GB2312" w:hAnsi="仿宋_GB2312" w:eastAsia="仿宋_GB2312" w:cs="仿宋_GB2312"/>
          <w:kern w:val="0"/>
          <w:sz w:val="28"/>
          <w:szCs w:val="28"/>
        </w:rPr>
        <w:t>比选</w:t>
      </w:r>
      <w:r>
        <w:rPr>
          <w:rFonts w:hint="eastAsia" w:ascii="仿宋_GB2312" w:hAnsi="仿宋_GB2312" w:eastAsia="仿宋_GB2312" w:cs="仿宋_GB2312"/>
          <w:kern w:val="0"/>
          <w:sz w:val="28"/>
          <w:szCs w:val="28"/>
          <w:lang w:val="zh-CN"/>
        </w:rPr>
        <w:t>申请文件进行评比，</w:t>
      </w:r>
      <w:r>
        <w:rPr>
          <w:rFonts w:hint="eastAsia" w:ascii="仿宋_GB2312" w:hAnsi="仿宋_GB2312" w:eastAsia="仿宋_GB2312" w:cs="仿宋_GB2312"/>
          <w:kern w:val="0"/>
          <w:sz w:val="28"/>
          <w:szCs w:val="28"/>
        </w:rPr>
        <w:t>比选</w:t>
      </w:r>
      <w:r>
        <w:rPr>
          <w:rFonts w:hint="eastAsia" w:ascii="仿宋_GB2312" w:hAnsi="仿宋_GB2312" w:eastAsia="仿宋_GB2312" w:cs="仿宋_GB2312"/>
          <w:kern w:val="0"/>
          <w:sz w:val="28"/>
          <w:szCs w:val="28"/>
          <w:lang w:val="zh-CN"/>
        </w:rPr>
        <w:t>人最终确定的供应商。</w:t>
      </w:r>
    </w:p>
    <w:p>
      <w:pPr>
        <w:pStyle w:val="4"/>
        <w:pageBreakBefore w:val="0"/>
        <w:kinsoku/>
        <w:wordWrap/>
        <w:overflowPunct/>
        <w:topLinePunct w:val="0"/>
        <w:bidi w:val="0"/>
        <w:spacing w:before="0" w:beforeAutospacing="0" w:after="0" w:afterAutospacing="0" w:line="560" w:lineRule="exact"/>
        <w:ind w:left="0" w:leftChars="0" w:right="0" w:firstLine="562" w:firstLineChars="200"/>
        <w:rPr>
          <w:rFonts w:hint="eastAsia" w:ascii="仿宋_GB2312" w:hAnsi="仿宋_GB2312" w:eastAsia="仿宋_GB2312" w:cs="仿宋_GB2312"/>
          <w:sz w:val="28"/>
          <w:szCs w:val="28"/>
        </w:rPr>
      </w:pPr>
      <w:bookmarkStart w:id="34" w:name="_Toc14857"/>
      <w:bookmarkStart w:id="35" w:name="_Toc1882"/>
      <w:bookmarkStart w:id="36" w:name="_Toc26921"/>
      <w:bookmarkStart w:id="37" w:name="_Toc284201297"/>
      <w:bookmarkStart w:id="38" w:name="_Toc29184"/>
      <w:bookmarkStart w:id="39" w:name="_Toc12915"/>
      <w:bookmarkStart w:id="40" w:name="_Toc12200"/>
      <w:r>
        <w:rPr>
          <w:rFonts w:hint="eastAsia" w:ascii="仿宋_GB2312" w:hAnsi="仿宋_GB2312" w:eastAsia="仿宋_GB2312" w:cs="仿宋_GB2312"/>
          <w:sz w:val="28"/>
          <w:szCs w:val="28"/>
        </w:rPr>
        <w:t>2．比选文件</w:t>
      </w:r>
      <w:bookmarkEnd w:id="34"/>
      <w:bookmarkEnd w:id="35"/>
      <w:bookmarkEnd w:id="36"/>
      <w:bookmarkEnd w:id="37"/>
      <w:bookmarkEnd w:id="38"/>
      <w:bookmarkEnd w:id="39"/>
      <w:bookmarkEnd w:id="40"/>
    </w:p>
    <w:p>
      <w:pPr>
        <w:pageBreakBefore w:val="0"/>
        <w:kinsoku/>
        <w:wordWrap/>
        <w:overflowPunct/>
        <w:topLinePunct w:val="0"/>
        <w:bidi w:val="0"/>
        <w:spacing w:beforeAutospacing="0" w:afterAutospacing="0" w:line="560" w:lineRule="exact"/>
        <w:ind w:left="0" w:leftChars="0" w:right="0" w:firstLine="562" w:firstLineChars="200"/>
        <w:rPr>
          <w:rFonts w:hint="eastAsia" w:ascii="仿宋_GB2312" w:hAnsi="仿宋_GB2312" w:eastAsia="仿宋_GB2312" w:cs="仿宋_GB2312"/>
          <w:b/>
          <w:sz w:val="28"/>
          <w:szCs w:val="28"/>
        </w:rPr>
      </w:pPr>
      <w:bookmarkStart w:id="41" w:name="_Toc1898339971"/>
      <w:r>
        <w:rPr>
          <w:rStyle w:val="37"/>
          <w:rFonts w:hint="eastAsia" w:ascii="仿宋_GB2312" w:hAnsi="仿宋_GB2312" w:eastAsia="仿宋_GB2312" w:cs="仿宋_GB2312"/>
          <w:sz w:val="28"/>
          <w:szCs w:val="28"/>
        </w:rPr>
        <w:t>2.1比选文件组成</w:t>
      </w:r>
      <w:bookmarkEnd w:id="41"/>
    </w:p>
    <w:p>
      <w:pPr>
        <w:pageBreakBefore w:val="0"/>
        <w:kinsoku/>
        <w:wordWrap/>
        <w:overflowPunct/>
        <w:topLinePunct w:val="0"/>
        <w:bidi w:val="0"/>
        <w:spacing w:beforeAutospacing="0" w:afterAutospacing="0" w:line="560" w:lineRule="exact"/>
        <w:ind w:left="0" w:leftChars="0" w:right="0" w:firstLine="560" w:firstLineChars="200"/>
        <w:rPr>
          <w:rFonts w:hint="eastAsia" w:ascii="仿宋_GB2312" w:hAnsi="仿宋_GB2312" w:eastAsia="仿宋_GB2312" w:cs="仿宋_GB2312"/>
          <w:kern w:val="0"/>
          <w:sz w:val="28"/>
          <w:szCs w:val="28"/>
          <w:lang w:val="zh-CN"/>
        </w:rPr>
      </w:pPr>
      <w:r>
        <w:rPr>
          <w:rFonts w:hint="eastAsia" w:ascii="仿宋_GB2312" w:hAnsi="仿宋_GB2312" w:eastAsia="仿宋_GB2312" w:cs="仿宋_GB2312"/>
          <w:kern w:val="0"/>
          <w:sz w:val="28"/>
          <w:szCs w:val="28"/>
          <w:lang w:val="zh-CN"/>
        </w:rPr>
        <w:t xml:space="preserve">第一章  </w:t>
      </w:r>
      <w:r>
        <w:rPr>
          <w:rFonts w:hint="eastAsia" w:ascii="仿宋_GB2312" w:hAnsi="仿宋_GB2312" w:eastAsia="仿宋_GB2312" w:cs="仿宋_GB2312"/>
          <w:kern w:val="0"/>
          <w:sz w:val="28"/>
          <w:szCs w:val="28"/>
        </w:rPr>
        <w:t>比选邀请</w:t>
      </w:r>
      <w:r>
        <w:rPr>
          <w:rFonts w:hint="eastAsia" w:ascii="仿宋_GB2312" w:hAnsi="仿宋_GB2312" w:eastAsia="仿宋_GB2312" w:cs="仿宋_GB2312"/>
          <w:kern w:val="0"/>
          <w:sz w:val="28"/>
          <w:szCs w:val="28"/>
          <w:lang w:val="zh-CN"/>
        </w:rPr>
        <w:t>；</w:t>
      </w:r>
    </w:p>
    <w:p>
      <w:pPr>
        <w:pageBreakBefore w:val="0"/>
        <w:kinsoku/>
        <w:wordWrap/>
        <w:overflowPunct/>
        <w:topLinePunct w:val="0"/>
        <w:bidi w:val="0"/>
        <w:spacing w:beforeAutospacing="0" w:afterAutospacing="0" w:line="560" w:lineRule="exact"/>
        <w:ind w:left="0" w:leftChars="0" w:right="0" w:firstLine="560" w:firstLineChars="200"/>
        <w:rPr>
          <w:rFonts w:hint="eastAsia" w:ascii="仿宋_GB2312" w:hAnsi="仿宋_GB2312" w:eastAsia="仿宋_GB2312" w:cs="仿宋_GB2312"/>
          <w:kern w:val="0"/>
          <w:sz w:val="28"/>
          <w:szCs w:val="28"/>
          <w:lang w:val="zh-CN"/>
        </w:rPr>
      </w:pPr>
      <w:r>
        <w:rPr>
          <w:rFonts w:hint="eastAsia" w:ascii="仿宋_GB2312" w:hAnsi="仿宋_GB2312" w:eastAsia="仿宋_GB2312" w:cs="仿宋_GB2312"/>
          <w:kern w:val="0"/>
          <w:sz w:val="28"/>
          <w:szCs w:val="28"/>
          <w:lang w:val="zh-CN"/>
        </w:rPr>
        <w:t xml:space="preserve">第二章  </w:t>
      </w:r>
      <w:r>
        <w:rPr>
          <w:rFonts w:hint="eastAsia" w:ascii="仿宋_GB2312" w:hAnsi="仿宋_GB2312" w:eastAsia="仿宋_GB2312" w:cs="仿宋_GB2312"/>
          <w:kern w:val="0"/>
          <w:sz w:val="28"/>
          <w:szCs w:val="28"/>
        </w:rPr>
        <w:t>比选</w:t>
      </w:r>
      <w:r>
        <w:rPr>
          <w:rFonts w:hint="eastAsia" w:ascii="仿宋_GB2312" w:hAnsi="仿宋_GB2312" w:eastAsia="仿宋_GB2312" w:cs="仿宋_GB2312"/>
          <w:kern w:val="0"/>
          <w:sz w:val="28"/>
          <w:szCs w:val="28"/>
          <w:lang w:val="zh-CN"/>
        </w:rPr>
        <w:t>须知；</w:t>
      </w:r>
    </w:p>
    <w:p>
      <w:pPr>
        <w:pageBreakBefore w:val="0"/>
        <w:kinsoku/>
        <w:wordWrap/>
        <w:overflowPunct/>
        <w:topLinePunct w:val="0"/>
        <w:bidi w:val="0"/>
        <w:spacing w:beforeAutospacing="0" w:afterAutospacing="0" w:line="560" w:lineRule="exact"/>
        <w:ind w:left="0" w:leftChars="0" w:right="0" w:firstLine="560" w:firstLineChars="200"/>
        <w:rPr>
          <w:rFonts w:hint="eastAsia" w:ascii="仿宋_GB2312" w:hAnsi="仿宋_GB2312" w:eastAsia="仿宋_GB2312" w:cs="仿宋_GB2312"/>
          <w:kern w:val="0"/>
          <w:sz w:val="28"/>
          <w:szCs w:val="28"/>
          <w:lang w:val="zh-CN"/>
        </w:rPr>
      </w:pPr>
      <w:r>
        <w:rPr>
          <w:rFonts w:hint="eastAsia" w:ascii="仿宋_GB2312" w:hAnsi="仿宋_GB2312" w:eastAsia="仿宋_GB2312" w:cs="仿宋_GB2312"/>
          <w:kern w:val="0"/>
          <w:sz w:val="28"/>
          <w:szCs w:val="28"/>
          <w:lang w:val="zh-CN"/>
        </w:rPr>
        <w:t xml:space="preserve">第三章  </w:t>
      </w:r>
      <w:r>
        <w:rPr>
          <w:rFonts w:hint="eastAsia" w:ascii="仿宋_GB2312" w:hAnsi="仿宋_GB2312" w:eastAsia="仿宋_GB2312" w:cs="仿宋_GB2312"/>
          <w:kern w:val="0"/>
          <w:sz w:val="28"/>
          <w:szCs w:val="28"/>
        </w:rPr>
        <w:t>比选</w:t>
      </w:r>
      <w:r>
        <w:rPr>
          <w:rFonts w:hint="eastAsia" w:ascii="仿宋_GB2312" w:hAnsi="仿宋_GB2312" w:eastAsia="仿宋_GB2312" w:cs="仿宋_GB2312"/>
          <w:kern w:val="0"/>
          <w:sz w:val="28"/>
          <w:szCs w:val="28"/>
          <w:lang w:val="zh-CN"/>
        </w:rPr>
        <w:t>申请文件格式；</w:t>
      </w:r>
    </w:p>
    <w:p>
      <w:pPr>
        <w:pStyle w:val="5"/>
        <w:pageBreakBefore w:val="0"/>
        <w:kinsoku/>
        <w:wordWrap/>
        <w:overflowPunct/>
        <w:topLinePunct w:val="0"/>
        <w:bidi w:val="0"/>
        <w:spacing w:before="0" w:beforeAutospacing="0" w:after="0" w:afterAutospacing="0" w:line="560" w:lineRule="exact"/>
        <w:ind w:left="0" w:leftChars="0" w:right="0" w:firstLine="562" w:firstLineChars="200"/>
        <w:rPr>
          <w:rFonts w:hint="eastAsia" w:ascii="仿宋_GB2312" w:hAnsi="仿宋_GB2312" w:eastAsia="仿宋_GB2312" w:cs="仿宋_GB2312"/>
          <w:sz w:val="28"/>
          <w:szCs w:val="28"/>
        </w:rPr>
      </w:pPr>
      <w:bookmarkStart w:id="42" w:name="_Toc2032201277"/>
      <w:r>
        <w:rPr>
          <w:rFonts w:hint="eastAsia" w:ascii="仿宋_GB2312" w:hAnsi="仿宋_GB2312" w:eastAsia="仿宋_GB2312" w:cs="仿宋_GB2312"/>
          <w:sz w:val="28"/>
          <w:szCs w:val="28"/>
        </w:rPr>
        <w:t>2.2比选文件的澄清、修改</w:t>
      </w:r>
      <w:bookmarkEnd w:id="42"/>
    </w:p>
    <w:p>
      <w:pPr>
        <w:pageBreakBefore w:val="0"/>
        <w:kinsoku/>
        <w:wordWrap/>
        <w:overflowPunct/>
        <w:topLinePunct w:val="0"/>
        <w:bidi w:val="0"/>
        <w:spacing w:beforeAutospacing="0" w:afterAutospacing="0" w:line="560" w:lineRule="exact"/>
        <w:ind w:left="0" w:leftChars="0" w:right="0" w:firstLine="560" w:firstLineChars="200"/>
        <w:rPr>
          <w:rFonts w:hint="eastAsia" w:ascii="仿宋_GB2312" w:hAnsi="仿宋_GB2312" w:eastAsia="仿宋_GB2312" w:cs="仿宋_GB2312"/>
          <w:kern w:val="0"/>
          <w:sz w:val="28"/>
          <w:szCs w:val="28"/>
          <w:lang w:val="zh-CN"/>
        </w:rPr>
      </w:pPr>
      <w:r>
        <w:rPr>
          <w:rFonts w:hint="eastAsia" w:ascii="仿宋_GB2312" w:hAnsi="仿宋_GB2312" w:eastAsia="仿宋_GB2312" w:cs="仿宋_GB2312"/>
          <w:kern w:val="0"/>
          <w:sz w:val="28"/>
          <w:szCs w:val="28"/>
          <w:lang w:val="zh-CN"/>
        </w:rPr>
        <w:t>在比选截止期前1日，无论出于何种原因，比选人可自主或在解答响应人提出的澄清问题时对比选文件进行必要的修改或补充，所有比选文件的修改或补充将以书面形式通知响应人。比选文件的补充、修改均作为比选文件的组成部分，具有约束作用。</w:t>
      </w:r>
    </w:p>
    <w:p>
      <w:pPr>
        <w:pageBreakBefore w:val="0"/>
        <w:kinsoku/>
        <w:wordWrap/>
        <w:overflowPunct/>
        <w:topLinePunct w:val="0"/>
        <w:bidi w:val="0"/>
        <w:spacing w:beforeAutospacing="0" w:afterAutospacing="0" w:line="560" w:lineRule="exact"/>
        <w:ind w:left="0" w:leftChars="0" w:right="0" w:firstLine="560" w:firstLineChars="200"/>
        <w:rPr>
          <w:rFonts w:hint="eastAsia" w:ascii="仿宋_GB2312" w:hAnsi="仿宋_GB2312" w:eastAsia="仿宋_GB2312" w:cs="仿宋_GB2312"/>
          <w:kern w:val="0"/>
          <w:sz w:val="28"/>
          <w:szCs w:val="28"/>
          <w:lang w:val="zh-CN"/>
        </w:rPr>
      </w:pPr>
      <w:r>
        <w:rPr>
          <w:rFonts w:hint="eastAsia" w:ascii="仿宋_GB2312" w:hAnsi="仿宋_GB2312" w:eastAsia="仿宋_GB2312" w:cs="仿宋_GB2312"/>
          <w:kern w:val="0"/>
          <w:sz w:val="28"/>
          <w:szCs w:val="28"/>
          <w:lang w:val="zh-CN"/>
        </w:rPr>
        <w:t>当比选文件、比选文件的澄清、修改、补充等在同一内容的表述不一致时，以最后发出的书面通知或补遗为准。</w:t>
      </w:r>
    </w:p>
    <w:p>
      <w:pPr>
        <w:pStyle w:val="5"/>
        <w:pageBreakBefore w:val="0"/>
        <w:kinsoku/>
        <w:wordWrap/>
        <w:overflowPunct/>
        <w:topLinePunct w:val="0"/>
        <w:bidi w:val="0"/>
        <w:spacing w:before="0" w:beforeAutospacing="0" w:after="0" w:afterAutospacing="0" w:line="560" w:lineRule="exact"/>
        <w:ind w:left="0" w:leftChars="0" w:right="0" w:firstLine="562" w:firstLineChars="200"/>
        <w:rPr>
          <w:rFonts w:hint="eastAsia" w:ascii="仿宋_GB2312" w:hAnsi="仿宋_GB2312" w:eastAsia="仿宋_GB2312" w:cs="仿宋_GB2312"/>
          <w:sz w:val="28"/>
          <w:szCs w:val="28"/>
        </w:rPr>
      </w:pPr>
      <w:bookmarkStart w:id="43" w:name="_Toc389620169"/>
      <w:bookmarkStart w:id="44" w:name="_Toc188843405"/>
      <w:bookmarkStart w:id="45" w:name="_Toc70687144"/>
      <w:bookmarkStart w:id="46" w:name="_Toc184043017"/>
      <w:bookmarkStart w:id="47" w:name="_Toc385992330"/>
      <w:r>
        <w:rPr>
          <w:rFonts w:hint="eastAsia" w:ascii="仿宋_GB2312" w:hAnsi="仿宋_GB2312" w:eastAsia="仿宋_GB2312" w:cs="仿宋_GB2312"/>
          <w:sz w:val="28"/>
          <w:szCs w:val="28"/>
        </w:rPr>
        <w:t>2.3申请费用</w:t>
      </w:r>
      <w:bookmarkEnd w:id="43"/>
      <w:bookmarkEnd w:id="44"/>
      <w:bookmarkEnd w:id="45"/>
      <w:bookmarkEnd w:id="46"/>
      <w:bookmarkEnd w:id="47"/>
    </w:p>
    <w:p>
      <w:pPr>
        <w:pageBreakBefore w:val="0"/>
        <w:tabs>
          <w:tab w:val="left" w:pos="588"/>
        </w:tabs>
        <w:kinsoku/>
        <w:wordWrap/>
        <w:overflowPunct/>
        <w:topLinePunct w:val="0"/>
        <w:bidi w:val="0"/>
        <w:spacing w:beforeAutospacing="0" w:afterAutospacing="0" w:line="560" w:lineRule="exact"/>
        <w:ind w:left="0" w:leftChars="0" w:right="0" w:firstLine="560" w:firstLineChars="200"/>
        <w:rPr>
          <w:rFonts w:hint="eastAsia" w:ascii="仿宋_GB2312" w:hAnsi="仿宋_GB2312" w:eastAsia="仿宋_GB2312" w:cs="仿宋_GB2312"/>
          <w:kern w:val="24"/>
          <w:sz w:val="28"/>
          <w:szCs w:val="28"/>
        </w:rPr>
      </w:pPr>
      <w:r>
        <w:rPr>
          <w:rFonts w:hint="eastAsia" w:ascii="仿宋_GB2312" w:hAnsi="仿宋_GB2312" w:eastAsia="仿宋_GB2312" w:cs="仿宋_GB2312"/>
          <w:kern w:val="24"/>
          <w:sz w:val="28"/>
          <w:szCs w:val="28"/>
        </w:rPr>
        <w:t>响应人应承担所有与编写和提交申请文件有关的费用，无论申请过程和结果如何，比选人在任何情况下均无义务和责任承担这些费用。</w:t>
      </w:r>
      <w:bookmarkStart w:id="48" w:name="_Toc28210"/>
      <w:bookmarkStart w:id="49" w:name="_Toc10778"/>
      <w:bookmarkStart w:id="50" w:name="_Toc17410"/>
      <w:bookmarkStart w:id="51" w:name="_Toc8609"/>
    </w:p>
    <w:p>
      <w:pPr>
        <w:pStyle w:val="4"/>
        <w:pageBreakBefore w:val="0"/>
        <w:kinsoku/>
        <w:wordWrap/>
        <w:overflowPunct/>
        <w:topLinePunct w:val="0"/>
        <w:bidi w:val="0"/>
        <w:spacing w:before="0" w:beforeAutospacing="0" w:after="0" w:afterAutospacing="0" w:line="560" w:lineRule="exact"/>
        <w:ind w:left="0" w:leftChars="0" w:right="0" w:firstLine="562" w:firstLineChars="200"/>
        <w:rPr>
          <w:rFonts w:hint="eastAsia" w:ascii="仿宋_GB2312" w:hAnsi="仿宋_GB2312" w:eastAsia="仿宋_GB2312" w:cs="仿宋_GB2312"/>
          <w:sz w:val="28"/>
          <w:szCs w:val="28"/>
        </w:rPr>
      </w:pPr>
      <w:bookmarkStart w:id="52" w:name="_Toc1446906329"/>
      <w:bookmarkStart w:id="53" w:name="_Toc17776"/>
      <w:bookmarkStart w:id="54" w:name="_Toc32046"/>
      <w:bookmarkStart w:id="55" w:name="_Toc31402"/>
      <w:r>
        <w:rPr>
          <w:rFonts w:hint="eastAsia" w:ascii="仿宋_GB2312" w:hAnsi="仿宋_GB2312" w:eastAsia="仿宋_GB2312" w:cs="仿宋_GB2312"/>
          <w:sz w:val="28"/>
          <w:szCs w:val="28"/>
        </w:rPr>
        <w:t>3．比选申请文件</w:t>
      </w:r>
      <w:bookmarkEnd w:id="48"/>
      <w:bookmarkEnd w:id="49"/>
      <w:bookmarkEnd w:id="50"/>
      <w:bookmarkEnd w:id="51"/>
      <w:bookmarkEnd w:id="52"/>
      <w:bookmarkEnd w:id="53"/>
      <w:bookmarkEnd w:id="54"/>
      <w:bookmarkEnd w:id="55"/>
    </w:p>
    <w:p>
      <w:pPr>
        <w:pStyle w:val="5"/>
        <w:pageBreakBefore w:val="0"/>
        <w:kinsoku/>
        <w:wordWrap/>
        <w:overflowPunct/>
        <w:topLinePunct w:val="0"/>
        <w:bidi w:val="0"/>
        <w:spacing w:before="0" w:beforeAutospacing="0" w:after="0" w:afterAutospacing="0" w:line="560" w:lineRule="exact"/>
        <w:ind w:left="0" w:leftChars="0" w:right="0" w:firstLine="562" w:firstLineChars="200"/>
        <w:rPr>
          <w:rFonts w:hint="eastAsia" w:ascii="仿宋_GB2312" w:hAnsi="仿宋_GB2312" w:eastAsia="仿宋_GB2312" w:cs="仿宋_GB2312"/>
          <w:sz w:val="28"/>
          <w:szCs w:val="28"/>
        </w:rPr>
      </w:pPr>
      <w:bookmarkStart w:id="56" w:name="_Toc1410357674"/>
      <w:r>
        <w:rPr>
          <w:rFonts w:hint="eastAsia" w:ascii="仿宋_GB2312" w:hAnsi="仿宋_GB2312" w:eastAsia="仿宋_GB2312" w:cs="仿宋_GB2312"/>
          <w:sz w:val="28"/>
          <w:szCs w:val="28"/>
        </w:rPr>
        <w:t>3.1比选申请文件的内容</w:t>
      </w:r>
      <w:bookmarkEnd w:id="56"/>
    </w:p>
    <w:p>
      <w:pPr>
        <w:pageBreakBefore w:val="0"/>
        <w:kinsoku/>
        <w:wordWrap/>
        <w:overflowPunct/>
        <w:topLinePunct w:val="0"/>
        <w:bidi w:val="0"/>
        <w:spacing w:beforeAutospacing="0" w:afterAutospacing="0" w:line="560" w:lineRule="exact"/>
        <w:ind w:left="0" w:leftChars="0" w:right="0" w:firstLine="560" w:firstLineChars="200"/>
        <w:rPr>
          <w:rFonts w:hint="eastAsia" w:ascii="仿宋_GB2312" w:hAnsi="仿宋_GB2312" w:eastAsia="仿宋_GB2312" w:cs="仿宋_GB2312"/>
          <w:bCs/>
          <w:kern w:val="0"/>
          <w:sz w:val="28"/>
          <w:szCs w:val="28"/>
          <w:u w:val="single"/>
          <w:lang w:val="zh-CN"/>
        </w:rPr>
      </w:pPr>
      <w:r>
        <w:rPr>
          <w:rFonts w:hint="eastAsia" w:ascii="仿宋_GB2312" w:hAnsi="仿宋_GB2312" w:eastAsia="仿宋_GB2312" w:cs="仿宋_GB2312"/>
          <w:bCs/>
          <w:kern w:val="0"/>
          <w:sz w:val="28"/>
          <w:szCs w:val="28"/>
          <w:u w:val="single"/>
        </w:rPr>
        <w:t xml:space="preserve">3.1.1 </w:t>
      </w:r>
      <w:r>
        <w:rPr>
          <w:rFonts w:hint="eastAsia" w:ascii="仿宋_GB2312" w:hAnsi="仿宋_GB2312" w:eastAsia="仿宋_GB2312" w:cs="仿宋_GB2312"/>
          <w:bCs/>
          <w:kern w:val="0"/>
          <w:sz w:val="28"/>
          <w:szCs w:val="28"/>
          <w:u w:val="single"/>
          <w:lang w:val="zh-CN"/>
        </w:rPr>
        <w:t xml:space="preserve"> 法定代表人（或负责人）身份证明和法定代表人授权委托书（响应人应提供法定代表人（或负责人）身份证明，响应文件中有被授权人签字的，需同时提供法定代表人授权委托书）</w:t>
      </w:r>
    </w:p>
    <w:p>
      <w:pPr>
        <w:pageBreakBefore w:val="0"/>
        <w:kinsoku/>
        <w:wordWrap/>
        <w:overflowPunct/>
        <w:topLinePunct w:val="0"/>
        <w:bidi w:val="0"/>
        <w:spacing w:beforeAutospacing="0" w:afterAutospacing="0" w:line="560" w:lineRule="exact"/>
        <w:ind w:left="0" w:leftChars="0" w:right="0" w:firstLine="560" w:firstLineChars="200"/>
        <w:rPr>
          <w:rFonts w:hint="eastAsia" w:ascii="仿宋_GB2312" w:hAnsi="仿宋_GB2312" w:eastAsia="仿宋_GB2312" w:cs="仿宋_GB2312"/>
          <w:bCs/>
          <w:kern w:val="0"/>
          <w:sz w:val="28"/>
          <w:szCs w:val="28"/>
          <w:u w:val="single"/>
          <w:lang w:val="zh-CN"/>
        </w:rPr>
      </w:pPr>
      <w:r>
        <w:rPr>
          <w:rFonts w:hint="eastAsia" w:ascii="仿宋_GB2312" w:hAnsi="仿宋_GB2312" w:eastAsia="仿宋_GB2312" w:cs="仿宋_GB2312"/>
          <w:bCs/>
          <w:kern w:val="0"/>
          <w:sz w:val="28"/>
          <w:szCs w:val="28"/>
          <w:u w:val="single"/>
          <w:lang w:val="zh-CN"/>
        </w:rPr>
        <w:t>3.1.</w:t>
      </w:r>
      <w:r>
        <w:rPr>
          <w:rFonts w:hint="eastAsia" w:ascii="仿宋_GB2312" w:hAnsi="仿宋_GB2312" w:eastAsia="仿宋_GB2312" w:cs="仿宋_GB2312"/>
          <w:bCs/>
          <w:kern w:val="0"/>
          <w:sz w:val="28"/>
          <w:szCs w:val="28"/>
          <w:u w:val="single"/>
        </w:rPr>
        <w:t>2</w:t>
      </w:r>
      <w:r>
        <w:rPr>
          <w:rFonts w:hint="eastAsia" w:ascii="仿宋_GB2312" w:hAnsi="仿宋_GB2312" w:eastAsia="仿宋_GB2312" w:cs="仿宋_GB2312"/>
          <w:bCs/>
          <w:kern w:val="0"/>
          <w:sz w:val="28"/>
          <w:szCs w:val="28"/>
          <w:u w:val="single"/>
          <w:lang w:val="zh-CN"/>
        </w:rPr>
        <w:t xml:space="preserve"> 资格证明文件</w:t>
      </w:r>
    </w:p>
    <w:p>
      <w:pPr>
        <w:pageBreakBefore w:val="0"/>
        <w:kinsoku/>
        <w:wordWrap/>
        <w:overflowPunct/>
        <w:topLinePunct w:val="0"/>
        <w:bidi w:val="0"/>
        <w:spacing w:beforeAutospacing="0" w:afterAutospacing="0" w:line="560" w:lineRule="exact"/>
        <w:ind w:left="0" w:leftChars="0" w:right="0" w:firstLine="560" w:firstLineChars="200"/>
        <w:rPr>
          <w:rFonts w:hint="eastAsia" w:ascii="仿宋_GB2312" w:hAnsi="仿宋_GB2312" w:eastAsia="仿宋_GB2312" w:cs="仿宋_GB2312"/>
          <w:bCs/>
          <w:kern w:val="0"/>
          <w:sz w:val="28"/>
          <w:szCs w:val="28"/>
          <w:u w:val="single"/>
          <w:lang w:val="zh-CN"/>
        </w:rPr>
      </w:pPr>
      <w:r>
        <w:rPr>
          <w:rFonts w:hint="eastAsia" w:ascii="仿宋_GB2312" w:hAnsi="仿宋_GB2312" w:eastAsia="仿宋_GB2312" w:cs="仿宋_GB2312"/>
          <w:bCs/>
          <w:kern w:val="0"/>
          <w:sz w:val="28"/>
          <w:szCs w:val="28"/>
          <w:u w:val="single"/>
          <w:lang w:val="zh-CN"/>
        </w:rPr>
        <w:t>（1）</w:t>
      </w:r>
      <w:r>
        <w:rPr>
          <w:rFonts w:hint="eastAsia" w:ascii="仿宋_GB2312" w:hAnsi="仿宋_GB2312" w:eastAsia="仿宋_GB2312" w:cs="仿宋_GB2312"/>
          <w:sz w:val="28"/>
          <w:szCs w:val="28"/>
          <w:u w:val="single"/>
          <w:lang w:val="zh-CN"/>
        </w:rPr>
        <w:t>在中华人民共和国境内注册，具有独立承担民事责任的能力，有生产或供应能力（提供营业执照复印件，并加盖响应人公章）</w:t>
      </w:r>
      <w:r>
        <w:rPr>
          <w:rFonts w:hint="eastAsia" w:ascii="仿宋_GB2312" w:hAnsi="仿宋_GB2312" w:eastAsia="仿宋_GB2312" w:cs="仿宋_GB2312"/>
          <w:bCs/>
          <w:kern w:val="0"/>
          <w:sz w:val="28"/>
          <w:szCs w:val="28"/>
          <w:u w:val="single"/>
          <w:lang w:val="zh-CN"/>
        </w:rPr>
        <w:t>；</w:t>
      </w:r>
    </w:p>
    <w:p>
      <w:pPr>
        <w:pageBreakBefore w:val="0"/>
        <w:kinsoku/>
        <w:wordWrap/>
        <w:overflowPunct/>
        <w:topLinePunct w:val="0"/>
        <w:bidi w:val="0"/>
        <w:spacing w:beforeAutospacing="0" w:afterAutospacing="0" w:line="560" w:lineRule="exact"/>
        <w:ind w:left="0" w:leftChars="0" w:right="0" w:firstLine="560" w:firstLineChars="200"/>
        <w:rPr>
          <w:rFonts w:hint="eastAsia" w:ascii="仿宋_GB2312" w:hAnsi="仿宋_GB2312" w:eastAsia="仿宋_GB2312" w:cs="仿宋_GB2312"/>
          <w:sz w:val="28"/>
          <w:szCs w:val="28"/>
          <w:u w:val="single"/>
          <w:lang w:val="zh-CN"/>
        </w:rPr>
      </w:pPr>
      <w:r>
        <w:rPr>
          <w:rFonts w:hint="eastAsia" w:ascii="仿宋_GB2312" w:hAnsi="仿宋_GB2312" w:eastAsia="仿宋_GB2312" w:cs="仿宋_GB2312"/>
          <w:sz w:val="28"/>
          <w:szCs w:val="28"/>
          <w:u w:val="single"/>
          <w:lang w:val="zh-CN"/>
        </w:rPr>
        <w:t>（2）</w:t>
      </w:r>
      <w:r>
        <w:rPr>
          <w:rFonts w:hint="eastAsia" w:ascii="仿宋_GB2312" w:hAnsi="仿宋_GB2312" w:eastAsia="仿宋_GB2312" w:cs="仿宋_GB2312"/>
          <w:sz w:val="28"/>
          <w:szCs w:val="28"/>
          <w:u w:val="single"/>
          <w:lang w:val="zh-CN" w:eastAsia="zh-CN"/>
        </w:rPr>
        <w:t>近三年内（2022年1月1日起至今）未被“信用中国”网站列入失信被执行人和重大税收违法案件当事人名单的、未被“中国政府采购网”网站列入政府采购严重违法失信行为记录名单（处罚期限尚未届满的）（“信用中国”网址（www.creditchina.gov.cn）和“中国政府采购网”网址（www.ccgp.gov.cn）信用查询记录（提供相关网站截图并加盖响应人公章）。</w:t>
      </w:r>
    </w:p>
    <w:p>
      <w:pPr>
        <w:pageBreakBefore w:val="0"/>
        <w:kinsoku/>
        <w:wordWrap/>
        <w:overflowPunct/>
        <w:topLinePunct w:val="0"/>
        <w:bidi w:val="0"/>
        <w:spacing w:beforeAutospacing="0" w:afterAutospacing="0" w:line="560" w:lineRule="exact"/>
        <w:ind w:left="0" w:leftChars="0" w:right="0" w:firstLine="560" w:firstLineChars="200"/>
        <w:rPr>
          <w:rFonts w:hint="eastAsia" w:ascii="仿宋_GB2312" w:hAnsi="仿宋_GB2312" w:eastAsia="仿宋_GB2312" w:cs="仿宋_GB2312"/>
          <w:bCs/>
          <w:kern w:val="0"/>
          <w:sz w:val="28"/>
          <w:szCs w:val="28"/>
          <w:u w:val="single"/>
          <w:lang w:val="zh-CN"/>
        </w:rPr>
      </w:pPr>
      <w:r>
        <w:rPr>
          <w:rFonts w:hint="eastAsia" w:ascii="仿宋_GB2312" w:hAnsi="仿宋_GB2312" w:eastAsia="仿宋_GB2312" w:cs="仿宋_GB2312"/>
          <w:bCs/>
          <w:kern w:val="0"/>
          <w:sz w:val="28"/>
          <w:szCs w:val="28"/>
          <w:u w:val="single"/>
          <w:lang w:val="zh-CN"/>
        </w:rPr>
        <w:t>（3）</w:t>
      </w:r>
      <w:r>
        <w:rPr>
          <w:rFonts w:hint="eastAsia" w:ascii="仿宋_GB2312" w:hAnsi="仿宋_GB2312" w:eastAsia="仿宋_GB2312" w:cs="仿宋_GB2312"/>
          <w:bCs/>
          <w:kern w:val="0"/>
          <w:sz w:val="28"/>
          <w:szCs w:val="28"/>
          <w:u w:val="single"/>
          <w:lang w:val="zh-CN" w:eastAsia="zh-CN"/>
        </w:rPr>
        <w:t>具有履行合同所必需的设备和专业技术能力（提供承诺书，格式自拟，并加盖响应人公章）</w:t>
      </w:r>
      <w:r>
        <w:rPr>
          <w:rFonts w:hint="eastAsia" w:ascii="仿宋_GB2312" w:hAnsi="仿宋_GB2312" w:eastAsia="仿宋_GB2312" w:cs="仿宋_GB2312"/>
          <w:bCs/>
          <w:kern w:val="0"/>
          <w:sz w:val="28"/>
          <w:szCs w:val="28"/>
          <w:u w:val="single"/>
          <w:lang w:val="zh-CN"/>
        </w:rPr>
        <w:t>；</w:t>
      </w:r>
    </w:p>
    <w:p>
      <w:pPr>
        <w:pageBreakBefore w:val="0"/>
        <w:kinsoku/>
        <w:wordWrap/>
        <w:overflowPunct/>
        <w:topLinePunct w:val="0"/>
        <w:bidi w:val="0"/>
        <w:spacing w:beforeAutospacing="0" w:afterAutospacing="0" w:line="560" w:lineRule="exact"/>
        <w:ind w:left="0" w:leftChars="0" w:right="0" w:firstLine="560" w:firstLineChars="200"/>
        <w:jc w:val="left"/>
        <w:rPr>
          <w:rFonts w:hint="eastAsia" w:ascii="仿宋_GB2312" w:hAnsi="仿宋_GB2312" w:eastAsia="仿宋_GB2312" w:cs="仿宋_GB2312"/>
          <w:bCs/>
          <w:kern w:val="0"/>
          <w:sz w:val="28"/>
          <w:szCs w:val="28"/>
          <w:lang w:val="zh-CN"/>
        </w:rPr>
      </w:pPr>
      <w:r>
        <w:rPr>
          <w:rFonts w:hint="eastAsia" w:ascii="仿宋_GB2312" w:hAnsi="仿宋_GB2312" w:eastAsia="仿宋_GB2312" w:cs="仿宋_GB2312"/>
          <w:bCs/>
          <w:kern w:val="0"/>
          <w:sz w:val="28"/>
          <w:szCs w:val="28"/>
          <w:u w:val="single"/>
          <w:lang w:val="zh-CN"/>
        </w:rPr>
        <w:t>（</w:t>
      </w:r>
      <w:r>
        <w:rPr>
          <w:rFonts w:hint="eastAsia" w:ascii="仿宋_GB2312" w:hAnsi="仿宋_GB2312" w:eastAsia="仿宋_GB2312" w:cs="仿宋_GB2312"/>
          <w:bCs/>
          <w:kern w:val="0"/>
          <w:sz w:val="28"/>
          <w:szCs w:val="28"/>
          <w:u w:val="single"/>
          <w:lang w:val="en-US" w:eastAsia="zh-CN"/>
        </w:rPr>
        <w:t>4</w:t>
      </w:r>
      <w:r>
        <w:rPr>
          <w:rFonts w:hint="eastAsia" w:ascii="仿宋_GB2312" w:hAnsi="仿宋_GB2312" w:eastAsia="仿宋_GB2312" w:cs="仿宋_GB2312"/>
          <w:bCs/>
          <w:kern w:val="0"/>
          <w:sz w:val="28"/>
          <w:szCs w:val="28"/>
          <w:u w:val="single"/>
          <w:lang w:val="zh-CN"/>
        </w:rPr>
        <w:t>）</w:t>
      </w:r>
      <w:r>
        <w:rPr>
          <w:rFonts w:hint="eastAsia" w:ascii="仿宋_GB2312" w:hAnsi="仿宋_GB2312" w:eastAsia="仿宋_GB2312" w:cs="仿宋_GB2312"/>
          <w:sz w:val="28"/>
          <w:szCs w:val="28"/>
          <w:u w:val="single"/>
          <w:lang w:val="zh-CN"/>
        </w:rPr>
        <w:t>参加本次</w:t>
      </w:r>
      <w:r>
        <w:rPr>
          <w:rFonts w:hint="eastAsia" w:ascii="仿宋_GB2312" w:hAnsi="仿宋_GB2312" w:eastAsia="仿宋_GB2312" w:cs="仿宋_GB2312"/>
          <w:sz w:val="28"/>
          <w:szCs w:val="28"/>
          <w:u w:val="single"/>
          <w:lang w:val="zh-CN" w:eastAsia="zh-CN"/>
        </w:rPr>
        <w:t>比选</w:t>
      </w:r>
      <w:r>
        <w:rPr>
          <w:rFonts w:hint="eastAsia" w:ascii="仿宋_GB2312" w:hAnsi="仿宋_GB2312" w:eastAsia="仿宋_GB2312" w:cs="仿宋_GB2312"/>
          <w:sz w:val="28"/>
          <w:szCs w:val="28"/>
          <w:u w:val="single"/>
          <w:lang w:val="zh-CN"/>
        </w:rPr>
        <w:t>活动前三年内，在经营活动中没有重大违法记录；</w:t>
      </w:r>
      <w:r>
        <w:rPr>
          <w:rFonts w:hint="eastAsia" w:ascii="仿宋_GB2312" w:hAnsi="仿宋_GB2312" w:eastAsia="仿宋_GB2312" w:cs="仿宋_GB2312"/>
          <w:bCs/>
          <w:kern w:val="0"/>
          <w:sz w:val="28"/>
          <w:szCs w:val="28"/>
          <w:u w:val="single"/>
          <w:lang w:val="zh-CN"/>
        </w:rPr>
        <w:t>（提供承诺书，格式自拟，并加盖响应人公章）；</w:t>
      </w:r>
    </w:p>
    <w:p>
      <w:pPr>
        <w:pageBreakBefore w:val="0"/>
        <w:kinsoku/>
        <w:wordWrap/>
        <w:overflowPunct/>
        <w:topLinePunct w:val="0"/>
        <w:bidi w:val="0"/>
        <w:spacing w:beforeAutospacing="0" w:afterAutospacing="0" w:line="560" w:lineRule="exact"/>
        <w:ind w:left="0" w:leftChars="0" w:right="0" w:firstLine="560" w:firstLineChars="200"/>
        <w:rPr>
          <w:rFonts w:hint="eastAsia" w:ascii="仿宋_GB2312" w:hAnsi="仿宋_GB2312" w:eastAsia="仿宋_GB2312" w:cs="仿宋_GB2312"/>
          <w:bCs/>
          <w:kern w:val="0"/>
          <w:sz w:val="28"/>
          <w:szCs w:val="28"/>
        </w:rPr>
      </w:pPr>
      <w:r>
        <w:rPr>
          <w:rFonts w:hint="eastAsia" w:ascii="仿宋_GB2312" w:hAnsi="仿宋_GB2312" w:eastAsia="仿宋_GB2312" w:cs="仿宋_GB2312"/>
          <w:bCs/>
          <w:kern w:val="0"/>
          <w:sz w:val="28"/>
          <w:szCs w:val="28"/>
        </w:rPr>
        <w:t>3.1.3  商务</w:t>
      </w:r>
      <w:r>
        <w:rPr>
          <w:rFonts w:hint="eastAsia" w:ascii="仿宋_GB2312" w:hAnsi="仿宋_GB2312" w:eastAsia="仿宋_GB2312" w:cs="仿宋_GB2312"/>
          <w:bCs/>
          <w:kern w:val="0"/>
          <w:sz w:val="28"/>
          <w:szCs w:val="28"/>
          <w:lang w:eastAsia="zh-CN"/>
        </w:rPr>
        <w:t>及技术</w:t>
      </w:r>
      <w:r>
        <w:rPr>
          <w:rFonts w:hint="eastAsia" w:ascii="仿宋_GB2312" w:hAnsi="仿宋_GB2312" w:eastAsia="仿宋_GB2312" w:cs="仿宋_GB2312"/>
          <w:bCs/>
          <w:kern w:val="0"/>
          <w:sz w:val="28"/>
          <w:szCs w:val="28"/>
        </w:rPr>
        <w:t>文件</w:t>
      </w:r>
    </w:p>
    <w:p>
      <w:pPr>
        <w:pageBreakBefore w:val="0"/>
        <w:kinsoku/>
        <w:wordWrap/>
        <w:overflowPunct/>
        <w:topLinePunct w:val="0"/>
        <w:bidi w:val="0"/>
        <w:spacing w:beforeAutospacing="0" w:afterAutospacing="0" w:line="560" w:lineRule="exact"/>
        <w:ind w:left="0" w:leftChars="0" w:right="0" w:firstLine="560" w:firstLineChars="200"/>
        <w:jc w:val="left"/>
        <w:rPr>
          <w:rFonts w:hint="eastAsia" w:ascii="仿宋_GB2312" w:hAnsi="仿宋_GB2312" w:eastAsia="仿宋_GB2312" w:cs="仿宋_GB2312"/>
          <w:bCs/>
          <w:kern w:val="0"/>
          <w:sz w:val="28"/>
          <w:szCs w:val="28"/>
          <w:u w:val="single"/>
          <w:lang w:val="en-US" w:eastAsia="zh-CN"/>
        </w:rPr>
      </w:pPr>
      <w:r>
        <w:rPr>
          <w:rFonts w:hint="eastAsia" w:ascii="仿宋_GB2312" w:hAnsi="仿宋_GB2312" w:eastAsia="仿宋_GB2312" w:cs="仿宋_GB2312"/>
          <w:bCs/>
          <w:kern w:val="0"/>
          <w:sz w:val="28"/>
          <w:szCs w:val="28"/>
          <w:u w:val="single"/>
          <w:lang w:val="en-US" w:eastAsia="zh-CN"/>
        </w:rPr>
        <w:t>1.应答报价一览表（需法定代表人或被授权人签字并加盖公章）</w:t>
      </w:r>
    </w:p>
    <w:p>
      <w:pPr>
        <w:pageBreakBefore w:val="0"/>
        <w:kinsoku/>
        <w:wordWrap/>
        <w:overflowPunct/>
        <w:topLinePunct w:val="0"/>
        <w:bidi w:val="0"/>
        <w:spacing w:beforeAutospacing="0" w:afterAutospacing="0" w:line="560" w:lineRule="exact"/>
        <w:ind w:left="0" w:leftChars="0" w:right="0" w:firstLine="560" w:firstLineChars="200"/>
        <w:jc w:val="left"/>
        <w:rPr>
          <w:rFonts w:hint="eastAsia" w:ascii="仿宋_GB2312" w:hAnsi="仿宋_GB2312" w:eastAsia="仿宋_GB2312" w:cs="仿宋_GB2312"/>
          <w:bCs/>
          <w:kern w:val="0"/>
          <w:sz w:val="28"/>
          <w:szCs w:val="28"/>
          <w:u w:val="single"/>
          <w:lang w:val="en-US" w:eastAsia="zh-CN"/>
        </w:rPr>
      </w:pPr>
      <w:r>
        <w:rPr>
          <w:rFonts w:hint="eastAsia" w:ascii="仿宋_GB2312" w:hAnsi="仿宋_GB2312" w:eastAsia="仿宋_GB2312" w:cs="仿宋_GB2312"/>
          <w:bCs/>
          <w:kern w:val="0"/>
          <w:sz w:val="28"/>
          <w:szCs w:val="28"/>
          <w:u w:val="single"/>
          <w:lang w:val="en-US" w:eastAsia="zh-CN"/>
        </w:rPr>
        <w:t>2.类似项目业绩证明（近三年为各级政府部门或事业单位提供过的相关服务的合同等，须加盖公章）</w:t>
      </w:r>
    </w:p>
    <w:p>
      <w:pPr>
        <w:pageBreakBefore w:val="0"/>
        <w:kinsoku/>
        <w:wordWrap/>
        <w:overflowPunct/>
        <w:topLinePunct w:val="0"/>
        <w:bidi w:val="0"/>
        <w:spacing w:beforeAutospacing="0" w:afterAutospacing="0" w:line="560" w:lineRule="exact"/>
        <w:ind w:left="0" w:leftChars="0" w:right="0" w:firstLine="560" w:firstLineChars="200"/>
        <w:jc w:val="left"/>
        <w:rPr>
          <w:rFonts w:hint="eastAsia" w:ascii="仿宋_GB2312" w:hAnsi="仿宋_GB2312" w:eastAsia="仿宋_GB2312" w:cs="仿宋_GB2312"/>
          <w:bCs/>
          <w:kern w:val="0"/>
          <w:sz w:val="28"/>
          <w:szCs w:val="28"/>
          <w:u w:val="single"/>
          <w:lang w:val="en-US" w:eastAsia="zh-CN"/>
        </w:rPr>
      </w:pPr>
      <w:r>
        <w:rPr>
          <w:rFonts w:hint="eastAsia" w:ascii="仿宋_GB2312" w:hAnsi="仿宋_GB2312" w:eastAsia="仿宋_GB2312" w:cs="仿宋_GB2312"/>
          <w:bCs/>
          <w:kern w:val="0"/>
          <w:sz w:val="28"/>
          <w:szCs w:val="28"/>
          <w:u w:val="single"/>
          <w:lang w:val="en-US" w:eastAsia="zh-CN"/>
        </w:rPr>
        <w:t>3.组织机构、人员情况（格式内容需加盖公章）</w:t>
      </w:r>
    </w:p>
    <w:p>
      <w:pPr>
        <w:pageBreakBefore w:val="0"/>
        <w:kinsoku/>
        <w:wordWrap/>
        <w:overflowPunct/>
        <w:topLinePunct w:val="0"/>
        <w:bidi w:val="0"/>
        <w:spacing w:beforeAutospacing="0" w:afterAutospacing="0" w:line="560" w:lineRule="exact"/>
        <w:ind w:left="0" w:leftChars="0" w:right="0" w:firstLine="560" w:firstLineChars="200"/>
        <w:jc w:val="left"/>
        <w:rPr>
          <w:rFonts w:hint="eastAsia" w:ascii="仿宋_GB2312" w:hAnsi="仿宋_GB2312" w:eastAsia="仿宋_GB2312" w:cs="仿宋_GB2312"/>
          <w:bCs/>
          <w:kern w:val="0"/>
          <w:sz w:val="28"/>
          <w:szCs w:val="28"/>
          <w:u w:val="single"/>
          <w:lang w:val="en-US" w:eastAsia="zh-CN"/>
        </w:rPr>
      </w:pPr>
      <w:r>
        <w:rPr>
          <w:rFonts w:hint="eastAsia" w:ascii="仿宋_GB2312" w:hAnsi="仿宋_GB2312" w:eastAsia="仿宋_GB2312" w:cs="仿宋_GB2312"/>
          <w:bCs/>
          <w:kern w:val="0"/>
          <w:sz w:val="28"/>
          <w:szCs w:val="28"/>
          <w:u w:val="single"/>
          <w:lang w:val="en-US" w:eastAsia="zh-CN"/>
        </w:rPr>
        <w:t>4.拟参与本项目的主要人员情况及近两年个人负责或参与过的项目业绩</w:t>
      </w:r>
    </w:p>
    <w:p>
      <w:pPr>
        <w:pageBreakBefore w:val="0"/>
        <w:kinsoku/>
        <w:wordWrap/>
        <w:overflowPunct/>
        <w:topLinePunct w:val="0"/>
        <w:bidi w:val="0"/>
        <w:spacing w:beforeAutospacing="0" w:afterAutospacing="0" w:line="560" w:lineRule="exact"/>
        <w:ind w:left="0" w:leftChars="0" w:right="0" w:firstLine="560" w:firstLineChars="200"/>
        <w:jc w:val="left"/>
        <w:rPr>
          <w:rFonts w:hint="eastAsia" w:ascii="仿宋_GB2312" w:hAnsi="仿宋_GB2312" w:eastAsia="仿宋_GB2312" w:cs="仿宋_GB2312"/>
          <w:bCs/>
          <w:kern w:val="0"/>
          <w:sz w:val="28"/>
          <w:szCs w:val="28"/>
          <w:u w:val="single"/>
          <w:lang w:val="en-US" w:eastAsia="zh-CN"/>
        </w:rPr>
      </w:pPr>
      <w:r>
        <w:rPr>
          <w:rFonts w:hint="eastAsia" w:ascii="仿宋_GB2312" w:hAnsi="仿宋_GB2312" w:eastAsia="仿宋_GB2312" w:cs="仿宋_GB2312"/>
          <w:bCs/>
          <w:kern w:val="0"/>
          <w:sz w:val="28"/>
          <w:szCs w:val="28"/>
          <w:u w:val="single"/>
          <w:lang w:val="en-US" w:eastAsia="zh-CN"/>
        </w:rPr>
        <w:t>5.服务方案及服务承诺（格式内容须加盖公章）</w:t>
      </w:r>
    </w:p>
    <w:p>
      <w:pPr>
        <w:pageBreakBefore w:val="0"/>
        <w:kinsoku/>
        <w:wordWrap/>
        <w:overflowPunct/>
        <w:topLinePunct w:val="0"/>
        <w:bidi w:val="0"/>
        <w:spacing w:beforeAutospacing="0" w:afterAutospacing="0" w:line="560" w:lineRule="exact"/>
        <w:ind w:left="0" w:leftChars="0" w:right="0" w:firstLine="560" w:firstLineChars="200"/>
        <w:jc w:val="left"/>
        <w:rPr>
          <w:rFonts w:hint="eastAsia" w:ascii="仿宋_GB2312" w:hAnsi="仿宋_GB2312" w:eastAsia="仿宋_GB2312" w:cs="仿宋_GB2312"/>
          <w:bCs/>
          <w:kern w:val="0"/>
          <w:sz w:val="28"/>
          <w:szCs w:val="28"/>
          <w:lang w:val="zh-CN"/>
        </w:rPr>
      </w:pPr>
      <w:r>
        <w:rPr>
          <w:rFonts w:hint="eastAsia" w:ascii="仿宋_GB2312" w:hAnsi="仿宋_GB2312" w:eastAsia="仿宋_GB2312" w:cs="仿宋_GB2312"/>
          <w:bCs/>
          <w:kern w:val="0"/>
          <w:sz w:val="28"/>
          <w:szCs w:val="28"/>
          <w:u w:val="single"/>
          <w:lang w:val="en-US" w:eastAsia="zh-CN"/>
        </w:rPr>
        <w:t>6.有利于本项目的其他相关资料（逐页加盖公章</w:t>
      </w:r>
      <w:r>
        <w:rPr>
          <w:rFonts w:hint="eastAsia" w:ascii="仿宋_GB2312" w:hAnsi="仿宋_GB2312" w:eastAsia="仿宋_GB2312" w:cs="仿宋_GB2312"/>
          <w:bCs/>
          <w:kern w:val="0"/>
          <w:sz w:val="28"/>
          <w:szCs w:val="28"/>
          <w:lang w:val="en-US" w:eastAsia="zh-CN"/>
        </w:rPr>
        <w:t>）</w:t>
      </w:r>
    </w:p>
    <w:p>
      <w:pPr>
        <w:rPr>
          <w:rFonts w:hint="eastAsia" w:ascii="仿宋_GB2312" w:hAnsi="仿宋_GB2312" w:eastAsia="仿宋_GB2312" w:cs="仿宋_GB2312"/>
          <w:sz w:val="28"/>
          <w:szCs w:val="28"/>
          <w:lang w:val="zh-CN"/>
        </w:rPr>
      </w:pPr>
    </w:p>
    <w:p>
      <w:pPr>
        <w:pStyle w:val="5"/>
        <w:pageBreakBefore w:val="0"/>
        <w:kinsoku/>
        <w:wordWrap/>
        <w:overflowPunct/>
        <w:topLinePunct w:val="0"/>
        <w:bidi w:val="0"/>
        <w:spacing w:before="0" w:beforeAutospacing="0" w:after="0" w:afterAutospacing="0" w:line="560" w:lineRule="exact"/>
        <w:ind w:left="0" w:leftChars="0" w:right="0" w:firstLine="562" w:firstLineChars="200"/>
        <w:rPr>
          <w:rFonts w:hint="eastAsia" w:ascii="仿宋_GB2312" w:hAnsi="仿宋_GB2312" w:eastAsia="仿宋_GB2312" w:cs="仿宋_GB2312"/>
          <w:sz w:val="28"/>
          <w:szCs w:val="28"/>
        </w:rPr>
      </w:pPr>
      <w:bookmarkStart w:id="57" w:name="_Toc118598518"/>
      <w:r>
        <w:rPr>
          <w:rFonts w:hint="eastAsia" w:ascii="仿宋_GB2312" w:hAnsi="仿宋_GB2312" w:eastAsia="仿宋_GB2312" w:cs="仿宋_GB2312"/>
          <w:sz w:val="28"/>
          <w:szCs w:val="28"/>
        </w:rPr>
        <w:t>3.2比选申请文件的编制</w:t>
      </w:r>
      <w:bookmarkEnd w:id="57"/>
    </w:p>
    <w:p>
      <w:pPr>
        <w:pageBreakBefore w:val="0"/>
        <w:kinsoku/>
        <w:wordWrap/>
        <w:overflowPunct/>
        <w:topLinePunct w:val="0"/>
        <w:bidi w:val="0"/>
        <w:spacing w:beforeAutospacing="0" w:afterAutospacing="0" w:line="560" w:lineRule="exact"/>
        <w:ind w:left="0" w:leftChars="0" w:right="0" w:firstLine="560" w:firstLineChars="200"/>
        <w:rPr>
          <w:rFonts w:hint="eastAsia" w:ascii="仿宋_GB2312" w:hAnsi="仿宋_GB2312" w:eastAsia="仿宋_GB2312" w:cs="仿宋_GB2312"/>
          <w:kern w:val="0"/>
          <w:sz w:val="28"/>
          <w:szCs w:val="28"/>
          <w:lang w:val="zh-CN"/>
        </w:rPr>
      </w:pPr>
      <w:r>
        <w:rPr>
          <w:rFonts w:hint="eastAsia" w:ascii="仿宋_GB2312" w:hAnsi="仿宋_GB2312" w:eastAsia="仿宋_GB2312" w:cs="仿宋_GB2312"/>
          <w:kern w:val="0"/>
          <w:sz w:val="28"/>
          <w:szCs w:val="28"/>
          <w:lang w:val="zh-CN"/>
        </w:rPr>
        <w:t>比选申请文件应全部用不褪色的墨水（粉）书写或打印、逐页编码，不得有任何涂改。比选申请文件副本应由正本复制而成（包括证明文件）。</w:t>
      </w:r>
    </w:p>
    <w:p>
      <w:pPr>
        <w:pageBreakBefore w:val="0"/>
        <w:kinsoku/>
        <w:wordWrap/>
        <w:overflowPunct/>
        <w:topLinePunct w:val="0"/>
        <w:bidi w:val="0"/>
        <w:spacing w:beforeAutospacing="0" w:afterAutospacing="0" w:line="560" w:lineRule="exact"/>
        <w:ind w:left="0" w:leftChars="0" w:right="0" w:firstLine="560" w:firstLineChars="200"/>
        <w:rPr>
          <w:rFonts w:hint="eastAsia" w:ascii="仿宋_GB2312" w:hAnsi="仿宋_GB2312" w:eastAsia="仿宋_GB2312" w:cs="仿宋_GB2312"/>
          <w:kern w:val="0"/>
          <w:sz w:val="28"/>
          <w:szCs w:val="28"/>
          <w:highlight w:val="none"/>
          <w:lang w:val="zh-CN"/>
        </w:rPr>
      </w:pPr>
      <w:r>
        <w:rPr>
          <w:rFonts w:hint="eastAsia" w:ascii="仿宋_GB2312" w:hAnsi="仿宋_GB2312" w:eastAsia="仿宋_GB2312" w:cs="仿宋_GB2312"/>
          <w:kern w:val="0"/>
          <w:sz w:val="28"/>
          <w:szCs w:val="28"/>
          <w:highlight w:val="none"/>
          <w:lang w:val="zh-CN"/>
        </w:rPr>
        <w:t>比选申请文件份数及电子版要求见比选须知前附表。</w:t>
      </w:r>
    </w:p>
    <w:p>
      <w:pPr>
        <w:pageBreakBefore w:val="0"/>
        <w:kinsoku/>
        <w:wordWrap/>
        <w:overflowPunct/>
        <w:topLinePunct w:val="0"/>
        <w:bidi w:val="0"/>
        <w:spacing w:beforeAutospacing="0" w:afterAutospacing="0" w:line="560" w:lineRule="exact"/>
        <w:ind w:left="0" w:leftChars="0" w:right="0" w:firstLine="560" w:firstLineChars="200"/>
        <w:rPr>
          <w:rFonts w:hint="eastAsia" w:ascii="仿宋_GB2312" w:hAnsi="仿宋_GB2312" w:eastAsia="仿宋_GB2312" w:cs="仿宋_GB2312"/>
          <w:kern w:val="0"/>
          <w:sz w:val="28"/>
          <w:szCs w:val="28"/>
          <w:lang w:val="zh-CN"/>
        </w:rPr>
      </w:pPr>
      <w:r>
        <w:rPr>
          <w:rFonts w:hint="eastAsia" w:ascii="仿宋_GB2312" w:hAnsi="仿宋_GB2312" w:eastAsia="仿宋_GB2312" w:cs="仿宋_GB2312"/>
          <w:kern w:val="0"/>
          <w:sz w:val="28"/>
          <w:szCs w:val="28"/>
          <w:lang w:val="zh-CN"/>
        </w:rPr>
        <w:t>比选申请文件应装订成册，散页无效。</w:t>
      </w:r>
    </w:p>
    <w:p>
      <w:pPr>
        <w:pStyle w:val="5"/>
        <w:pageBreakBefore w:val="0"/>
        <w:kinsoku/>
        <w:wordWrap/>
        <w:overflowPunct/>
        <w:topLinePunct w:val="0"/>
        <w:bidi w:val="0"/>
        <w:spacing w:before="0" w:beforeAutospacing="0" w:after="0" w:afterAutospacing="0" w:line="560" w:lineRule="exact"/>
        <w:ind w:left="0" w:leftChars="0" w:right="0" w:firstLine="562" w:firstLineChars="200"/>
        <w:rPr>
          <w:rFonts w:hint="eastAsia" w:ascii="仿宋_GB2312" w:hAnsi="仿宋_GB2312" w:eastAsia="仿宋_GB2312" w:cs="仿宋_GB2312"/>
          <w:sz w:val="28"/>
          <w:szCs w:val="28"/>
        </w:rPr>
      </w:pPr>
      <w:bookmarkStart w:id="58" w:name="_Toc2126050090"/>
      <w:r>
        <w:rPr>
          <w:rFonts w:hint="eastAsia" w:ascii="仿宋_GB2312" w:hAnsi="仿宋_GB2312" w:eastAsia="仿宋_GB2312" w:cs="仿宋_GB2312"/>
          <w:sz w:val="28"/>
          <w:szCs w:val="28"/>
        </w:rPr>
        <w:t>3.3比选申请文件的递交</w:t>
      </w:r>
      <w:bookmarkEnd w:id="58"/>
    </w:p>
    <w:p>
      <w:pPr>
        <w:pageBreakBefore w:val="0"/>
        <w:kinsoku/>
        <w:wordWrap/>
        <w:overflowPunct/>
        <w:topLinePunct w:val="0"/>
        <w:bidi w:val="0"/>
        <w:spacing w:beforeAutospacing="0" w:afterAutospacing="0" w:line="560" w:lineRule="exact"/>
        <w:ind w:left="0" w:leftChars="0" w:right="0" w:firstLine="560" w:firstLineChars="200"/>
        <w:rPr>
          <w:rFonts w:hint="eastAsia" w:ascii="仿宋_GB2312" w:hAnsi="仿宋_GB2312" w:eastAsia="仿宋_GB2312" w:cs="仿宋_GB2312"/>
          <w:kern w:val="0"/>
          <w:sz w:val="28"/>
          <w:szCs w:val="28"/>
          <w:lang w:val="zh-CN"/>
        </w:rPr>
      </w:pPr>
      <w:r>
        <w:rPr>
          <w:rFonts w:hint="eastAsia" w:ascii="仿宋_GB2312" w:hAnsi="仿宋_GB2312" w:eastAsia="仿宋_GB2312" w:cs="仿宋_GB2312"/>
          <w:kern w:val="0"/>
          <w:sz w:val="28"/>
          <w:szCs w:val="28"/>
          <w:lang w:val="zh-CN"/>
        </w:rPr>
        <w:t>响应人应按比选文件规定的截止时间前将密封的比选申请文件送达指定地点。</w:t>
      </w:r>
    </w:p>
    <w:p>
      <w:pPr>
        <w:pageBreakBefore w:val="0"/>
        <w:tabs>
          <w:tab w:val="left" w:pos="0"/>
          <w:tab w:val="left" w:pos="955"/>
        </w:tabs>
        <w:kinsoku/>
        <w:wordWrap/>
        <w:overflowPunct/>
        <w:topLinePunct w:val="0"/>
        <w:bidi w:val="0"/>
        <w:spacing w:beforeAutospacing="0" w:afterAutospacing="0" w:line="560" w:lineRule="exact"/>
        <w:ind w:left="0" w:leftChars="0" w:right="0"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逾期送达的或者未送达指定地点的代理申请文件，比选人都不予受理。</w:t>
      </w:r>
    </w:p>
    <w:p>
      <w:pPr>
        <w:pageBreakBefore w:val="0"/>
        <w:tabs>
          <w:tab w:val="left" w:pos="0"/>
          <w:tab w:val="left" w:pos="955"/>
        </w:tabs>
        <w:kinsoku/>
        <w:wordWrap/>
        <w:overflowPunct/>
        <w:topLinePunct w:val="0"/>
        <w:bidi w:val="0"/>
        <w:spacing w:beforeAutospacing="0" w:afterAutospacing="0" w:line="560" w:lineRule="exact"/>
        <w:ind w:left="0" w:leftChars="0" w:right="0" w:firstLine="560" w:firstLineChars="200"/>
        <w:rPr>
          <w:rFonts w:hint="eastAsia" w:ascii="仿宋_GB2312" w:hAnsi="仿宋_GB2312" w:eastAsia="仿宋_GB2312" w:cs="仿宋_GB2312"/>
          <w:b/>
          <w:sz w:val="28"/>
          <w:szCs w:val="28"/>
        </w:rPr>
      </w:pPr>
      <w:r>
        <w:rPr>
          <w:rFonts w:hint="eastAsia" w:ascii="仿宋_GB2312" w:hAnsi="仿宋_GB2312" w:eastAsia="仿宋_GB2312" w:cs="仿宋_GB2312"/>
          <w:kern w:val="0"/>
          <w:sz w:val="28"/>
          <w:szCs w:val="28"/>
          <w:lang w:val="zh-CN"/>
        </w:rPr>
        <w:t>记录在比选截止时间前递交比选申请文件的比选响应人名称。</w:t>
      </w:r>
    </w:p>
    <w:p>
      <w:pPr>
        <w:pStyle w:val="5"/>
        <w:pageBreakBefore w:val="0"/>
        <w:kinsoku/>
        <w:wordWrap/>
        <w:overflowPunct/>
        <w:topLinePunct w:val="0"/>
        <w:bidi w:val="0"/>
        <w:spacing w:before="0" w:beforeAutospacing="0" w:after="0" w:afterAutospacing="0" w:line="560" w:lineRule="exact"/>
        <w:ind w:left="0" w:leftChars="0" w:right="0" w:firstLine="562" w:firstLineChars="200"/>
        <w:rPr>
          <w:rFonts w:hint="eastAsia" w:ascii="仿宋_GB2312" w:hAnsi="仿宋_GB2312" w:eastAsia="仿宋_GB2312" w:cs="仿宋_GB2312"/>
          <w:sz w:val="28"/>
          <w:szCs w:val="28"/>
        </w:rPr>
      </w:pPr>
      <w:bookmarkStart w:id="59" w:name="_Toc971273193"/>
      <w:r>
        <w:rPr>
          <w:rFonts w:hint="eastAsia" w:ascii="仿宋_GB2312" w:hAnsi="仿宋_GB2312" w:eastAsia="仿宋_GB2312" w:cs="仿宋_GB2312"/>
          <w:sz w:val="28"/>
          <w:szCs w:val="28"/>
        </w:rPr>
        <w:t>3.</w:t>
      </w:r>
      <w:r>
        <w:rPr>
          <w:rFonts w:hint="eastAsia" w:ascii="仿宋_GB2312" w:hAnsi="仿宋_GB2312" w:eastAsia="仿宋_GB2312" w:cs="仿宋_GB2312"/>
          <w:sz w:val="28"/>
          <w:szCs w:val="28"/>
          <w:lang w:val="en-US"/>
        </w:rPr>
        <w:t>4</w:t>
      </w:r>
      <w:r>
        <w:rPr>
          <w:rFonts w:hint="eastAsia" w:ascii="仿宋_GB2312" w:hAnsi="仿宋_GB2312" w:eastAsia="仿宋_GB2312" w:cs="仿宋_GB2312"/>
          <w:sz w:val="28"/>
          <w:szCs w:val="28"/>
        </w:rPr>
        <w:t>比选申请文件的修改与撤回</w:t>
      </w:r>
      <w:bookmarkEnd w:id="59"/>
    </w:p>
    <w:p>
      <w:pPr>
        <w:pageBreakBefore w:val="0"/>
        <w:kinsoku/>
        <w:wordWrap/>
        <w:overflowPunct/>
        <w:topLinePunct w:val="0"/>
        <w:bidi w:val="0"/>
        <w:spacing w:beforeAutospacing="0" w:afterAutospacing="0" w:line="560" w:lineRule="exact"/>
        <w:ind w:left="0" w:leftChars="0" w:right="0" w:firstLine="560" w:firstLineChars="200"/>
        <w:rPr>
          <w:rFonts w:hint="eastAsia" w:ascii="仿宋_GB2312" w:hAnsi="仿宋_GB2312" w:eastAsia="仿宋_GB2312" w:cs="仿宋_GB2312"/>
          <w:kern w:val="0"/>
          <w:sz w:val="28"/>
          <w:szCs w:val="28"/>
          <w:lang w:val="zh-CN"/>
        </w:rPr>
      </w:pPr>
      <w:r>
        <w:rPr>
          <w:rFonts w:hint="eastAsia" w:ascii="仿宋_GB2312" w:hAnsi="仿宋_GB2312" w:eastAsia="仿宋_GB2312" w:cs="仿宋_GB2312"/>
          <w:kern w:val="0"/>
          <w:sz w:val="28"/>
          <w:szCs w:val="28"/>
          <w:lang w:val="zh-CN"/>
        </w:rPr>
        <w:t>在本章比选文件规定的比选截止时间前，响应人可以修改或撤回已递交的比选申请文件，但应以书面形式通知比选人。</w:t>
      </w:r>
    </w:p>
    <w:p>
      <w:pPr>
        <w:pageBreakBefore w:val="0"/>
        <w:kinsoku/>
        <w:wordWrap/>
        <w:overflowPunct/>
        <w:topLinePunct w:val="0"/>
        <w:bidi w:val="0"/>
        <w:spacing w:beforeAutospacing="0" w:afterAutospacing="0" w:line="560" w:lineRule="exact"/>
        <w:ind w:left="0" w:leftChars="0" w:right="0" w:firstLine="560" w:firstLineChars="200"/>
        <w:rPr>
          <w:rFonts w:hint="eastAsia" w:ascii="仿宋_GB2312" w:hAnsi="仿宋_GB2312" w:eastAsia="仿宋_GB2312" w:cs="仿宋_GB2312"/>
          <w:kern w:val="0"/>
          <w:sz w:val="28"/>
          <w:szCs w:val="28"/>
          <w:lang w:val="zh-CN"/>
        </w:rPr>
      </w:pPr>
      <w:r>
        <w:rPr>
          <w:rFonts w:hint="eastAsia" w:ascii="仿宋_GB2312" w:hAnsi="仿宋_GB2312" w:eastAsia="仿宋_GB2312" w:cs="仿宋_GB2312"/>
          <w:kern w:val="0"/>
          <w:sz w:val="28"/>
          <w:szCs w:val="28"/>
          <w:lang w:val="zh-CN"/>
        </w:rPr>
        <w:t>响应人修改或撤回已递交比选申请文件的书面通知，应按比选文件的要求签字和加盖单位公章。比选人收到书面通知后，向响应人出具签收凭证。</w:t>
      </w:r>
    </w:p>
    <w:p>
      <w:pPr>
        <w:pageBreakBefore w:val="0"/>
        <w:kinsoku/>
        <w:wordWrap/>
        <w:overflowPunct/>
        <w:topLinePunct w:val="0"/>
        <w:bidi w:val="0"/>
        <w:spacing w:beforeAutospacing="0" w:afterAutospacing="0" w:line="560" w:lineRule="exact"/>
        <w:ind w:left="0" w:leftChars="0" w:right="0" w:firstLine="560" w:firstLineChars="200"/>
        <w:rPr>
          <w:rFonts w:hint="eastAsia" w:ascii="仿宋_GB2312" w:hAnsi="仿宋_GB2312" w:eastAsia="仿宋_GB2312" w:cs="仿宋_GB2312"/>
          <w:b/>
          <w:kern w:val="0"/>
          <w:sz w:val="28"/>
          <w:szCs w:val="28"/>
          <w:lang w:val="zh-CN"/>
        </w:rPr>
      </w:pPr>
      <w:r>
        <w:rPr>
          <w:rFonts w:hint="eastAsia" w:ascii="仿宋_GB2312" w:hAnsi="仿宋_GB2312" w:eastAsia="仿宋_GB2312" w:cs="仿宋_GB2312"/>
          <w:kern w:val="0"/>
          <w:sz w:val="28"/>
          <w:szCs w:val="28"/>
          <w:lang w:val="zh-CN"/>
        </w:rPr>
        <w:t>修改的内容为比选申请文件的组成部分。修改的比选申请文件应按照本比选文件规定进行编制、密封、标记和递交，并标明“修改”字样。</w:t>
      </w:r>
    </w:p>
    <w:p>
      <w:pPr>
        <w:pStyle w:val="4"/>
        <w:pageBreakBefore w:val="0"/>
        <w:kinsoku/>
        <w:wordWrap/>
        <w:overflowPunct/>
        <w:topLinePunct w:val="0"/>
        <w:bidi w:val="0"/>
        <w:spacing w:before="0" w:beforeAutospacing="0" w:after="0" w:afterAutospacing="0" w:line="560" w:lineRule="exact"/>
        <w:ind w:left="0" w:leftChars="0" w:right="0" w:firstLine="562" w:firstLineChars="200"/>
        <w:rPr>
          <w:rFonts w:hint="eastAsia" w:ascii="仿宋_GB2312" w:hAnsi="仿宋_GB2312" w:eastAsia="仿宋_GB2312" w:cs="仿宋_GB2312"/>
          <w:sz w:val="28"/>
          <w:szCs w:val="28"/>
        </w:rPr>
      </w:pPr>
      <w:bookmarkStart w:id="60" w:name="_Toc14168"/>
      <w:bookmarkStart w:id="61" w:name="_Toc25522"/>
      <w:bookmarkStart w:id="62" w:name="_Toc1683"/>
      <w:bookmarkStart w:id="63" w:name="_Toc27913"/>
      <w:bookmarkStart w:id="64" w:name="_Toc1306329219"/>
      <w:bookmarkStart w:id="65" w:name="_Toc26728"/>
      <w:bookmarkStart w:id="66" w:name="_Toc29685"/>
      <w:bookmarkStart w:id="67" w:name="_Toc7502"/>
      <w:r>
        <w:rPr>
          <w:rFonts w:hint="eastAsia" w:ascii="仿宋_GB2312" w:hAnsi="仿宋_GB2312" w:eastAsia="仿宋_GB2312" w:cs="仿宋_GB2312"/>
          <w:sz w:val="28"/>
          <w:szCs w:val="28"/>
        </w:rPr>
        <w:t>4</w:t>
      </w:r>
      <w:bookmarkEnd w:id="60"/>
      <w:bookmarkEnd w:id="61"/>
      <w:bookmarkEnd w:id="62"/>
      <w:bookmarkEnd w:id="63"/>
      <w:r>
        <w:rPr>
          <w:rFonts w:hint="eastAsia" w:ascii="仿宋_GB2312" w:hAnsi="仿宋_GB2312" w:eastAsia="仿宋_GB2312" w:cs="仿宋_GB2312"/>
          <w:sz w:val="28"/>
          <w:szCs w:val="28"/>
        </w:rPr>
        <w:t>．比选</w:t>
      </w:r>
      <w:bookmarkEnd w:id="64"/>
      <w:bookmarkEnd w:id="65"/>
      <w:bookmarkEnd w:id="66"/>
      <w:bookmarkEnd w:id="67"/>
    </w:p>
    <w:p>
      <w:pPr>
        <w:pStyle w:val="5"/>
        <w:pageBreakBefore w:val="0"/>
        <w:kinsoku/>
        <w:wordWrap/>
        <w:overflowPunct/>
        <w:topLinePunct w:val="0"/>
        <w:bidi w:val="0"/>
        <w:spacing w:before="0" w:beforeAutospacing="0" w:after="0" w:afterAutospacing="0" w:line="560" w:lineRule="exact"/>
        <w:ind w:left="0" w:leftChars="0" w:right="0" w:firstLine="562" w:firstLineChars="200"/>
        <w:rPr>
          <w:rFonts w:hint="eastAsia" w:ascii="仿宋_GB2312" w:hAnsi="仿宋_GB2312" w:eastAsia="仿宋_GB2312" w:cs="仿宋_GB2312"/>
          <w:sz w:val="28"/>
          <w:szCs w:val="28"/>
        </w:rPr>
      </w:pPr>
      <w:bookmarkStart w:id="68" w:name="_Toc517888554"/>
      <w:r>
        <w:rPr>
          <w:rFonts w:hint="eastAsia" w:ascii="仿宋_GB2312" w:hAnsi="仿宋_GB2312" w:eastAsia="仿宋_GB2312" w:cs="仿宋_GB2312"/>
          <w:sz w:val="28"/>
          <w:szCs w:val="28"/>
        </w:rPr>
        <w:t>4.1 比选时间和地点</w:t>
      </w:r>
      <w:bookmarkEnd w:id="68"/>
    </w:p>
    <w:p>
      <w:pPr>
        <w:pageBreakBefore w:val="0"/>
        <w:kinsoku/>
        <w:wordWrap/>
        <w:overflowPunct/>
        <w:topLinePunct w:val="0"/>
        <w:bidi w:val="0"/>
        <w:spacing w:beforeAutospacing="0" w:afterAutospacing="0" w:line="560" w:lineRule="exact"/>
        <w:ind w:left="0" w:leftChars="0" w:right="0" w:firstLine="560" w:firstLineChars="200"/>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比选时间：由</w:t>
      </w:r>
      <w:r>
        <w:rPr>
          <w:rFonts w:hint="eastAsia" w:ascii="仿宋_GB2312" w:hAnsi="仿宋_GB2312" w:eastAsia="仿宋_GB2312" w:cs="仿宋_GB2312"/>
          <w:kern w:val="0"/>
          <w:sz w:val="28"/>
          <w:szCs w:val="28"/>
          <w:lang w:val="zh-CN"/>
        </w:rPr>
        <w:t>比选人依据</w:t>
      </w:r>
      <w:r>
        <w:rPr>
          <w:rFonts w:hint="eastAsia" w:ascii="仿宋_GB2312" w:hAnsi="仿宋_GB2312" w:eastAsia="仿宋_GB2312" w:cs="仿宋_GB2312"/>
          <w:kern w:val="0"/>
          <w:sz w:val="28"/>
          <w:szCs w:val="28"/>
        </w:rPr>
        <w:t>实际情况而定。</w:t>
      </w:r>
    </w:p>
    <w:p>
      <w:pPr>
        <w:pageBreakBefore w:val="0"/>
        <w:kinsoku/>
        <w:wordWrap/>
        <w:overflowPunct/>
        <w:topLinePunct w:val="0"/>
        <w:bidi w:val="0"/>
        <w:spacing w:beforeAutospacing="0" w:afterAutospacing="0" w:line="560" w:lineRule="exact"/>
        <w:ind w:left="0" w:leftChars="0" w:right="0" w:firstLine="560" w:firstLineChars="200"/>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比选地点：</w:t>
      </w:r>
      <w:r>
        <w:rPr>
          <w:rFonts w:hint="eastAsia" w:ascii="仿宋_GB2312" w:hAnsi="仿宋_GB2312" w:eastAsia="仿宋_GB2312" w:cs="仿宋_GB2312"/>
          <w:kern w:val="0"/>
          <w:sz w:val="28"/>
          <w:szCs w:val="28"/>
          <w:lang w:val="zh-CN"/>
        </w:rPr>
        <w:t>在</w:t>
      </w:r>
      <w:r>
        <w:rPr>
          <w:rFonts w:hint="eastAsia" w:ascii="仿宋_GB2312" w:hAnsi="仿宋_GB2312" w:eastAsia="仿宋_GB2312" w:cs="仿宋_GB2312"/>
          <w:sz w:val="28"/>
          <w:szCs w:val="28"/>
          <w:u w:val="single"/>
        </w:rPr>
        <w:t xml:space="preserve"> 北京市就业促进中心 </w:t>
      </w:r>
      <w:r>
        <w:rPr>
          <w:rFonts w:hint="eastAsia" w:ascii="仿宋_GB2312" w:hAnsi="仿宋_GB2312" w:eastAsia="仿宋_GB2312" w:cs="仿宋_GB2312"/>
          <w:sz w:val="28"/>
          <w:szCs w:val="28"/>
        </w:rPr>
        <w:t>组织</w:t>
      </w:r>
      <w:r>
        <w:rPr>
          <w:rFonts w:hint="eastAsia" w:ascii="仿宋_GB2312" w:hAnsi="仿宋_GB2312" w:eastAsia="仿宋_GB2312" w:cs="仿宋_GB2312"/>
          <w:kern w:val="0"/>
          <w:sz w:val="28"/>
          <w:szCs w:val="28"/>
          <w:lang w:val="zh-CN"/>
        </w:rPr>
        <w:t>进行。</w:t>
      </w:r>
    </w:p>
    <w:p>
      <w:pPr>
        <w:pStyle w:val="5"/>
        <w:pageBreakBefore w:val="0"/>
        <w:kinsoku/>
        <w:wordWrap/>
        <w:overflowPunct/>
        <w:topLinePunct w:val="0"/>
        <w:bidi w:val="0"/>
        <w:spacing w:before="0" w:beforeAutospacing="0" w:after="0" w:afterAutospacing="0" w:line="560" w:lineRule="exact"/>
        <w:ind w:left="0" w:leftChars="0" w:right="0" w:firstLine="562" w:firstLineChars="200"/>
        <w:rPr>
          <w:rFonts w:hint="eastAsia" w:ascii="仿宋_GB2312" w:hAnsi="仿宋_GB2312" w:eastAsia="仿宋_GB2312" w:cs="仿宋_GB2312"/>
          <w:sz w:val="28"/>
          <w:szCs w:val="28"/>
        </w:rPr>
      </w:pPr>
      <w:bookmarkStart w:id="69" w:name="_Toc1170876642"/>
      <w:r>
        <w:rPr>
          <w:rFonts w:hint="eastAsia" w:ascii="仿宋_GB2312" w:hAnsi="仿宋_GB2312" w:eastAsia="仿宋_GB2312" w:cs="仿宋_GB2312"/>
          <w:sz w:val="28"/>
          <w:szCs w:val="28"/>
        </w:rPr>
        <w:t>4.2 比选会</w:t>
      </w:r>
      <w:bookmarkEnd w:id="69"/>
    </w:p>
    <w:p>
      <w:pPr>
        <w:pageBreakBefore w:val="0"/>
        <w:kinsoku/>
        <w:wordWrap/>
        <w:overflowPunct/>
        <w:topLinePunct w:val="0"/>
        <w:bidi w:val="0"/>
        <w:spacing w:beforeAutospacing="0" w:afterAutospacing="0" w:line="560" w:lineRule="exact"/>
        <w:ind w:left="0" w:leftChars="0" w:right="0" w:firstLine="560" w:firstLineChars="200"/>
        <w:rPr>
          <w:rFonts w:hint="eastAsia" w:ascii="仿宋_GB2312" w:hAnsi="仿宋_GB2312" w:eastAsia="仿宋_GB2312" w:cs="仿宋_GB2312"/>
          <w:kern w:val="0"/>
          <w:sz w:val="28"/>
          <w:szCs w:val="28"/>
          <w:lang w:val="zh-CN"/>
        </w:rPr>
      </w:pPr>
      <w:r>
        <w:rPr>
          <w:rFonts w:hint="eastAsia" w:ascii="仿宋_GB2312" w:hAnsi="仿宋_GB2312" w:eastAsia="仿宋_GB2312" w:cs="仿宋_GB2312"/>
          <w:kern w:val="0"/>
          <w:sz w:val="28"/>
          <w:szCs w:val="28"/>
          <w:lang w:val="zh-CN"/>
        </w:rPr>
        <w:t>比选小组对比选申请文件进行评审，出具评审报告，比选会结束。</w:t>
      </w:r>
    </w:p>
    <w:p>
      <w:pPr>
        <w:pStyle w:val="5"/>
        <w:pageBreakBefore w:val="0"/>
        <w:kinsoku/>
        <w:wordWrap/>
        <w:overflowPunct/>
        <w:topLinePunct w:val="0"/>
        <w:bidi w:val="0"/>
        <w:spacing w:before="0" w:beforeAutospacing="0" w:after="0" w:afterAutospacing="0" w:line="560" w:lineRule="exact"/>
        <w:ind w:left="0" w:leftChars="0" w:right="0" w:firstLine="562" w:firstLineChars="200"/>
        <w:rPr>
          <w:rFonts w:hint="eastAsia" w:ascii="仿宋_GB2312" w:hAnsi="仿宋_GB2312" w:eastAsia="仿宋_GB2312" w:cs="仿宋_GB2312"/>
          <w:sz w:val="28"/>
          <w:szCs w:val="28"/>
        </w:rPr>
      </w:pPr>
      <w:bookmarkStart w:id="70" w:name="_Toc904460923"/>
      <w:r>
        <w:rPr>
          <w:rFonts w:hint="eastAsia" w:ascii="仿宋_GB2312" w:hAnsi="仿宋_GB2312" w:eastAsia="仿宋_GB2312" w:cs="仿宋_GB2312"/>
          <w:sz w:val="28"/>
          <w:szCs w:val="28"/>
        </w:rPr>
        <w:t>4.3 无效申请文件</w:t>
      </w:r>
      <w:bookmarkEnd w:id="70"/>
    </w:p>
    <w:p>
      <w:pPr>
        <w:pageBreakBefore w:val="0"/>
        <w:kinsoku/>
        <w:wordWrap/>
        <w:overflowPunct/>
        <w:topLinePunct w:val="0"/>
        <w:bidi w:val="0"/>
        <w:spacing w:beforeAutospacing="0" w:afterAutospacing="0" w:line="560" w:lineRule="exact"/>
        <w:ind w:left="0" w:leftChars="0" w:right="0" w:firstLine="560" w:firstLineChars="200"/>
        <w:rPr>
          <w:rFonts w:hint="eastAsia" w:ascii="仿宋_GB2312" w:hAnsi="仿宋_GB2312" w:eastAsia="仿宋_GB2312" w:cs="仿宋_GB2312"/>
          <w:b/>
          <w:bCs/>
          <w:kern w:val="0"/>
          <w:sz w:val="28"/>
          <w:szCs w:val="28"/>
          <w:lang w:val="zh-CN"/>
        </w:rPr>
      </w:pPr>
      <w:r>
        <w:rPr>
          <w:rFonts w:hint="eastAsia" w:ascii="仿宋_GB2312" w:hAnsi="仿宋_GB2312" w:eastAsia="仿宋_GB2312" w:cs="仿宋_GB2312"/>
          <w:kern w:val="0"/>
          <w:sz w:val="28"/>
          <w:szCs w:val="28"/>
        </w:rPr>
        <w:t>比选小组对</w:t>
      </w:r>
      <w:r>
        <w:rPr>
          <w:rFonts w:hint="eastAsia" w:ascii="仿宋_GB2312" w:hAnsi="仿宋_GB2312" w:eastAsia="仿宋_GB2312" w:cs="仿宋_GB2312"/>
          <w:kern w:val="0"/>
          <w:sz w:val="28"/>
          <w:szCs w:val="28"/>
          <w:lang w:val="zh-CN"/>
        </w:rPr>
        <w:t>比选申请文件进行初步审查，否决无效申请文件。</w:t>
      </w:r>
      <w:r>
        <w:rPr>
          <w:rFonts w:hint="eastAsia" w:ascii="仿宋_GB2312" w:hAnsi="仿宋_GB2312" w:eastAsia="仿宋_GB2312" w:cs="仿宋_GB2312"/>
          <w:b/>
          <w:bCs/>
          <w:kern w:val="0"/>
          <w:sz w:val="28"/>
          <w:szCs w:val="28"/>
          <w:lang w:val="zh-CN"/>
        </w:rPr>
        <w:t>详见初步评审必要合格条件标准表。</w:t>
      </w:r>
    </w:p>
    <w:p>
      <w:pPr>
        <w:pStyle w:val="4"/>
        <w:pageBreakBefore w:val="0"/>
        <w:kinsoku/>
        <w:wordWrap/>
        <w:overflowPunct/>
        <w:topLinePunct w:val="0"/>
        <w:bidi w:val="0"/>
        <w:spacing w:before="0" w:beforeAutospacing="0" w:after="0" w:afterAutospacing="0" w:line="560" w:lineRule="exact"/>
        <w:ind w:left="0" w:leftChars="0" w:right="0" w:firstLine="562" w:firstLineChars="200"/>
        <w:rPr>
          <w:rFonts w:hint="eastAsia" w:ascii="仿宋_GB2312" w:hAnsi="仿宋_GB2312" w:eastAsia="仿宋_GB2312" w:cs="仿宋_GB2312"/>
          <w:sz w:val="28"/>
          <w:szCs w:val="28"/>
        </w:rPr>
      </w:pPr>
      <w:bookmarkStart w:id="71" w:name="_Toc21561540"/>
      <w:bookmarkStart w:id="72" w:name="_Toc12827"/>
      <w:bookmarkStart w:id="73" w:name="_Toc27000"/>
      <w:bookmarkStart w:id="74" w:name="_Toc19706"/>
      <w:bookmarkStart w:id="75" w:name="_Toc16708"/>
      <w:bookmarkStart w:id="76" w:name="_Toc25046"/>
      <w:bookmarkStart w:id="77" w:name="_Toc23634"/>
      <w:bookmarkStart w:id="78" w:name="_Toc21333"/>
      <w:r>
        <w:rPr>
          <w:rFonts w:hint="eastAsia" w:ascii="仿宋_GB2312" w:hAnsi="仿宋_GB2312" w:eastAsia="仿宋_GB2312" w:cs="仿宋_GB2312"/>
          <w:sz w:val="28"/>
          <w:szCs w:val="28"/>
        </w:rPr>
        <w:t>5．比选标准和方法</w:t>
      </w:r>
      <w:bookmarkEnd w:id="71"/>
      <w:bookmarkEnd w:id="72"/>
      <w:bookmarkEnd w:id="73"/>
      <w:bookmarkEnd w:id="74"/>
      <w:bookmarkEnd w:id="75"/>
      <w:bookmarkEnd w:id="76"/>
      <w:bookmarkEnd w:id="77"/>
      <w:bookmarkEnd w:id="78"/>
    </w:p>
    <w:p>
      <w:pPr>
        <w:pageBreakBefore w:val="0"/>
        <w:kinsoku/>
        <w:wordWrap/>
        <w:overflowPunct/>
        <w:topLinePunct w:val="0"/>
        <w:bidi w:val="0"/>
        <w:spacing w:beforeAutospacing="0" w:afterAutospacing="0" w:line="560" w:lineRule="exact"/>
        <w:ind w:left="0" w:leftChars="0" w:right="0" w:firstLine="560" w:firstLineChars="200"/>
        <w:rPr>
          <w:rFonts w:hint="eastAsia" w:ascii="仿宋_GB2312" w:hAnsi="仿宋_GB2312" w:eastAsia="仿宋_GB2312" w:cs="仿宋_GB2312"/>
          <w:kern w:val="0"/>
          <w:sz w:val="28"/>
          <w:szCs w:val="28"/>
          <w:lang w:val="zh-CN"/>
        </w:rPr>
      </w:pPr>
      <w:r>
        <w:rPr>
          <w:rFonts w:hint="eastAsia" w:ascii="仿宋_GB2312" w:hAnsi="仿宋_GB2312" w:eastAsia="仿宋_GB2312" w:cs="仿宋_GB2312"/>
          <w:kern w:val="0"/>
          <w:sz w:val="28"/>
          <w:szCs w:val="28"/>
          <w:lang w:val="zh-CN"/>
        </w:rPr>
        <w:t>若符合资格要求和符合性要求的参选人不足</w:t>
      </w:r>
      <w:r>
        <w:rPr>
          <w:rFonts w:hint="eastAsia" w:ascii="仿宋_GB2312" w:hAnsi="仿宋_GB2312" w:eastAsia="仿宋_GB2312" w:cs="仿宋_GB2312"/>
          <w:color w:val="auto"/>
          <w:kern w:val="0"/>
          <w:sz w:val="28"/>
          <w:szCs w:val="28"/>
        </w:rPr>
        <w:t>2</w:t>
      </w:r>
      <w:r>
        <w:rPr>
          <w:rFonts w:hint="eastAsia" w:ascii="仿宋_GB2312" w:hAnsi="仿宋_GB2312" w:eastAsia="仿宋_GB2312" w:cs="仿宋_GB2312"/>
          <w:kern w:val="0"/>
          <w:sz w:val="28"/>
          <w:szCs w:val="28"/>
          <w:lang w:val="zh-CN"/>
        </w:rPr>
        <w:t>家，则比选人将择期重新比选。</w:t>
      </w:r>
    </w:p>
    <w:p>
      <w:pPr>
        <w:pageBreakBefore w:val="0"/>
        <w:kinsoku/>
        <w:wordWrap/>
        <w:overflowPunct/>
        <w:topLinePunct w:val="0"/>
        <w:autoSpaceDE w:val="0"/>
        <w:autoSpaceDN w:val="0"/>
        <w:bidi w:val="0"/>
        <w:spacing w:beforeAutospacing="0" w:afterAutospacing="0" w:line="560" w:lineRule="exact"/>
        <w:ind w:left="0" w:leftChars="0" w:right="0" w:firstLine="562" w:firstLineChars="200"/>
        <w:jc w:val="left"/>
        <w:rPr>
          <w:rFonts w:hint="eastAsia" w:ascii="仿宋_GB2312" w:hAnsi="仿宋_GB2312" w:eastAsia="仿宋_GB2312" w:cs="仿宋_GB2312"/>
          <w:b/>
          <w:snapToGrid w:val="0"/>
          <w:sz w:val="28"/>
          <w:szCs w:val="28"/>
        </w:rPr>
      </w:pPr>
      <w:r>
        <w:rPr>
          <w:rFonts w:hint="eastAsia" w:ascii="仿宋_GB2312" w:hAnsi="仿宋_GB2312" w:eastAsia="仿宋_GB2312" w:cs="仿宋_GB2312"/>
          <w:b/>
          <w:bCs/>
          <w:kern w:val="0"/>
          <w:sz w:val="28"/>
          <w:szCs w:val="28"/>
          <w:lang w:val="zh-CN"/>
        </w:rPr>
        <w:t>5.1</w:t>
      </w:r>
      <w:r>
        <w:rPr>
          <w:rFonts w:hint="eastAsia" w:ascii="仿宋_GB2312" w:hAnsi="仿宋_GB2312" w:eastAsia="仿宋_GB2312" w:cs="仿宋_GB2312"/>
          <w:kern w:val="0"/>
          <w:sz w:val="28"/>
          <w:szCs w:val="28"/>
          <w:lang w:val="zh-CN"/>
        </w:rPr>
        <w:t xml:space="preserve"> </w:t>
      </w:r>
      <w:r>
        <w:rPr>
          <w:rFonts w:hint="eastAsia" w:ascii="仿宋_GB2312" w:hAnsi="仿宋_GB2312" w:eastAsia="仿宋_GB2312" w:cs="仿宋_GB2312"/>
          <w:b/>
          <w:snapToGrid w:val="0"/>
          <w:sz w:val="28"/>
          <w:szCs w:val="28"/>
        </w:rPr>
        <w:t>比选人根据实际情况制定本办法。</w:t>
      </w:r>
    </w:p>
    <w:p>
      <w:pPr>
        <w:pageBreakBefore w:val="0"/>
        <w:kinsoku/>
        <w:wordWrap/>
        <w:overflowPunct/>
        <w:topLinePunct w:val="0"/>
        <w:autoSpaceDE w:val="0"/>
        <w:autoSpaceDN w:val="0"/>
        <w:bidi w:val="0"/>
        <w:spacing w:beforeAutospacing="0" w:afterAutospacing="0" w:line="560" w:lineRule="exact"/>
        <w:ind w:left="0" w:leftChars="0" w:right="0" w:firstLine="562" w:firstLineChars="200"/>
        <w:jc w:val="left"/>
        <w:rPr>
          <w:rFonts w:hint="eastAsia" w:ascii="仿宋_GB2312" w:hAnsi="仿宋_GB2312" w:eastAsia="仿宋_GB2312" w:cs="仿宋_GB2312"/>
          <w:b/>
          <w:snapToGrid w:val="0"/>
          <w:sz w:val="28"/>
          <w:szCs w:val="28"/>
        </w:rPr>
      </w:pPr>
      <w:r>
        <w:rPr>
          <w:rFonts w:hint="eastAsia" w:ascii="仿宋_GB2312" w:hAnsi="仿宋_GB2312" w:eastAsia="仿宋_GB2312" w:cs="仿宋_GB2312"/>
          <w:b/>
          <w:snapToGrid w:val="0"/>
          <w:sz w:val="28"/>
          <w:szCs w:val="28"/>
        </w:rPr>
        <w:t>5.2 比选工作按以下程序依次进行：</w:t>
      </w:r>
    </w:p>
    <w:p>
      <w:pPr>
        <w:pageBreakBefore w:val="0"/>
        <w:kinsoku/>
        <w:wordWrap/>
        <w:overflowPunct/>
        <w:topLinePunct w:val="0"/>
        <w:autoSpaceDE w:val="0"/>
        <w:autoSpaceDN w:val="0"/>
        <w:bidi w:val="0"/>
        <w:adjustRightInd w:val="0"/>
        <w:spacing w:beforeAutospacing="0" w:afterAutospacing="0" w:line="560" w:lineRule="exact"/>
        <w:ind w:left="0" w:leftChars="0" w:right="0"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初步评审→详细评审→推荐中选单位→提交评审报告。</w:t>
      </w:r>
    </w:p>
    <w:p>
      <w:pPr>
        <w:pageBreakBefore w:val="0"/>
        <w:kinsoku/>
        <w:wordWrap/>
        <w:overflowPunct/>
        <w:topLinePunct w:val="0"/>
        <w:bidi w:val="0"/>
        <w:spacing w:beforeAutospacing="0" w:afterAutospacing="0" w:line="560" w:lineRule="exact"/>
        <w:ind w:left="0" w:leftChars="0" w:right="0" w:firstLine="562" w:firstLineChars="200"/>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5.3 评审原则</w:t>
      </w:r>
    </w:p>
    <w:p>
      <w:pPr>
        <w:pageBreakBefore w:val="0"/>
        <w:kinsoku/>
        <w:wordWrap/>
        <w:overflowPunct/>
        <w:topLinePunct w:val="0"/>
        <w:bidi w:val="0"/>
        <w:spacing w:beforeAutospacing="0" w:afterAutospacing="0" w:line="560" w:lineRule="exact"/>
        <w:ind w:left="0" w:leftChars="0" w:right="0"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5.3.1评审工作由比选人组建的比选小组承担。</w:t>
      </w:r>
    </w:p>
    <w:p>
      <w:pPr>
        <w:pageBreakBefore w:val="0"/>
        <w:kinsoku/>
        <w:wordWrap/>
        <w:overflowPunct/>
        <w:topLinePunct w:val="0"/>
        <w:bidi w:val="0"/>
        <w:spacing w:beforeAutospacing="0" w:afterAutospacing="0" w:line="560" w:lineRule="exact"/>
        <w:ind w:left="0" w:leftChars="0" w:right="0"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5.3.2响应人属下列情况之一的，经过比选小组评审后可以视为无效：</w:t>
      </w:r>
    </w:p>
    <w:p>
      <w:pPr>
        <w:pageBreakBefore w:val="0"/>
        <w:kinsoku/>
        <w:wordWrap/>
        <w:overflowPunct/>
        <w:topLinePunct w:val="0"/>
        <w:bidi w:val="0"/>
        <w:spacing w:beforeAutospacing="0" w:afterAutospacing="0" w:line="560" w:lineRule="exact"/>
        <w:ind w:left="0" w:leftChars="0" w:right="0"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（1）响应文件实质性不响应比选文件的要求，比选小组按规定予以拒绝的；</w:t>
      </w:r>
    </w:p>
    <w:p>
      <w:pPr>
        <w:pageBreakBefore w:val="0"/>
        <w:kinsoku/>
        <w:wordWrap/>
        <w:overflowPunct/>
        <w:topLinePunct w:val="0"/>
        <w:bidi w:val="0"/>
        <w:spacing w:beforeAutospacing="0" w:afterAutospacing="0" w:line="560" w:lineRule="exact"/>
        <w:ind w:left="0" w:leftChars="0" w:right="0"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（2）响应文件不符合比选文件的盖章或签字要求的；</w:t>
      </w:r>
    </w:p>
    <w:p>
      <w:pPr>
        <w:pageBreakBefore w:val="0"/>
        <w:kinsoku/>
        <w:wordWrap/>
        <w:overflowPunct/>
        <w:topLinePunct w:val="0"/>
        <w:bidi w:val="0"/>
        <w:spacing w:beforeAutospacing="0" w:afterAutospacing="0" w:line="560" w:lineRule="exact"/>
        <w:ind w:left="0" w:leftChars="0" w:right="0"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（3）响应文件未按规定的格式填写，内容不全或关键字迹模糊、无法辨认的；</w:t>
      </w:r>
    </w:p>
    <w:p>
      <w:pPr>
        <w:pageBreakBefore w:val="0"/>
        <w:kinsoku/>
        <w:wordWrap/>
        <w:overflowPunct/>
        <w:topLinePunct w:val="0"/>
        <w:bidi w:val="0"/>
        <w:spacing w:beforeAutospacing="0" w:afterAutospacing="0" w:line="560" w:lineRule="exact"/>
        <w:ind w:left="0" w:leftChars="0" w:right="0"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（4）响应人递交两份或多份内容不同的申请文件，或在一份申请文件中对同一比选项目报有两个或多个报价，且未声明哪一个有效的；</w:t>
      </w:r>
    </w:p>
    <w:p>
      <w:pPr>
        <w:pageBreakBefore w:val="0"/>
        <w:kinsoku/>
        <w:wordWrap/>
        <w:overflowPunct/>
        <w:topLinePunct w:val="0"/>
        <w:bidi w:val="0"/>
        <w:spacing w:beforeAutospacing="0" w:afterAutospacing="0" w:line="560" w:lineRule="exact"/>
        <w:ind w:left="0" w:leftChars="0" w:right="0"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（5）响应人以他人的名义响应、串通、以行贿手段谋取入围或者以其他弄虚作假方式响应的。</w:t>
      </w:r>
    </w:p>
    <w:p>
      <w:pPr>
        <w:pageBreakBefore w:val="0"/>
        <w:kinsoku/>
        <w:wordWrap/>
        <w:overflowPunct/>
        <w:topLinePunct w:val="0"/>
        <w:bidi w:val="0"/>
        <w:spacing w:beforeAutospacing="0" w:afterAutospacing="0" w:line="560" w:lineRule="exact"/>
        <w:ind w:left="0" w:leftChars="0" w:right="0"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5.3.4本项目采用：</w:t>
      </w:r>
      <w:r>
        <w:rPr>
          <w:rFonts w:hint="eastAsia" w:ascii="仿宋_GB2312" w:hAnsi="仿宋_GB2312" w:eastAsia="仿宋_GB2312" w:cs="仿宋_GB2312"/>
          <w:sz w:val="28"/>
          <w:szCs w:val="28"/>
          <w:u w:val="single"/>
        </w:rPr>
        <w:t>综合评分法</w:t>
      </w:r>
      <w:r>
        <w:rPr>
          <w:rFonts w:hint="eastAsia" w:ascii="仿宋_GB2312" w:hAnsi="仿宋_GB2312" w:eastAsia="仿宋_GB2312" w:cs="仿宋_GB2312"/>
          <w:sz w:val="28"/>
          <w:szCs w:val="28"/>
        </w:rPr>
        <w:t>进行评审。</w:t>
      </w:r>
    </w:p>
    <w:p>
      <w:pPr>
        <w:pageBreakBefore w:val="0"/>
        <w:kinsoku/>
        <w:wordWrap/>
        <w:overflowPunct/>
        <w:topLinePunct w:val="0"/>
        <w:bidi w:val="0"/>
        <w:spacing w:beforeAutospacing="0" w:afterAutospacing="0" w:line="560" w:lineRule="exact"/>
        <w:ind w:left="0" w:leftChars="0" w:right="0"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5.3.5通过资格与符合性评审的有效比选人，</w:t>
      </w:r>
      <w:r>
        <w:rPr>
          <w:rFonts w:hint="eastAsia" w:ascii="仿宋_GB2312" w:hAnsi="仿宋_GB2312" w:eastAsia="仿宋_GB2312" w:cs="仿宋_GB2312"/>
          <w:color w:val="auto"/>
          <w:sz w:val="28"/>
          <w:szCs w:val="28"/>
        </w:rPr>
        <w:t>综合得分排名第一</w:t>
      </w:r>
      <w:r>
        <w:rPr>
          <w:rFonts w:hint="eastAsia" w:ascii="仿宋_GB2312" w:hAnsi="仿宋_GB2312" w:eastAsia="仿宋_GB2312" w:cs="仿宋_GB2312"/>
          <w:sz w:val="28"/>
          <w:szCs w:val="28"/>
        </w:rPr>
        <w:t>的单位确定为入围单位。</w:t>
      </w:r>
    </w:p>
    <w:p>
      <w:pPr>
        <w:pageBreakBefore w:val="0"/>
        <w:kinsoku/>
        <w:wordWrap/>
        <w:overflowPunct/>
        <w:topLinePunct w:val="0"/>
        <w:bidi w:val="0"/>
        <w:spacing w:beforeAutospacing="0" w:afterAutospacing="0" w:line="560" w:lineRule="exact"/>
        <w:ind w:left="0" w:leftChars="0" w:right="0"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5.3.6符合比选文件规定条件和评审内容规定的比选人，按照综合得分由高到低确定比选人顺序</w:t>
      </w:r>
      <w:r>
        <w:rPr>
          <w:rFonts w:hint="eastAsia" w:ascii="仿宋_GB2312" w:hAnsi="仿宋_GB2312" w:eastAsia="仿宋_GB2312" w:cs="仿宋_GB2312"/>
          <w:color w:val="auto"/>
          <w:sz w:val="28"/>
          <w:szCs w:val="28"/>
        </w:rPr>
        <w:t>，综合得分最高者为中选单位。</w:t>
      </w:r>
    </w:p>
    <w:p>
      <w:pPr>
        <w:pageBreakBefore w:val="0"/>
        <w:kinsoku/>
        <w:wordWrap/>
        <w:overflowPunct/>
        <w:topLinePunct w:val="0"/>
        <w:bidi w:val="0"/>
        <w:spacing w:beforeAutospacing="0" w:afterAutospacing="0" w:line="560" w:lineRule="exact"/>
        <w:ind w:left="0" w:leftChars="0" w:right="0"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5.3.7综合得分相同的情况下，以服务方案得分最多者排名在前。</w:t>
      </w:r>
    </w:p>
    <w:p>
      <w:pPr>
        <w:pageBreakBefore w:val="0"/>
        <w:kinsoku/>
        <w:wordWrap/>
        <w:overflowPunct/>
        <w:topLinePunct w:val="0"/>
        <w:bidi w:val="0"/>
        <w:spacing w:beforeAutospacing="0" w:afterAutospacing="0" w:line="560" w:lineRule="exact"/>
        <w:ind w:left="0" w:leftChars="0" w:right="0"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5.3.8比选工作小组依据比选文件推荐中选单位，由</w:t>
      </w:r>
      <w:r>
        <w:rPr>
          <w:rFonts w:hint="eastAsia" w:ascii="仿宋_GB2312" w:hAnsi="仿宋_GB2312" w:eastAsia="仿宋_GB2312" w:cs="仿宋_GB2312"/>
          <w:kern w:val="0"/>
          <w:sz w:val="28"/>
          <w:szCs w:val="28"/>
        </w:rPr>
        <w:t>比选</w:t>
      </w:r>
      <w:r>
        <w:rPr>
          <w:rFonts w:hint="eastAsia" w:ascii="仿宋_GB2312" w:hAnsi="仿宋_GB2312" w:eastAsia="仿宋_GB2312" w:cs="仿宋_GB2312"/>
          <w:kern w:val="0"/>
          <w:sz w:val="28"/>
          <w:szCs w:val="28"/>
          <w:lang w:val="zh-CN"/>
        </w:rPr>
        <w:t>人</w:t>
      </w:r>
      <w:r>
        <w:rPr>
          <w:rFonts w:hint="eastAsia" w:ascii="仿宋_GB2312" w:hAnsi="仿宋_GB2312" w:eastAsia="仿宋_GB2312" w:cs="仿宋_GB2312"/>
          <w:sz w:val="28"/>
          <w:szCs w:val="28"/>
        </w:rPr>
        <w:t>定中选单位。</w:t>
      </w:r>
    </w:p>
    <w:p>
      <w:pPr>
        <w:pageBreakBefore w:val="0"/>
        <w:kinsoku/>
        <w:wordWrap/>
        <w:overflowPunct/>
        <w:topLinePunct w:val="0"/>
        <w:bidi w:val="0"/>
        <w:spacing w:beforeAutospacing="0" w:afterAutospacing="0" w:line="560" w:lineRule="exact"/>
        <w:ind w:left="0" w:leftChars="0" w:right="0" w:firstLine="560" w:firstLineChars="200"/>
        <w:rPr>
          <w:rFonts w:hint="eastAsia" w:ascii="仿宋_GB2312" w:hAnsi="仿宋_GB2312" w:eastAsia="仿宋_GB2312" w:cs="仿宋_GB2312"/>
          <w:b/>
          <w:sz w:val="28"/>
          <w:szCs w:val="28"/>
        </w:rPr>
      </w:pPr>
      <w:r>
        <w:rPr>
          <w:rFonts w:hint="eastAsia" w:ascii="仿宋_GB2312" w:hAnsi="仿宋_GB2312" w:eastAsia="仿宋_GB2312" w:cs="仿宋_GB2312"/>
          <w:sz w:val="28"/>
          <w:szCs w:val="28"/>
        </w:rPr>
        <w:t>5.3.9比选小组根据评审情况写出评审报告，报送比选人</w:t>
      </w:r>
      <w:r>
        <w:rPr>
          <w:rFonts w:hint="eastAsia" w:ascii="仿宋_GB2312" w:hAnsi="仿宋_GB2312" w:eastAsia="仿宋_GB2312" w:cs="仿宋_GB2312"/>
          <w:color w:val="auto"/>
          <w:sz w:val="28"/>
          <w:szCs w:val="28"/>
        </w:rPr>
        <w:t>，比选人确定中选单位后，在公示媒介公布入围结果，并向中选单位发出入围通知书。</w:t>
      </w:r>
      <w:r>
        <w:rPr>
          <w:rFonts w:hint="eastAsia" w:ascii="仿宋_GB2312" w:hAnsi="仿宋_GB2312" w:eastAsia="仿宋_GB2312" w:cs="仿宋_GB2312"/>
          <w:b/>
          <w:sz w:val="28"/>
          <w:szCs w:val="28"/>
        </w:rPr>
        <w:br w:type="page"/>
      </w:r>
    </w:p>
    <w:tbl>
      <w:tblPr>
        <w:tblStyle w:val="23"/>
        <w:tblW w:w="87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1"/>
        <w:gridCol w:w="1305"/>
        <w:gridCol w:w="66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61" w:type="dxa"/>
            <w:vAlign w:val="center"/>
          </w:tcPr>
          <w:p>
            <w:pP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序号</w:t>
            </w:r>
          </w:p>
        </w:tc>
        <w:tc>
          <w:tcPr>
            <w:tcW w:w="7961" w:type="dxa"/>
            <w:gridSpan w:val="2"/>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评分内容及标准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22" w:hRule="atLeast"/>
          <w:jc w:val="center"/>
        </w:trPr>
        <w:tc>
          <w:tcPr>
            <w:tcW w:w="761" w:type="dxa"/>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w:t>
            </w:r>
          </w:p>
        </w:tc>
        <w:tc>
          <w:tcPr>
            <w:tcW w:w="1305" w:type="dxa"/>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报价</w:t>
            </w:r>
            <w:r>
              <w:rPr>
                <w:rFonts w:hint="eastAsia" w:ascii="仿宋_GB2312" w:hAnsi="仿宋_GB2312" w:eastAsia="仿宋_GB2312" w:cs="仿宋_GB2312"/>
                <w:sz w:val="24"/>
                <w:szCs w:val="24"/>
                <w:lang w:eastAsia="zh-CN"/>
              </w:rPr>
              <w:t>情况</w:t>
            </w:r>
          </w:p>
          <w:p>
            <w:pP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30</w:t>
            </w:r>
            <w:r>
              <w:rPr>
                <w:rFonts w:hint="eastAsia" w:ascii="仿宋_GB2312" w:hAnsi="仿宋_GB2312" w:eastAsia="仿宋_GB2312" w:cs="仿宋_GB2312"/>
                <w:sz w:val="24"/>
                <w:szCs w:val="24"/>
              </w:rPr>
              <w:t>分</w:t>
            </w:r>
            <w:r>
              <w:rPr>
                <w:rFonts w:hint="eastAsia" w:ascii="仿宋_GB2312" w:hAnsi="仿宋_GB2312" w:eastAsia="仿宋_GB2312" w:cs="仿宋_GB2312"/>
                <w:sz w:val="24"/>
                <w:szCs w:val="24"/>
                <w:lang w:eastAsia="zh-CN"/>
              </w:rPr>
              <w:t>）</w:t>
            </w:r>
          </w:p>
        </w:tc>
        <w:tc>
          <w:tcPr>
            <w:tcW w:w="6656" w:type="dxa"/>
            <w:vAlign w:val="center"/>
          </w:tcPr>
          <w:p>
            <w:pP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w:t>
            </w:r>
            <w:r>
              <w:rPr>
                <w:rFonts w:hint="eastAsia" w:ascii="仿宋_GB2312" w:hAnsi="仿宋_GB2312" w:eastAsia="仿宋_GB2312" w:cs="仿宋_GB2312"/>
                <w:sz w:val="24"/>
                <w:szCs w:val="24"/>
              </w:rPr>
              <w:t>经评标委员会评审，通过资格性和符合性审查，且投标报价最低的投标人的投标报价作为评标基准价。</w:t>
            </w:r>
          </w:p>
          <w:p>
            <w:pP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2.响应</w:t>
            </w:r>
            <w:r>
              <w:rPr>
                <w:rFonts w:hint="eastAsia" w:ascii="仿宋_GB2312" w:hAnsi="仿宋_GB2312" w:eastAsia="仿宋_GB2312" w:cs="仿宋_GB2312"/>
                <w:sz w:val="24"/>
                <w:szCs w:val="24"/>
              </w:rPr>
              <w:t>报价得分=(评标基准价／投标报价)×</w:t>
            </w:r>
            <w:r>
              <w:rPr>
                <w:rFonts w:hint="eastAsia" w:ascii="仿宋_GB2312" w:hAnsi="仿宋_GB2312" w:eastAsia="仿宋_GB2312" w:cs="仿宋_GB2312"/>
                <w:sz w:val="24"/>
                <w:szCs w:val="24"/>
                <w:lang w:val="en-US" w:eastAsia="zh-CN"/>
              </w:rPr>
              <w:t>30</w:t>
            </w:r>
            <w:r>
              <w:rPr>
                <w:rFonts w:hint="eastAsia" w:ascii="仿宋_GB2312" w:hAnsi="仿宋_GB2312" w:eastAsia="仿宋_GB2312" w:cs="仿宋_GB2312"/>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22" w:hRule="atLeast"/>
          <w:jc w:val="center"/>
        </w:trPr>
        <w:tc>
          <w:tcPr>
            <w:tcW w:w="761" w:type="dxa"/>
            <w:vAlign w:val="center"/>
          </w:tcPr>
          <w:p>
            <w:pPr>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2</w:t>
            </w:r>
          </w:p>
        </w:tc>
        <w:tc>
          <w:tcPr>
            <w:tcW w:w="1305" w:type="dxa"/>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业绩评审（</w:t>
            </w:r>
            <w:r>
              <w:rPr>
                <w:rFonts w:hint="eastAsia" w:ascii="仿宋_GB2312" w:hAnsi="仿宋_GB2312" w:eastAsia="仿宋_GB2312" w:cs="仿宋_GB2312"/>
                <w:sz w:val="24"/>
                <w:szCs w:val="24"/>
                <w:lang w:val="en-US" w:eastAsia="zh-CN"/>
              </w:rPr>
              <w:t>15</w:t>
            </w:r>
            <w:r>
              <w:rPr>
                <w:rFonts w:hint="eastAsia" w:ascii="仿宋_GB2312" w:hAnsi="仿宋_GB2312" w:eastAsia="仿宋_GB2312" w:cs="仿宋_GB2312"/>
                <w:sz w:val="24"/>
                <w:szCs w:val="24"/>
              </w:rPr>
              <w:t>分）</w:t>
            </w:r>
          </w:p>
        </w:tc>
        <w:tc>
          <w:tcPr>
            <w:tcW w:w="6656" w:type="dxa"/>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响应人两年内，签订政府部门或者事业单位的服务项目，每有1个得</w:t>
            </w:r>
            <w:r>
              <w:rPr>
                <w:rFonts w:hint="eastAsia" w:ascii="仿宋_GB2312" w:hAnsi="仿宋_GB2312" w:eastAsia="仿宋_GB2312" w:cs="仿宋_GB2312"/>
                <w:sz w:val="24"/>
                <w:szCs w:val="24"/>
                <w:lang w:val="en-US" w:eastAsia="zh-CN"/>
              </w:rPr>
              <w:t>2.5</w:t>
            </w:r>
            <w:r>
              <w:rPr>
                <w:rFonts w:hint="eastAsia" w:ascii="仿宋_GB2312" w:hAnsi="仿宋_GB2312" w:eastAsia="仿宋_GB2312" w:cs="仿宋_GB2312"/>
                <w:sz w:val="24"/>
                <w:szCs w:val="24"/>
              </w:rPr>
              <w:t>分，最多得</w:t>
            </w:r>
            <w:r>
              <w:rPr>
                <w:rFonts w:hint="eastAsia" w:ascii="仿宋_GB2312" w:hAnsi="仿宋_GB2312" w:eastAsia="仿宋_GB2312" w:cs="仿宋_GB2312"/>
                <w:sz w:val="24"/>
                <w:szCs w:val="24"/>
                <w:lang w:val="en-US" w:eastAsia="zh-CN"/>
              </w:rPr>
              <w:t>7.5</w:t>
            </w:r>
            <w:r>
              <w:rPr>
                <w:rFonts w:hint="eastAsia" w:ascii="仿宋_GB2312" w:hAnsi="仿宋_GB2312" w:eastAsia="仿宋_GB2312" w:cs="仿宋_GB2312"/>
                <w:sz w:val="24"/>
                <w:szCs w:val="24"/>
              </w:rPr>
              <w:t>分；</w:t>
            </w:r>
            <w:r>
              <w:rPr>
                <w:rFonts w:hint="eastAsia" w:ascii="仿宋_GB2312" w:hAnsi="仿宋_GB2312" w:eastAsia="仿宋_GB2312" w:cs="仿宋_GB2312"/>
                <w:sz w:val="24"/>
                <w:szCs w:val="24"/>
                <w:lang w:eastAsia="zh-CN"/>
              </w:rPr>
              <w:t>提供过</w:t>
            </w:r>
            <w:r>
              <w:rPr>
                <w:rFonts w:hint="eastAsia" w:ascii="仿宋_GB2312" w:hAnsi="仿宋_GB2312" w:eastAsia="仿宋_GB2312" w:cs="仿宋_GB2312"/>
                <w:sz w:val="24"/>
                <w:szCs w:val="24"/>
              </w:rPr>
              <w:t>政府部门或者事业单位的</w:t>
            </w:r>
            <w:r>
              <w:rPr>
                <w:rFonts w:hint="eastAsia" w:ascii="仿宋_GB2312" w:hAnsi="仿宋_GB2312" w:eastAsia="仿宋_GB2312" w:cs="仿宋_GB2312"/>
                <w:sz w:val="24"/>
                <w:szCs w:val="24"/>
                <w:lang w:val="en-US" w:eastAsia="zh-CN"/>
              </w:rPr>
              <w:t>培训项目的</w:t>
            </w:r>
            <w:r>
              <w:rPr>
                <w:rFonts w:hint="eastAsia" w:ascii="仿宋_GB2312" w:hAnsi="仿宋_GB2312" w:eastAsia="仿宋_GB2312" w:cs="仿宋_GB2312"/>
                <w:sz w:val="24"/>
                <w:szCs w:val="24"/>
              </w:rPr>
              <w:t>，每个项目加</w:t>
            </w:r>
            <w:r>
              <w:rPr>
                <w:rFonts w:hint="eastAsia" w:ascii="仿宋_GB2312" w:hAnsi="仿宋_GB2312" w:eastAsia="仿宋_GB2312" w:cs="仿宋_GB2312"/>
                <w:sz w:val="24"/>
                <w:szCs w:val="24"/>
                <w:lang w:val="en-US" w:eastAsia="zh-CN"/>
              </w:rPr>
              <w:t>2.5</w:t>
            </w:r>
            <w:r>
              <w:rPr>
                <w:rFonts w:hint="eastAsia" w:ascii="仿宋_GB2312" w:hAnsi="仿宋_GB2312" w:eastAsia="仿宋_GB2312" w:cs="仿宋_GB2312"/>
                <w:sz w:val="24"/>
                <w:szCs w:val="24"/>
              </w:rPr>
              <w:t>分，最多加</w:t>
            </w:r>
            <w:r>
              <w:rPr>
                <w:rFonts w:hint="eastAsia" w:ascii="仿宋_GB2312" w:hAnsi="仿宋_GB2312" w:eastAsia="仿宋_GB2312" w:cs="仿宋_GB2312"/>
                <w:sz w:val="24"/>
                <w:szCs w:val="24"/>
                <w:lang w:val="en-US" w:eastAsia="zh-CN"/>
              </w:rPr>
              <w:t>7.5</w:t>
            </w:r>
            <w:r>
              <w:rPr>
                <w:rFonts w:hint="eastAsia" w:ascii="仿宋_GB2312" w:hAnsi="仿宋_GB2312" w:eastAsia="仿宋_GB2312" w:cs="仿宋_GB2312"/>
                <w:sz w:val="24"/>
                <w:szCs w:val="24"/>
              </w:rPr>
              <w:t>分。 说明：提供合同复印件，至少提供一次银行资金收入凭证票据复印件。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3" w:hRule="atLeast"/>
          <w:jc w:val="center"/>
        </w:trPr>
        <w:tc>
          <w:tcPr>
            <w:tcW w:w="761" w:type="dxa"/>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w:t>
            </w:r>
          </w:p>
        </w:tc>
        <w:tc>
          <w:tcPr>
            <w:tcW w:w="1305" w:type="dxa"/>
            <w:vAlign w:val="center"/>
          </w:tcPr>
          <w:p>
            <w:pP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eastAsia="zh-CN"/>
              </w:rPr>
              <w:t>实施</w:t>
            </w:r>
            <w:r>
              <w:rPr>
                <w:rFonts w:hint="eastAsia" w:ascii="仿宋_GB2312" w:hAnsi="仿宋_GB2312" w:eastAsia="仿宋_GB2312" w:cs="仿宋_GB2312"/>
                <w:sz w:val="24"/>
                <w:szCs w:val="24"/>
              </w:rPr>
              <w:t>方案（36分）</w:t>
            </w:r>
          </w:p>
        </w:tc>
        <w:tc>
          <w:tcPr>
            <w:tcW w:w="6656" w:type="dxa"/>
            <w:vAlign w:val="center"/>
          </w:tcPr>
          <w:p>
            <w:pPr>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rPr>
              <w:t>根据项目特点，提出有针对性的对策措施，包括</w:t>
            </w:r>
            <w:r>
              <w:rPr>
                <w:rFonts w:hint="eastAsia" w:ascii="仿宋_GB2312" w:hAnsi="仿宋_GB2312" w:eastAsia="仿宋_GB2312" w:cs="仿宋_GB2312"/>
                <w:sz w:val="24"/>
                <w:szCs w:val="24"/>
                <w:highlight w:val="none"/>
                <w:lang w:eastAsia="zh-CN"/>
              </w:rPr>
              <w:t>方案可行性、</w:t>
            </w:r>
            <w:r>
              <w:rPr>
                <w:rFonts w:hint="eastAsia" w:ascii="仿宋_GB2312" w:hAnsi="仿宋_GB2312" w:eastAsia="仿宋_GB2312" w:cs="仿宋_GB2312"/>
                <w:sz w:val="24"/>
                <w:szCs w:val="24"/>
                <w:highlight w:val="none"/>
              </w:rPr>
              <w:t>项目</w:t>
            </w:r>
            <w:r>
              <w:rPr>
                <w:rFonts w:hint="eastAsia" w:ascii="仿宋_GB2312" w:hAnsi="仿宋_GB2312" w:eastAsia="仿宋_GB2312" w:cs="仿宋_GB2312"/>
                <w:sz w:val="24"/>
                <w:szCs w:val="24"/>
                <w:highlight w:val="none"/>
                <w:lang w:eastAsia="zh-CN"/>
              </w:rPr>
              <w:t>课程设置</w:t>
            </w:r>
            <w:r>
              <w:rPr>
                <w:rFonts w:hint="eastAsia" w:ascii="仿宋_GB2312" w:hAnsi="仿宋_GB2312" w:eastAsia="仿宋_GB2312" w:cs="仿宋_GB2312"/>
                <w:sz w:val="24"/>
                <w:szCs w:val="24"/>
                <w:highlight w:val="none"/>
              </w:rPr>
              <w:t>、</w:t>
            </w:r>
            <w:r>
              <w:rPr>
                <w:rFonts w:hint="eastAsia" w:ascii="仿宋_GB2312" w:hAnsi="仿宋_GB2312" w:eastAsia="仿宋_GB2312" w:cs="仿宋_GB2312"/>
                <w:sz w:val="24"/>
                <w:szCs w:val="24"/>
                <w:highlight w:val="none"/>
                <w:lang w:eastAsia="zh-CN"/>
              </w:rPr>
              <w:t>师资力量、硬件设施水平、</w:t>
            </w:r>
            <w:r>
              <w:rPr>
                <w:rFonts w:hint="eastAsia" w:ascii="仿宋_GB2312" w:hAnsi="仿宋_GB2312" w:eastAsia="仿宋_GB2312" w:cs="仿宋_GB2312"/>
                <w:sz w:val="24"/>
                <w:szCs w:val="24"/>
                <w:highlight w:val="none"/>
              </w:rPr>
              <w:t>质量控制措施</w:t>
            </w:r>
            <w:r>
              <w:rPr>
                <w:rFonts w:hint="eastAsia" w:ascii="仿宋_GB2312" w:hAnsi="仿宋_GB2312" w:eastAsia="仿宋_GB2312" w:cs="仿宋_GB2312"/>
                <w:sz w:val="24"/>
                <w:szCs w:val="24"/>
                <w:highlight w:val="none"/>
                <w:lang w:eastAsia="zh-CN"/>
              </w:rPr>
              <w:t>、安全风险防控措施</w:t>
            </w:r>
            <w:r>
              <w:rPr>
                <w:rFonts w:hint="eastAsia" w:ascii="仿宋_GB2312" w:hAnsi="仿宋_GB2312" w:eastAsia="仿宋_GB2312" w:cs="仿宋_GB2312"/>
                <w:sz w:val="24"/>
                <w:szCs w:val="24"/>
                <w:highlight w:val="none"/>
              </w:rPr>
              <w:t>等部分，实施阐述分析合理可行的，每部分</w:t>
            </w:r>
            <w:r>
              <w:rPr>
                <w:rFonts w:hint="eastAsia" w:ascii="仿宋_GB2312" w:hAnsi="仿宋_GB2312" w:eastAsia="仿宋_GB2312" w:cs="仿宋_GB2312"/>
                <w:sz w:val="24"/>
                <w:szCs w:val="24"/>
                <w:highlight w:val="none"/>
                <w:lang w:val="en-US" w:eastAsia="zh-CN"/>
              </w:rPr>
              <w:t>6</w:t>
            </w:r>
            <w:r>
              <w:rPr>
                <w:rFonts w:hint="eastAsia" w:ascii="仿宋_GB2312" w:hAnsi="仿宋_GB2312" w:eastAsia="仿宋_GB2312" w:cs="仿宋_GB2312"/>
                <w:sz w:val="24"/>
                <w:szCs w:val="24"/>
                <w:highlight w:val="none"/>
              </w:rPr>
              <w:t>分</w:t>
            </w:r>
            <w:r>
              <w:rPr>
                <w:rFonts w:hint="eastAsia" w:ascii="仿宋_GB2312" w:hAnsi="仿宋_GB2312" w:eastAsia="仿宋_GB2312" w:cs="仿宋_GB2312"/>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3" w:hRule="atLeast"/>
          <w:jc w:val="center"/>
        </w:trPr>
        <w:tc>
          <w:tcPr>
            <w:tcW w:w="761" w:type="dxa"/>
            <w:vAlign w:val="center"/>
          </w:tcPr>
          <w:p>
            <w:pPr>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4</w:t>
            </w:r>
          </w:p>
        </w:tc>
        <w:tc>
          <w:tcPr>
            <w:tcW w:w="1305" w:type="dxa"/>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服务承诺（1</w:t>
            </w:r>
            <w:r>
              <w:rPr>
                <w:rFonts w:hint="eastAsia" w:ascii="仿宋_GB2312" w:hAnsi="仿宋_GB2312" w:eastAsia="仿宋_GB2312" w:cs="仿宋_GB2312"/>
                <w:sz w:val="24"/>
                <w:szCs w:val="24"/>
                <w:lang w:val="en-US" w:eastAsia="zh-CN"/>
              </w:rPr>
              <w:t>0</w:t>
            </w:r>
            <w:r>
              <w:rPr>
                <w:rFonts w:hint="eastAsia" w:ascii="仿宋_GB2312" w:hAnsi="仿宋_GB2312" w:eastAsia="仿宋_GB2312" w:cs="仿宋_GB2312"/>
                <w:sz w:val="24"/>
                <w:szCs w:val="24"/>
              </w:rPr>
              <w:t>分）</w:t>
            </w:r>
          </w:p>
        </w:tc>
        <w:tc>
          <w:tcPr>
            <w:tcW w:w="6656" w:type="dxa"/>
            <w:vAlign w:val="center"/>
          </w:tcPr>
          <w:p>
            <w:pP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能承诺</w:t>
            </w:r>
            <w:r>
              <w:rPr>
                <w:rFonts w:hint="eastAsia" w:ascii="仿宋_GB2312" w:hAnsi="仿宋_GB2312" w:eastAsia="仿宋_GB2312" w:cs="仿宋_GB2312"/>
                <w:sz w:val="24"/>
                <w:szCs w:val="24"/>
                <w:highlight w:val="none"/>
                <w:lang w:eastAsia="zh-CN"/>
              </w:rPr>
              <w:t>按照委托方要求完成项目的得</w:t>
            </w:r>
            <w:r>
              <w:rPr>
                <w:rFonts w:hint="eastAsia" w:ascii="仿宋_GB2312" w:hAnsi="仿宋_GB2312" w:eastAsia="仿宋_GB2312" w:cs="仿宋_GB2312"/>
                <w:sz w:val="24"/>
                <w:szCs w:val="24"/>
                <w:highlight w:val="none"/>
                <w:lang w:val="en-US" w:eastAsia="zh-CN"/>
              </w:rPr>
              <w:t>5分，能提供</w:t>
            </w:r>
            <w:r>
              <w:rPr>
                <w:rFonts w:hint="eastAsia" w:ascii="仿宋_GB2312" w:hAnsi="仿宋_GB2312" w:eastAsia="仿宋_GB2312" w:cs="仿宋_GB2312"/>
                <w:sz w:val="24"/>
                <w:szCs w:val="24"/>
                <w:highlight w:val="none"/>
              </w:rPr>
              <w:t>后续服务机制</w:t>
            </w:r>
            <w:r>
              <w:rPr>
                <w:rFonts w:hint="eastAsia" w:ascii="仿宋_GB2312" w:hAnsi="仿宋_GB2312" w:eastAsia="仿宋_GB2312" w:cs="仿宋_GB2312"/>
                <w:sz w:val="24"/>
                <w:szCs w:val="24"/>
                <w:highlight w:val="none"/>
                <w:lang w:eastAsia="zh-CN"/>
              </w:rPr>
              <w:t>（如满意度调查、项目资料整理等）得</w:t>
            </w:r>
            <w:r>
              <w:rPr>
                <w:rFonts w:hint="eastAsia" w:ascii="仿宋_GB2312" w:hAnsi="仿宋_GB2312" w:eastAsia="仿宋_GB2312" w:cs="仿宋_GB2312"/>
                <w:sz w:val="24"/>
                <w:szCs w:val="24"/>
                <w:highlight w:val="none"/>
                <w:lang w:val="en-US" w:eastAsia="zh-CN"/>
              </w:rPr>
              <w:t>3分，能及时协调解决项目中突发问题得2分。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8" w:hRule="atLeast"/>
          <w:jc w:val="center"/>
        </w:trPr>
        <w:tc>
          <w:tcPr>
            <w:tcW w:w="761" w:type="dxa"/>
            <w:vAlign w:val="center"/>
          </w:tcPr>
          <w:p>
            <w:pPr>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5</w:t>
            </w:r>
          </w:p>
        </w:tc>
        <w:tc>
          <w:tcPr>
            <w:tcW w:w="1305" w:type="dxa"/>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企业信誉（6分）</w:t>
            </w:r>
          </w:p>
        </w:tc>
        <w:tc>
          <w:tcPr>
            <w:tcW w:w="6656" w:type="dxa"/>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响应人三年内参加政府采购活动没有重大违法记录的，得6分，出现一次重大违法记录的，扣2分，最多扣6分。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5" w:hRule="atLeast"/>
          <w:jc w:val="center"/>
        </w:trPr>
        <w:tc>
          <w:tcPr>
            <w:tcW w:w="761" w:type="dxa"/>
            <w:vAlign w:val="center"/>
          </w:tcPr>
          <w:p>
            <w:pPr>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6</w:t>
            </w:r>
          </w:p>
        </w:tc>
        <w:tc>
          <w:tcPr>
            <w:tcW w:w="1305" w:type="dxa"/>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资料情况（3分）</w:t>
            </w:r>
          </w:p>
        </w:tc>
        <w:tc>
          <w:tcPr>
            <w:tcW w:w="6656" w:type="dxa"/>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响应文件制作规范，没有细微偏差情形的得3分；有一项细微偏差扣0.5分，最多扣3分。</w:t>
            </w:r>
          </w:p>
        </w:tc>
      </w:tr>
    </w:tbl>
    <w:p>
      <w:pPr>
        <w:pStyle w:val="2"/>
        <w:pageBreakBefore w:val="0"/>
        <w:kinsoku/>
        <w:wordWrap/>
        <w:overflowPunct/>
        <w:topLinePunct w:val="0"/>
        <w:bidi w:val="0"/>
        <w:spacing w:beforeAutospacing="0" w:after="0" w:afterAutospacing="0" w:line="560" w:lineRule="exact"/>
        <w:ind w:left="0" w:leftChars="0" w:right="0" w:firstLine="560" w:firstLineChars="200"/>
        <w:rPr>
          <w:rFonts w:hint="eastAsia" w:ascii="仿宋_GB2312" w:hAnsi="仿宋_GB2312" w:eastAsia="仿宋_GB2312" w:cs="仿宋_GB2312"/>
          <w:sz w:val="28"/>
          <w:szCs w:val="28"/>
        </w:rPr>
        <w:sectPr>
          <w:pgSz w:w="11906" w:h="16838"/>
          <w:pgMar w:top="1474" w:right="1474" w:bottom="1474" w:left="1474" w:header="737" w:footer="737" w:gutter="0"/>
          <w:pgNumType w:fmt="numberInDash"/>
          <w:cols w:space="720" w:num="1"/>
          <w:docGrid w:linePitch="360" w:charSpace="0"/>
        </w:sectPr>
      </w:pPr>
    </w:p>
    <w:p>
      <w:pPr>
        <w:pStyle w:val="3"/>
        <w:pageBreakBefore w:val="0"/>
        <w:kinsoku/>
        <w:wordWrap/>
        <w:overflowPunct/>
        <w:topLinePunct w:val="0"/>
        <w:bidi w:val="0"/>
        <w:spacing w:before="0" w:beforeAutospacing="0" w:after="0" w:afterAutospacing="0" w:line="560" w:lineRule="exact"/>
        <w:ind w:left="0" w:leftChars="0" w:right="0" w:firstLine="562" w:firstLineChars="200"/>
        <w:jc w:val="center"/>
        <w:rPr>
          <w:rFonts w:hint="eastAsia" w:ascii="仿宋_GB2312" w:hAnsi="仿宋_GB2312" w:eastAsia="仿宋_GB2312" w:cs="仿宋_GB2312"/>
          <w:sz w:val="28"/>
          <w:szCs w:val="28"/>
          <w:lang w:val="zh-CN"/>
        </w:rPr>
        <w:sectPr>
          <w:pgSz w:w="11906" w:h="16838"/>
          <w:pgMar w:top="1440" w:right="1800" w:bottom="1440" w:left="1800" w:header="851" w:footer="992" w:gutter="0"/>
          <w:pgNumType w:fmt="numberInDash"/>
          <w:cols w:space="720" w:num="1"/>
          <w:docGrid w:type="lines" w:linePitch="312" w:charSpace="0"/>
        </w:sectPr>
      </w:pPr>
      <w:bookmarkStart w:id="79" w:name="_Toc31916"/>
      <w:bookmarkStart w:id="80" w:name="_Toc5727"/>
      <w:bookmarkStart w:id="81" w:name="_Toc23009"/>
      <w:bookmarkStart w:id="82" w:name="_Toc12779"/>
      <w:bookmarkStart w:id="83" w:name="_Toc9143"/>
      <w:bookmarkStart w:id="84" w:name="_Toc1064"/>
      <w:bookmarkStart w:id="85" w:name="_Toc323727150"/>
      <w:bookmarkStart w:id="86" w:name="_Toc11775"/>
      <w:r>
        <w:rPr>
          <w:rFonts w:hint="eastAsia" w:ascii="仿宋_GB2312" w:hAnsi="仿宋_GB2312" w:eastAsia="仿宋_GB2312" w:cs="仿宋_GB2312"/>
          <w:sz w:val="28"/>
          <w:szCs w:val="28"/>
          <w:lang w:val="zh-CN"/>
        </w:rPr>
        <w:t>第三章  比选申请文件格式</w:t>
      </w:r>
      <w:bookmarkEnd w:id="79"/>
      <w:bookmarkEnd w:id="80"/>
      <w:bookmarkEnd w:id="81"/>
      <w:bookmarkEnd w:id="82"/>
      <w:bookmarkEnd w:id="83"/>
      <w:bookmarkEnd w:id="84"/>
      <w:bookmarkEnd w:id="85"/>
      <w:bookmarkEnd w:id="86"/>
    </w:p>
    <w:p>
      <w:pPr>
        <w:pageBreakBefore w:val="0"/>
        <w:kinsoku/>
        <w:wordWrap/>
        <w:overflowPunct/>
        <w:topLinePunct w:val="0"/>
        <w:bidi w:val="0"/>
        <w:spacing w:beforeAutospacing="0" w:afterAutospacing="0" w:line="560" w:lineRule="exact"/>
        <w:ind w:left="0" w:leftChars="0" w:right="0" w:firstLine="560" w:firstLineChars="200"/>
        <w:rPr>
          <w:rFonts w:hint="eastAsia" w:ascii="仿宋_GB2312" w:hAnsi="仿宋_GB2312" w:eastAsia="仿宋_GB2312" w:cs="仿宋_GB2312"/>
          <w:sz w:val="28"/>
          <w:szCs w:val="28"/>
        </w:rPr>
      </w:pPr>
    </w:p>
    <w:p>
      <w:pPr>
        <w:pageBreakBefore w:val="0"/>
        <w:kinsoku/>
        <w:wordWrap/>
        <w:overflowPunct/>
        <w:topLinePunct w:val="0"/>
        <w:bidi w:val="0"/>
        <w:spacing w:beforeAutospacing="0" w:afterAutospacing="0" w:line="560" w:lineRule="exact"/>
        <w:ind w:left="0" w:leftChars="0" w:right="0" w:firstLine="560" w:firstLineChars="200"/>
        <w:rPr>
          <w:rFonts w:hint="eastAsia" w:ascii="仿宋_GB2312" w:hAnsi="仿宋_GB2312" w:eastAsia="仿宋_GB2312" w:cs="仿宋_GB2312"/>
          <w:sz w:val="28"/>
          <w:szCs w:val="28"/>
        </w:rPr>
      </w:pPr>
    </w:p>
    <w:p>
      <w:pPr>
        <w:pageBreakBefore w:val="0"/>
        <w:kinsoku/>
        <w:wordWrap/>
        <w:overflowPunct/>
        <w:topLinePunct w:val="0"/>
        <w:bidi w:val="0"/>
        <w:spacing w:beforeAutospacing="0" w:afterAutospacing="0" w:line="560" w:lineRule="exact"/>
        <w:ind w:left="0" w:leftChars="0" w:right="0" w:firstLine="562" w:firstLineChars="200"/>
        <w:jc w:val="center"/>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北京市就业促进中心</w:t>
      </w:r>
    </w:p>
    <w:p>
      <w:pPr>
        <w:pageBreakBefore w:val="0"/>
        <w:kinsoku/>
        <w:wordWrap/>
        <w:overflowPunct/>
        <w:topLinePunct w:val="0"/>
        <w:bidi w:val="0"/>
        <w:spacing w:beforeAutospacing="0" w:afterAutospacing="0" w:line="560" w:lineRule="exact"/>
        <w:ind w:right="0"/>
        <w:jc w:val="center"/>
        <w:rPr>
          <w:rFonts w:hint="eastAsia" w:ascii="方正小标宋简体" w:hAnsi="方正小标宋简体" w:eastAsia="方正小标宋简体" w:cs="方正小标宋简体"/>
          <w:b/>
          <w:bCs/>
          <w:sz w:val="44"/>
          <w:szCs w:val="44"/>
        </w:rPr>
      </w:pPr>
      <w:r>
        <w:rPr>
          <w:rFonts w:hint="eastAsia" w:ascii="仿宋_GB2312" w:hAnsi="仿宋_GB2312" w:eastAsia="仿宋_GB2312" w:cs="仿宋_GB2312"/>
          <w:b/>
          <w:sz w:val="28"/>
          <w:szCs w:val="28"/>
          <w:lang w:val="en-US" w:eastAsia="zh-CN"/>
        </w:rPr>
        <w:t xml:space="preserve">   </w:t>
      </w:r>
      <w:r>
        <w:rPr>
          <w:rFonts w:hint="eastAsia" w:ascii="仿宋_GB2312" w:hAnsi="仿宋_GB2312" w:eastAsia="仿宋_GB2312" w:cs="仿宋_GB2312"/>
          <w:b/>
          <w:sz w:val="28"/>
          <w:szCs w:val="28"/>
          <w:lang w:eastAsia="zh-CN"/>
        </w:rPr>
        <w:t>创业服务能力提升服务项目</w:t>
      </w:r>
    </w:p>
    <w:p>
      <w:pPr>
        <w:pageBreakBefore w:val="0"/>
        <w:kinsoku/>
        <w:wordWrap/>
        <w:overflowPunct/>
        <w:topLinePunct w:val="0"/>
        <w:bidi w:val="0"/>
        <w:spacing w:beforeAutospacing="0" w:afterAutospacing="0" w:line="560" w:lineRule="exact"/>
        <w:ind w:left="0" w:leftChars="0" w:right="0" w:firstLine="562" w:firstLineChars="200"/>
        <w:jc w:val="center"/>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比选申请文件</w:t>
      </w:r>
    </w:p>
    <w:p>
      <w:pPr>
        <w:pageBreakBefore w:val="0"/>
        <w:kinsoku/>
        <w:wordWrap/>
        <w:overflowPunct/>
        <w:topLinePunct w:val="0"/>
        <w:bidi w:val="0"/>
        <w:spacing w:beforeAutospacing="0" w:afterAutospacing="0" w:line="560" w:lineRule="exact"/>
        <w:ind w:left="0" w:leftChars="0" w:right="0" w:firstLine="560" w:firstLineChars="200"/>
        <w:rPr>
          <w:rFonts w:hint="eastAsia" w:ascii="仿宋_GB2312" w:hAnsi="仿宋_GB2312" w:eastAsia="仿宋_GB2312" w:cs="仿宋_GB2312"/>
          <w:sz w:val="28"/>
          <w:szCs w:val="28"/>
        </w:rPr>
      </w:pPr>
    </w:p>
    <w:p>
      <w:pPr>
        <w:pageBreakBefore w:val="0"/>
        <w:kinsoku/>
        <w:wordWrap/>
        <w:overflowPunct/>
        <w:topLinePunct w:val="0"/>
        <w:bidi w:val="0"/>
        <w:spacing w:beforeAutospacing="0" w:afterAutospacing="0" w:line="560" w:lineRule="exact"/>
        <w:ind w:left="0" w:leftChars="0" w:right="0" w:firstLine="560" w:firstLineChars="200"/>
        <w:rPr>
          <w:rFonts w:hint="eastAsia" w:ascii="仿宋_GB2312" w:hAnsi="仿宋_GB2312" w:eastAsia="仿宋_GB2312" w:cs="仿宋_GB2312"/>
          <w:sz w:val="28"/>
          <w:szCs w:val="28"/>
        </w:rPr>
      </w:pPr>
    </w:p>
    <w:p>
      <w:pPr>
        <w:pageBreakBefore w:val="0"/>
        <w:kinsoku/>
        <w:wordWrap/>
        <w:overflowPunct/>
        <w:topLinePunct w:val="0"/>
        <w:bidi w:val="0"/>
        <w:spacing w:beforeAutospacing="0" w:afterAutospacing="0" w:line="560" w:lineRule="exact"/>
        <w:ind w:left="0" w:leftChars="0" w:right="0" w:firstLine="560" w:firstLineChars="200"/>
        <w:rPr>
          <w:rFonts w:hint="eastAsia" w:ascii="仿宋_GB2312" w:hAnsi="仿宋_GB2312" w:eastAsia="仿宋_GB2312" w:cs="仿宋_GB2312"/>
          <w:sz w:val="28"/>
          <w:szCs w:val="28"/>
        </w:rPr>
      </w:pPr>
    </w:p>
    <w:p>
      <w:pPr>
        <w:pageBreakBefore w:val="0"/>
        <w:kinsoku/>
        <w:wordWrap/>
        <w:overflowPunct/>
        <w:topLinePunct w:val="0"/>
        <w:bidi w:val="0"/>
        <w:spacing w:beforeAutospacing="0" w:afterAutospacing="0" w:line="560" w:lineRule="exact"/>
        <w:ind w:left="0" w:leftChars="0" w:right="0" w:firstLine="560" w:firstLineChars="200"/>
        <w:rPr>
          <w:rFonts w:hint="eastAsia" w:ascii="仿宋_GB2312" w:hAnsi="仿宋_GB2312" w:eastAsia="仿宋_GB2312" w:cs="仿宋_GB2312"/>
          <w:sz w:val="28"/>
          <w:szCs w:val="28"/>
        </w:rPr>
      </w:pPr>
    </w:p>
    <w:p>
      <w:pPr>
        <w:pStyle w:val="2"/>
        <w:pageBreakBefore w:val="0"/>
        <w:kinsoku/>
        <w:wordWrap/>
        <w:overflowPunct/>
        <w:topLinePunct w:val="0"/>
        <w:bidi w:val="0"/>
        <w:spacing w:beforeAutospacing="0" w:after="0" w:afterAutospacing="0" w:line="560" w:lineRule="exact"/>
        <w:ind w:left="0" w:leftChars="0" w:right="0" w:firstLine="560" w:firstLineChars="200"/>
        <w:rPr>
          <w:rFonts w:hint="eastAsia" w:ascii="仿宋_GB2312" w:hAnsi="仿宋_GB2312" w:eastAsia="仿宋_GB2312" w:cs="仿宋_GB2312"/>
          <w:sz w:val="28"/>
          <w:szCs w:val="28"/>
        </w:rPr>
      </w:pPr>
    </w:p>
    <w:p>
      <w:pPr>
        <w:pageBreakBefore w:val="0"/>
        <w:kinsoku/>
        <w:wordWrap/>
        <w:overflowPunct/>
        <w:topLinePunct w:val="0"/>
        <w:bidi w:val="0"/>
        <w:spacing w:beforeAutospacing="0" w:afterAutospacing="0" w:line="560" w:lineRule="exact"/>
        <w:ind w:left="0" w:leftChars="0" w:right="0" w:firstLine="560" w:firstLineChars="200"/>
        <w:rPr>
          <w:rFonts w:hint="eastAsia" w:ascii="仿宋_GB2312" w:hAnsi="仿宋_GB2312" w:eastAsia="仿宋_GB2312" w:cs="仿宋_GB2312"/>
          <w:sz w:val="28"/>
          <w:szCs w:val="28"/>
        </w:rPr>
      </w:pPr>
    </w:p>
    <w:p>
      <w:pPr>
        <w:pageBreakBefore w:val="0"/>
        <w:kinsoku/>
        <w:wordWrap/>
        <w:overflowPunct/>
        <w:topLinePunct w:val="0"/>
        <w:bidi w:val="0"/>
        <w:spacing w:beforeAutospacing="0" w:afterAutospacing="0" w:line="560" w:lineRule="exact"/>
        <w:ind w:left="0" w:leftChars="0" w:right="0" w:firstLine="560" w:firstLineChars="200"/>
        <w:rPr>
          <w:rFonts w:hint="eastAsia" w:ascii="仿宋_GB2312" w:hAnsi="仿宋_GB2312" w:eastAsia="仿宋_GB2312" w:cs="仿宋_GB2312"/>
          <w:sz w:val="28"/>
          <w:szCs w:val="28"/>
        </w:rPr>
      </w:pPr>
    </w:p>
    <w:p>
      <w:pPr>
        <w:pageBreakBefore w:val="0"/>
        <w:kinsoku/>
        <w:wordWrap/>
        <w:overflowPunct/>
        <w:topLinePunct w:val="0"/>
        <w:bidi w:val="0"/>
        <w:spacing w:beforeAutospacing="0" w:afterAutospacing="0" w:line="560" w:lineRule="exact"/>
        <w:ind w:left="0" w:leftChars="0" w:right="0" w:firstLine="560" w:firstLineChars="200"/>
        <w:rPr>
          <w:rFonts w:hint="eastAsia" w:ascii="仿宋_GB2312" w:hAnsi="仿宋_GB2312" w:eastAsia="仿宋_GB2312" w:cs="仿宋_GB2312"/>
          <w:sz w:val="28"/>
          <w:szCs w:val="28"/>
        </w:rPr>
      </w:pPr>
    </w:p>
    <w:p>
      <w:pPr>
        <w:pageBreakBefore w:val="0"/>
        <w:kinsoku/>
        <w:wordWrap/>
        <w:overflowPunct/>
        <w:topLinePunct w:val="0"/>
        <w:bidi w:val="0"/>
        <w:spacing w:beforeAutospacing="0" w:afterAutospacing="0" w:line="560" w:lineRule="exact"/>
        <w:ind w:left="0" w:leftChars="0" w:right="0" w:firstLine="560" w:firstLineChars="200"/>
        <w:jc w:val="center"/>
        <w:rPr>
          <w:rFonts w:hint="eastAsia" w:ascii="仿宋_GB2312" w:hAnsi="仿宋_GB2312" w:eastAsia="仿宋_GB2312" w:cs="仿宋_GB2312"/>
          <w:sz w:val="28"/>
          <w:szCs w:val="28"/>
          <w:u w:val="single"/>
        </w:rPr>
      </w:pPr>
      <w:bookmarkStart w:id="87" w:name="_Toc20702"/>
      <w:bookmarkStart w:id="88" w:name="_Toc1538"/>
      <w:r>
        <w:rPr>
          <w:rFonts w:hint="eastAsia" w:ascii="仿宋_GB2312" w:hAnsi="仿宋_GB2312" w:eastAsia="仿宋_GB2312" w:cs="仿宋_GB2312"/>
          <w:sz w:val="28"/>
          <w:szCs w:val="28"/>
        </w:rPr>
        <w:t>比选响应人：</w:t>
      </w:r>
      <w:r>
        <w:rPr>
          <w:rFonts w:hint="eastAsia" w:ascii="仿宋_GB2312" w:hAnsi="仿宋_GB2312" w:eastAsia="仿宋_GB2312" w:cs="仿宋_GB2312"/>
          <w:sz w:val="28"/>
          <w:szCs w:val="28"/>
          <w:u w:val="single"/>
        </w:rPr>
        <w:t>（全称并加盖单位章）</w:t>
      </w:r>
      <w:bookmarkEnd w:id="87"/>
      <w:bookmarkEnd w:id="88"/>
    </w:p>
    <w:p>
      <w:pPr>
        <w:pageBreakBefore w:val="0"/>
        <w:kinsoku/>
        <w:wordWrap/>
        <w:overflowPunct/>
        <w:topLinePunct w:val="0"/>
        <w:bidi w:val="0"/>
        <w:spacing w:beforeAutospacing="0" w:afterAutospacing="0" w:line="560" w:lineRule="exact"/>
        <w:ind w:left="0" w:leftChars="0" w:right="0" w:firstLine="560" w:firstLineChars="200"/>
        <w:rPr>
          <w:rFonts w:hint="eastAsia" w:ascii="仿宋_GB2312" w:hAnsi="仿宋_GB2312" w:eastAsia="仿宋_GB2312" w:cs="仿宋_GB2312"/>
          <w:sz w:val="28"/>
          <w:szCs w:val="28"/>
        </w:rPr>
      </w:pPr>
    </w:p>
    <w:p>
      <w:pPr>
        <w:pageBreakBefore w:val="0"/>
        <w:kinsoku/>
        <w:wordWrap/>
        <w:overflowPunct/>
        <w:topLinePunct w:val="0"/>
        <w:bidi w:val="0"/>
        <w:spacing w:beforeAutospacing="0" w:afterAutospacing="0" w:line="560" w:lineRule="exact"/>
        <w:ind w:left="0" w:leftChars="0" w:right="0" w:firstLine="560" w:firstLineChars="200"/>
        <w:jc w:val="center"/>
        <w:rPr>
          <w:rFonts w:hint="eastAsia" w:ascii="仿宋_GB2312" w:hAnsi="仿宋_GB2312" w:eastAsia="仿宋_GB2312" w:cs="仿宋_GB2312"/>
          <w:sz w:val="28"/>
          <w:szCs w:val="28"/>
          <w:u w:val="single"/>
        </w:rPr>
      </w:pPr>
      <w:bookmarkStart w:id="89" w:name="_Toc5392"/>
      <w:bookmarkStart w:id="90" w:name="_Toc13089"/>
      <w:r>
        <w:rPr>
          <w:rFonts w:hint="eastAsia" w:ascii="仿宋_GB2312" w:hAnsi="仿宋_GB2312" w:eastAsia="仿宋_GB2312" w:cs="仿宋_GB2312"/>
          <w:sz w:val="28"/>
          <w:szCs w:val="28"/>
        </w:rPr>
        <w:t>年      月     日</w:t>
      </w:r>
      <w:bookmarkEnd w:id="89"/>
      <w:bookmarkEnd w:id="90"/>
    </w:p>
    <w:p>
      <w:pPr>
        <w:pageBreakBefore w:val="0"/>
        <w:widowControl/>
        <w:kinsoku/>
        <w:wordWrap/>
        <w:overflowPunct/>
        <w:topLinePunct w:val="0"/>
        <w:bidi w:val="0"/>
        <w:spacing w:beforeAutospacing="0" w:afterAutospacing="0" w:line="560" w:lineRule="exact"/>
        <w:ind w:left="0" w:leftChars="0" w:right="0" w:firstLine="562" w:firstLineChars="200"/>
        <w:jc w:val="center"/>
        <w:rPr>
          <w:rFonts w:hint="eastAsia" w:ascii="仿宋_GB2312" w:hAnsi="仿宋_GB2312" w:eastAsia="仿宋_GB2312" w:cs="仿宋_GB2312"/>
          <w:b/>
          <w:bCs/>
          <w:sz w:val="28"/>
          <w:szCs w:val="28"/>
          <w:lang w:val="zh-CN"/>
        </w:rPr>
      </w:pPr>
      <w:r>
        <w:rPr>
          <w:rFonts w:hint="eastAsia" w:ascii="仿宋_GB2312" w:hAnsi="仿宋_GB2312" w:eastAsia="仿宋_GB2312" w:cs="仿宋_GB2312"/>
          <w:b/>
          <w:bCs/>
          <w:sz w:val="28"/>
          <w:szCs w:val="28"/>
          <w:lang w:val="zh-CN"/>
        </w:rPr>
        <w:br w:type="page"/>
      </w:r>
    </w:p>
    <w:p>
      <w:pPr>
        <w:keepNext/>
        <w:keepLines/>
        <w:pageBreakBefore w:val="0"/>
        <w:widowControl w:val="0"/>
        <w:kinsoku/>
        <w:wordWrap/>
        <w:overflowPunct/>
        <w:topLinePunct w:val="0"/>
        <w:autoSpaceDE/>
        <w:autoSpaceDN/>
        <w:bidi w:val="0"/>
        <w:adjustRightInd/>
        <w:spacing w:beforeAutospacing="0" w:afterAutospacing="0" w:line="560" w:lineRule="exact"/>
        <w:ind w:left="0" w:leftChars="0" w:right="0" w:firstLine="562" w:firstLineChars="200"/>
        <w:jc w:val="center"/>
        <w:textAlignment w:val="auto"/>
        <w:outlineLvl w:val="9"/>
        <w:rPr>
          <w:rFonts w:hint="eastAsia" w:ascii="仿宋_GB2312" w:hAnsi="仿宋_GB2312" w:eastAsia="仿宋_GB2312" w:cs="仿宋_GB2312"/>
          <w:b/>
          <w:bCs/>
          <w:sz w:val="28"/>
          <w:szCs w:val="28"/>
          <w:lang w:val="zh-CN"/>
        </w:rPr>
      </w:pPr>
      <w:bookmarkStart w:id="91" w:name="_Toc28621"/>
      <w:bookmarkStart w:id="92" w:name="_Toc19895"/>
      <w:bookmarkStart w:id="93" w:name="_Toc29843"/>
      <w:r>
        <w:rPr>
          <w:rFonts w:hint="eastAsia" w:ascii="仿宋_GB2312" w:hAnsi="仿宋_GB2312" w:eastAsia="仿宋_GB2312" w:cs="仿宋_GB2312"/>
          <w:b/>
          <w:bCs/>
          <w:sz w:val="28"/>
          <w:szCs w:val="28"/>
        </w:rPr>
        <w:t>1</w:t>
      </w:r>
      <w:r>
        <w:rPr>
          <w:rFonts w:hint="eastAsia" w:ascii="仿宋_GB2312" w:hAnsi="仿宋_GB2312" w:eastAsia="仿宋_GB2312" w:cs="仿宋_GB2312"/>
          <w:b/>
          <w:bCs/>
          <w:sz w:val="28"/>
          <w:szCs w:val="28"/>
          <w:lang w:val="zh-CN"/>
        </w:rPr>
        <w:t>.</w:t>
      </w:r>
      <w:r>
        <w:rPr>
          <w:rFonts w:hint="eastAsia" w:ascii="仿宋_GB2312" w:hAnsi="仿宋_GB2312" w:eastAsia="仿宋_GB2312" w:cs="仿宋_GB2312"/>
          <w:b/>
          <w:color w:val="000000" w:themeColor="text1"/>
          <w:sz w:val="28"/>
          <w:szCs w:val="28"/>
          <w14:textFill>
            <w14:solidFill>
              <w14:schemeClr w14:val="tx1"/>
            </w14:solidFill>
          </w14:textFill>
        </w:rPr>
        <w:t>法定代表人（或负责人）身份证明和法定代表人授权委托书</w:t>
      </w:r>
    </w:p>
    <w:p>
      <w:pPr>
        <w:pageBreakBefore w:val="0"/>
        <w:widowControl w:val="0"/>
        <w:kinsoku/>
        <w:wordWrap/>
        <w:overflowPunct/>
        <w:topLinePunct w:val="0"/>
        <w:autoSpaceDE/>
        <w:autoSpaceDN/>
        <w:bidi w:val="0"/>
        <w:adjustRightInd/>
        <w:snapToGrid w:val="0"/>
        <w:spacing w:beforeAutospacing="0" w:afterAutospacing="0" w:line="560" w:lineRule="exact"/>
        <w:ind w:left="0" w:leftChars="0" w:right="0" w:firstLine="562" w:firstLineChars="200"/>
        <w:jc w:val="center"/>
        <w:textAlignment w:val="auto"/>
        <w:outlineLvl w:val="9"/>
        <w:rPr>
          <w:rFonts w:hint="eastAsia" w:ascii="仿宋_GB2312" w:hAnsi="仿宋_GB2312" w:eastAsia="仿宋_GB2312" w:cs="仿宋_GB2312"/>
          <w:b/>
          <w:color w:val="000000" w:themeColor="text1"/>
          <w:sz w:val="28"/>
          <w:szCs w:val="28"/>
          <w14:textFill>
            <w14:solidFill>
              <w14:schemeClr w14:val="tx1"/>
            </w14:solidFill>
          </w14:textFill>
        </w:rPr>
      </w:pPr>
      <w:r>
        <w:rPr>
          <w:rFonts w:hint="eastAsia" w:ascii="仿宋_GB2312" w:hAnsi="仿宋_GB2312" w:eastAsia="仿宋_GB2312" w:cs="仿宋_GB2312"/>
          <w:b/>
          <w:color w:val="000000" w:themeColor="text1"/>
          <w:sz w:val="28"/>
          <w:szCs w:val="28"/>
          <w14:textFill>
            <w14:solidFill>
              <w14:schemeClr w14:val="tx1"/>
            </w14:solidFill>
          </w14:textFill>
        </w:rPr>
        <w:t>法定代表人（或负责人）身份证明</w:t>
      </w:r>
    </w:p>
    <w:p>
      <w:pPr>
        <w:pageBreakBefore w:val="0"/>
        <w:kinsoku/>
        <w:wordWrap/>
        <w:overflowPunct/>
        <w:topLinePunct w:val="0"/>
        <w:bidi w:val="0"/>
        <w:snapToGrid w:val="0"/>
        <w:spacing w:beforeAutospacing="0" w:afterAutospacing="0" w:line="560" w:lineRule="exact"/>
        <w:ind w:left="0" w:leftChars="0" w:right="0" w:firstLine="560" w:firstLineChars="200"/>
        <w:jc w:val="center"/>
        <w:rPr>
          <w:rFonts w:hint="eastAsia" w:ascii="仿宋_GB2312" w:hAnsi="仿宋_GB2312" w:eastAsia="仿宋_GB2312" w:cs="仿宋_GB2312"/>
          <w:color w:val="000000" w:themeColor="text1"/>
          <w:sz w:val="28"/>
          <w:szCs w:val="28"/>
          <w14:textFill>
            <w14:solidFill>
              <w14:schemeClr w14:val="tx1"/>
            </w14:solidFill>
          </w14:textFill>
        </w:rPr>
      </w:pPr>
    </w:p>
    <w:p>
      <w:pPr>
        <w:pageBreakBefore w:val="0"/>
        <w:kinsoku/>
        <w:wordWrap/>
        <w:overflowPunct/>
        <w:topLinePunct w:val="0"/>
        <w:bidi w:val="0"/>
        <w:spacing w:beforeAutospacing="0" w:afterAutospacing="0" w:line="560" w:lineRule="exact"/>
        <w:ind w:left="0" w:leftChars="0" w:right="0" w:firstLine="560" w:firstLineChars="200"/>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响 应 人：</w:t>
      </w:r>
      <w:r>
        <w:rPr>
          <w:rFonts w:hint="eastAsia" w:ascii="仿宋_GB2312" w:hAnsi="仿宋_GB2312" w:eastAsia="仿宋_GB2312" w:cs="仿宋_GB2312"/>
          <w:color w:val="000000" w:themeColor="text1"/>
          <w:sz w:val="28"/>
          <w:szCs w:val="28"/>
          <w:u w:val="single"/>
          <w14:textFill>
            <w14:solidFill>
              <w14:schemeClr w14:val="tx1"/>
            </w14:solidFill>
          </w14:textFill>
        </w:rPr>
        <w:t xml:space="preserve">                                            </w:t>
      </w:r>
      <w:r>
        <w:rPr>
          <w:rFonts w:hint="eastAsia" w:ascii="仿宋_GB2312" w:hAnsi="仿宋_GB2312" w:eastAsia="仿宋_GB2312" w:cs="仿宋_GB2312"/>
          <w:color w:val="000000" w:themeColor="text1"/>
          <w:sz w:val="28"/>
          <w:szCs w:val="28"/>
          <w14:textFill>
            <w14:solidFill>
              <w14:schemeClr w14:val="tx1"/>
            </w14:solidFill>
          </w14:textFill>
        </w:rPr>
        <w:t xml:space="preserve"> </w:t>
      </w:r>
    </w:p>
    <w:p>
      <w:pPr>
        <w:pageBreakBefore w:val="0"/>
        <w:kinsoku/>
        <w:wordWrap/>
        <w:overflowPunct/>
        <w:topLinePunct w:val="0"/>
        <w:bidi w:val="0"/>
        <w:spacing w:beforeAutospacing="0" w:afterAutospacing="0" w:line="560" w:lineRule="exact"/>
        <w:ind w:left="0" w:leftChars="0" w:right="0" w:firstLine="560" w:firstLineChars="200"/>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单位性质：</w:t>
      </w:r>
      <w:r>
        <w:rPr>
          <w:rFonts w:hint="eastAsia" w:ascii="仿宋_GB2312" w:hAnsi="仿宋_GB2312" w:eastAsia="仿宋_GB2312" w:cs="仿宋_GB2312"/>
          <w:color w:val="000000" w:themeColor="text1"/>
          <w:sz w:val="28"/>
          <w:szCs w:val="28"/>
          <w:u w:val="single"/>
          <w14:textFill>
            <w14:solidFill>
              <w14:schemeClr w14:val="tx1"/>
            </w14:solidFill>
          </w14:textFill>
        </w:rPr>
        <w:t xml:space="preserve">                                            </w:t>
      </w:r>
      <w:r>
        <w:rPr>
          <w:rFonts w:hint="eastAsia" w:ascii="仿宋_GB2312" w:hAnsi="仿宋_GB2312" w:eastAsia="仿宋_GB2312" w:cs="仿宋_GB2312"/>
          <w:color w:val="000000" w:themeColor="text1"/>
          <w:sz w:val="28"/>
          <w:szCs w:val="28"/>
          <w14:textFill>
            <w14:solidFill>
              <w14:schemeClr w14:val="tx1"/>
            </w14:solidFill>
          </w14:textFill>
        </w:rPr>
        <w:t xml:space="preserve"> </w:t>
      </w:r>
    </w:p>
    <w:p>
      <w:pPr>
        <w:pageBreakBefore w:val="0"/>
        <w:kinsoku/>
        <w:wordWrap/>
        <w:overflowPunct/>
        <w:topLinePunct w:val="0"/>
        <w:bidi w:val="0"/>
        <w:spacing w:beforeAutospacing="0" w:afterAutospacing="0" w:line="560" w:lineRule="exact"/>
        <w:ind w:left="0" w:leftChars="0" w:right="0" w:firstLine="560" w:firstLineChars="200"/>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地    址：</w:t>
      </w:r>
      <w:r>
        <w:rPr>
          <w:rFonts w:hint="eastAsia" w:ascii="仿宋_GB2312" w:hAnsi="仿宋_GB2312" w:eastAsia="仿宋_GB2312" w:cs="仿宋_GB2312"/>
          <w:color w:val="000000" w:themeColor="text1"/>
          <w:sz w:val="28"/>
          <w:szCs w:val="28"/>
          <w:u w:val="single"/>
          <w14:textFill>
            <w14:solidFill>
              <w14:schemeClr w14:val="tx1"/>
            </w14:solidFill>
          </w14:textFill>
        </w:rPr>
        <w:t xml:space="preserve">                                            </w:t>
      </w:r>
    </w:p>
    <w:p>
      <w:pPr>
        <w:pageBreakBefore w:val="0"/>
        <w:kinsoku/>
        <w:wordWrap/>
        <w:overflowPunct/>
        <w:topLinePunct w:val="0"/>
        <w:bidi w:val="0"/>
        <w:spacing w:beforeAutospacing="0" w:afterAutospacing="0" w:line="560" w:lineRule="exact"/>
        <w:ind w:left="0" w:leftChars="0" w:right="0" w:firstLine="560" w:firstLineChars="200"/>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成立时间：</w:t>
      </w:r>
      <w:r>
        <w:rPr>
          <w:rFonts w:hint="eastAsia" w:ascii="仿宋_GB2312" w:hAnsi="仿宋_GB2312" w:eastAsia="仿宋_GB2312" w:cs="仿宋_GB2312"/>
          <w:color w:val="000000" w:themeColor="text1"/>
          <w:sz w:val="28"/>
          <w:szCs w:val="28"/>
          <w:u w:val="single"/>
          <w14:textFill>
            <w14:solidFill>
              <w14:schemeClr w14:val="tx1"/>
            </w14:solidFill>
          </w14:textFill>
        </w:rPr>
        <w:t xml:space="preserve">           </w:t>
      </w:r>
      <w:r>
        <w:rPr>
          <w:rFonts w:hint="eastAsia" w:ascii="仿宋_GB2312" w:hAnsi="仿宋_GB2312" w:eastAsia="仿宋_GB2312" w:cs="仿宋_GB2312"/>
          <w:color w:val="000000" w:themeColor="text1"/>
          <w:sz w:val="28"/>
          <w:szCs w:val="28"/>
          <w14:textFill>
            <w14:solidFill>
              <w14:schemeClr w14:val="tx1"/>
            </w14:solidFill>
          </w14:textFill>
        </w:rPr>
        <w:t xml:space="preserve"> 年</w:t>
      </w:r>
      <w:r>
        <w:rPr>
          <w:rFonts w:hint="eastAsia" w:ascii="仿宋_GB2312" w:hAnsi="仿宋_GB2312" w:eastAsia="仿宋_GB2312" w:cs="仿宋_GB2312"/>
          <w:color w:val="000000" w:themeColor="text1"/>
          <w:sz w:val="28"/>
          <w:szCs w:val="28"/>
          <w:u w:val="single"/>
          <w14:textFill>
            <w14:solidFill>
              <w14:schemeClr w14:val="tx1"/>
            </w14:solidFill>
          </w14:textFill>
        </w:rPr>
        <w:t xml:space="preserve">          </w:t>
      </w:r>
      <w:r>
        <w:rPr>
          <w:rFonts w:hint="eastAsia" w:ascii="仿宋_GB2312" w:hAnsi="仿宋_GB2312" w:eastAsia="仿宋_GB2312" w:cs="仿宋_GB2312"/>
          <w:color w:val="000000" w:themeColor="text1"/>
          <w:sz w:val="28"/>
          <w:szCs w:val="28"/>
          <w14:textFill>
            <w14:solidFill>
              <w14:schemeClr w14:val="tx1"/>
            </w14:solidFill>
          </w14:textFill>
        </w:rPr>
        <w:t xml:space="preserve"> 月</w:t>
      </w:r>
      <w:r>
        <w:rPr>
          <w:rFonts w:hint="eastAsia" w:ascii="仿宋_GB2312" w:hAnsi="仿宋_GB2312" w:eastAsia="仿宋_GB2312" w:cs="仿宋_GB2312"/>
          <w:color w:val="000000" w:themeColor="text1"/>
          <w:sz w:val="28"/>
          <w:szCs w:val="28"/>
          <w:u w:val="single"/>
          <w14:textFill>
            <w14:solidFill>
              <w14:schemeClr w14:val="tx1"/>
            </w14:solidFill>
          </w14:textFill>
        </w:rPr>
        <w:t xml:space="preserve">          </w:t>
      </w:r>
      <w:r>
        <w:rPr>
          <w:rFonts w:hint="eastAsia" w:ascii="仿宋_GB2312" w:hAnsi="仿宋_GB2312" w:eastAsia="仿宋_GB2312" w:cs="仿宋_GB2312"/>
          <w:color w:val="000000" w:themeColor="text1"/>
          <w:sz w:val="28"/>
          <w:szCs w:val="28"/>
          <w14:textFill>
            <w14:solidFill>
              <w14:schemeClr w14:val="tx1"/>
            </w14:solidFill>
          </w14:textFill>
        </w:rPr>
        <w:t xml:space="preserve"> 日</w:t>
      </w:r>
    </w:p>
    <w:p>
      <w:pPr>
        <w:pageBreakBefore w:val="0"/>
        <w:kinsoku/>
        <w:wordWrap/>
        <w:overflowPunct/>
        <w:topLinePunct w:val="0"/>
        <w:bidi w:val="0"/>
        <w:spacing w:beforeAutospacing="0" w:afterAutospacing="0" w:line="560" w:lineRule="exact"/>
        <w:ind w:left="0" w:leftChars="0" w:right="0" w:firstLine="560" w:firstLineChars="200"/>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经营期限：</w:t>
      </w:r>
      <w:r>
        <w:rPr>
          <w:rFonts w:hint="eastAsia" w:ascii="仿宋_GB2312" w:hAnsi="仿宋_GB2312" w:eastAsia="仿宋_GB2312" w:cs="仿宋_GB2312"/>
          <w:color w:val="000000" w:themeColor="text1"/>
          <w:sz w:val="28"/>
          <w:szCs w:val="28"/>
          <w:u w:val="single"/>
          <w14:textFill>
            <w14:solidFill>
              <w14:schemeClr w14:val="tx1"/>
            </w14:solidFill>
          </w14:textFill>
        </w:rPr>
        <w:t xml:space="preserve">                                            </w:t>
      </w:r>
    </w:p>
    <w:p>
      <w:pPr>
        <w:pageBreakBefore w:val="0"/>
        <w:kinsoku/>
        <w:wordWrap/>
        <w:overflowPunct/>
        <w:topLinePunct w:val="0"/>
        <w:bidi w:val="0"/>
        <w:spacing w:beforeAutospacing="0" w:afterAutospacing="0" w:line="560" w:lineRule="exact"/>
        <w:ind w:left="0" w:leftChars="0" w:right="0" w:firstLine="560" w:firstLineChars="200"/>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姓    名：</w:t>
      </w:r>
      <w:r>
        <w:rPr>
          <w:rFonts w:hint="eastAsia" w:ascii="仿宋_GB2312" w:hAnsi="仿宋_GB2312" w:eastAsia="仿宋_GB2312" w:cs="仿宋_GB2312"/>
          <w:color w:val="000000" w:themeColor="text1"/>
          <w:sz w:val="28"/>
          <w:szCs w:val="28"/>
          <w:u w:val="single"/>
          <w14:textFill>
            <w14:solidFill>
              <w14:schemeClr w14:val="tx1"/>
            </w14:solidFill>
          </w14:textFill>
        </w:rPr>
        <w:t xml:space="preserve">                   </w:t>
      </w:r>
      <w:r>
        <w:rPr>
          <w:rFonts w:hint="eastAsia" w:ascii="仿宋_GB2312" w:hAnsi="仿宋_GB2312" w:eastAsia="仿宋_GB2312" w:cs="仿宋_GB2312"/>
          <w:color w:val="000000" w:themeColor="text1"/>
          <w:sz w:val="28"/>
          <w:szCs w:val="28"/>
          <w14:textFill>
            <w14:solidFill>
              <w14:schemeClr w14:val="tx1"/>
            </w14:solidFill>
          </w14:textFill>
        </w:rPr>
        <w:t xml:space="preserve"> 性     别：</w:t>
      </w:r>
      <w:r>
        <w:rPr>
          <w:rFonts w:hint="eastAsia" w:ascii="仿宋_GB2312" w:hAnsi="仿宋_GB2312" w:eastAsia="仿宋_GB2312" w:cs="仿宋_GB2312"/>
          <w:color w:val="000000" w:themeColor="text1"/>
          <w:sz w:val="28"/>
          <w:szCs w:val="28"/>
          <w:u w:val="single"/>
          <w14:textFill>
            <w14:solidFill>
              <w14:schemeClr w14:val="tx1"/>
            </w14:solidFill>
          </w14:textFill>
        </w:rPr>
        <w:t xml:space="preserve">             </w:t>
      </w:r>
      <w:r>
        <w:rPr>
          <w:rFonts w:hint="eastAsia" w:ascii="仿宋_GB2312" w:hAnsi="仿宋_GB2312" w:eastAsia="仿宋_GB2312" w:cs="仿宋_GB2312"/>
          <w:color w:val="000000" w:themeColor="text1"/>
          <w:sz w:val="28"/>
          <w:szCs w:val="28"/>
          <w14:textFill>
            <w14:solidFill>
              <w14:schemeClr w14:val="tx1"/>
            </w14:solidFill>
          </w14:textFill>
        </w:rPr>
        <w:t xml:space="preserve"> </w:t>
      </w:r>
    </w:p>
    <w:p>
      <w:pPr>
        <w:pageBreakBefore w:val="0"/>
        <w:kinsoku/>
        <w:wordWrap/>
        <w:overflowPunct/>
        <w:topLinePunct w:val="0"/>
        <w:bidi w:val="0"/>
        <w:spacing w:beforeAutospacing="0" w:afterAutospacing="0" w:line="560" w:lineRule="exact"/>
        <w:ind w:left="0" w:leftChars="0" w:right="0" w:firstLine="560" w:firstLineChars="200"/>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年    龄：</w:t>
      </w:r>
      <w:r>
        <w:rPr>
          <w:rFonts w:hint="eastAsia" w:ascii="仿宋_GB2312" w:hAnsi="仿宋_GB2312" w:eastAsia="仿宋_GB2312" w:cs="仿宋_GB2312"/>
          <w:color w:val="000000" w:themeColor="text1"/>
          <w:sz w:val="28"/>
          <w:szCs w:val="28"/>
          <w:u w:val="single"/>
          <w14:textFill>
            <w14:solidFill>
              <w14:schemeClr w14:val="tx1"/>
            </w14:solidFill>
          </w14:textFill>
        </w:rPr>
        <w:t xml:space="preserve">                   </w:t>
      </w:r>
      <w:r>
        <w:rPr>
          <w:rFonts w:hint="eastAsia" w:ascii="仿宋_GB2312" w:hAnsi="仿宋_GB2312" w:eastAsia="仿宋_GB2312" w:cs="仿宋_GB2312"/>
          <w:color w:val="000000" w:themeColor="text1"/>
          <w:sz w:val="28"/>
          <w:szCs w:val="28"/>
          <w14:textFill>
            <w14:solidFill>
              <w14:schemeClr w14:val="tx1"/>
            </w14:solidFill>
          </w14:textFill>
        </w:rPr>
        <w:t xml:space="preserve"> 职     务：</w:t>
      </w:r>
      <w:r>
        <w:rPr>
          <w:rFonts w:hint="eastAsia" w:ascii="仿宋_GB2312" w:hAnsi="仿宋_GB2312" w:eastAsia="仿宋_GB2312" w:cs="仿宋_GB2312"/>
          <w:color w:val="000000" w:themeColor="text1"/>
          <w:sz w:val="28"/>
          <w:szCs w:val="28"/>
          <w:u w:val="single"/>
          <w14:textFill>
            <w14:solidFill>
              <w14:schemeClr w14:val="tx1"/>
            </w14:solidFill>
          </w14:textFill>
        </w:rPr>
        <w:t xml:space="preserve">             </w:t>
      </w:r>
    </w:p>
    <w:p>
      <w:pPr>
        <w:pageBreakBefore w:val="0"/>
        <w:kinsoku/>
        <w:wordWrap/>
        <w:overflowPunct/>
        <w:topLinePunct w:val="0"/>
        <w:bidi w:val="0"/>
        <w:spacing w:beforeAutospacing="0" w:afterAutospacing="0" w:line="560" w:lineRule="exact"/>
        <w:ind w:left="0" w:leftChars="0" w:right="0" w:firstLine="560" w:firstLineChars="200"/>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系</w:t>
      </w:r>
      <w:r>
        <w:rPr>
          <w:rFonts w:hint="eastAsia" w:ascii="仿宋_GB2312" w:hAnsi="仿宋_GB2312" w:eastAsia="仿宋_GB2312" w:cs="仿宋_GB2312"/>
          <w:color w:val="000000" w:themeColor="text1"/>
          <w:sz w:val="28"/>
          <w:szCs w:val="28"/>
          <w:u w:val="single"/>
          <w14:textFill>
            <w14:solidFill>
              <w14:schemeClr w14:val="tx1"/>
            </w14:solidFill>
          </w14:textFill>
        </w:rPr>
        <w:t xml:space="preserve">                                        </w:t>
      </w:r>
      <w:r>
        <w:rPr>
          <w:rFonts w:hint="eastAsia" w:ascii="仿宋_GB2312" w:hAnsi="仿宋_GB2312" w:eastAsia="仿宋_GB2312" w:cs="仿宋_GB2312"/>
          <w:color w:val="000000" w:themeColor="text1"/>
          <w:sz w:val="28"/>
          <w:szCs w:val="28"/>
          <w14:textFill>
            <w14:solidFill>
              <w14:schemeClr w14:val="tx1"/>
            </w14:solidFill>
          </w14:textFill>
        </w:rPr>
        <w:t xml:space="preserve"> （响应人名称）的法定代表人（或负责人）。</w:t>
      </w:r>
    </w:p>
    <w:p>
      <w:pPr>
        <w:pageBreakBefore w:val="0"/>
        <w:kinsoku/>
        <w:wordWrap/>
        <w:overflowPunct/>
        <w:topLinePunct w:val="0"/>
        <w:bidi w:val="0"/>
        <w:spacing w:beforeAutospacing="0" w:afterAutospacing="0" w:line="560" w:lineRule="exact"/>
        <w:ind w:left="0" w:leftChars="0" w:right="0" w:firstLine="560" w:firstLineChars="200"/>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特此证明。</w:t>
      </w:r>
    </w:p>
    <w:p>
      <w:pPr>
        <w:pageBreakBefore w:val="0"/>
        <w:kinsoku/>
        <w:wordWrap/>
        <w:overflowPunct/>
        <w:topLinePunct w:val="0"/>
        <w:bidi w:val="0"/>
        <w:spacing w:beforeAutospacing="0" w:afterAutospacing="0" w:line="560" w:lineRule="exact"/>
        <w:ind w:left="0" w:leftChars="0" w:right="0" w:firstLine="560" w:firstLineChars="200"/>
        <w:rPr>
          <w:rFonts w:hint="eastAsia" w:ascii="仿宋_GB2312" w:hAnsi="仿宋_GB2312" w:eastAsia="仿宋_GB2312" w:cs="仿宋_GB2312"/>
          <w:color w:val="000000" w:themeColor="text1"/>
          <w:sz w:val="28"/>
          <w:szCs w:val="28"/>
          <w14:textFill>
            <w14:solidFill>
              <w14:schemeClr w14:val="tx1"/>
            </w14:solidFill>
          </w14:textFill>
        </w:rPr>
      </w:pPr>
    </w:p>
    <w:p>
      <w:pPr>
        <w:pageBreakBefore w:val="0"/>
        <w:kinsoku/>
        <w:wordWrap/>
        <w:overflowPunct/>
        <w:topLinePunct w:val="0"/>
        <w:bidi w:val="0"/>
        <w:spacing w:beforeAutospacing="0" w:afterAutospacing="0" w:line="560" w:lineRule="exact"/>
        <w:ind w:left="0" w:leftChars="0" w:right="0" w:firstLine="560" w:firstLineChars="200"/>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附：法定代表人（或负责人）身份证（复印件，须加盖响应人公章）</w:t>
      </w:r>
    </w:p>
    <w:p>
      <w:pPr>
        <w:pageBreakBefore w:val="0"/>
        <w:kinsoku/>
        <w:wordWrap/>
        <w:overflowPunct/>
        <w:topLinePunct w:val="0"/>
        <w:bidi w:val="0"/>
        <w:spacing w:beforeAutospacing="0" w:afterAutospacing="0" w:line="560" w:lineRule="exact"/>
        <w:ind w:left="0" w:leftChars="0" w:right="0" w:firstLine="560" w:firstLineChars="200"/>
        <w:rPr>
          <w:rFonts w:hint="eastAsia" w:ascii="仿宋_GB2312" w:hAnsi="仿宋_GB2312" w:eastAsia="仿宋_GB2312" w:cs="仿宋_GB2312"/>
          <w:color w:val="000000" w:themeColor="text1"/>
          <w:sz w:val="28"/>
          <w:szCs w:val="28"/>
          <w14:textFill>
            <w14:solidFill>
              <w14:schemeClr w14:val="tx1"/>
            </w14:solidFill>
          </w14:textFill>
        </w:rPr>
      </w:pPr>
    </w:p>
    <w:p>
      <w:pPr>
        <w:pageBreakBefore w:val="0"/>
        <w:kinsoku/>
        <w:wordWrap/>
        <w:overflowPunct/>
        <w:topLinePunct w:val="0"/>
        <w:bidi w:val="0"/>
        <w:spacing w:beforeAutospacing="0" w:afterAutospacing="0" w:line="560" w:lineRule="exact"/>
        <w:ind w:left="0" w:leftChars="0" w:right="0" w:firstLine="562" w:firstLineChars="200"/>
        <w:jc w:val="left"/>
        <w:rPr>
          <w:rFonts w:hint="eastAsia" w:ascii="仿宋_GB2312" w:hAnsi="仿宋_GB2312" w:eastAsia="仿宋_GB2312" w:cs="仿宋_GB2312"/>
          <w:b/>
          <w:bCs/>
          <w:color w:val="000000" w:themeColor="text1"/>
          <w:sz w:val="28"/>
          <w:szCs w:val="28"/>
          <w14:textFill>
            <w14:solidFill>
              <w14:schemeClr w14:val="tx1"/>
            </w14:solidFill>
          </w14:textFill>
        </w:rPr>
      </w:pPr>
      <w:r>
        <w:rPr>
          <w:rFonts w:hint="eastAsia" w:ascii="仿宋_GB2312" w:hAnsi="仿宋_GB2312" w:eastAsia="仿宋_GB2312" w:cs="仿宋_GB2312"/>
          <w:b/>
          <w:bCs/>
          <w:color w:val="000000" w:themeColor="text1"/>
          <w:sz w:val="28"/>
          <w:szCs w:val="28"/>
          <w14:textFill>
            <w14:solidFill>
              <w14:schemeClr w14:val="tx1"/>
            </w14:solidFill>
          </w14:textFill>
        </w:rPr>
        <w:t>响应人名称：            （盖章）</w:t>
      </w:r>
    </w:p>
    <w:p>
      <w:pPr>
        <w:pStyle w:val="2"/>
        <w:pageBreakBefore w:val="0"/>
        <w:kinsoku/>
        <w:wordWrap/>
        <w:overflowPunct/>
        <w:topLinePunct w:val="0"/>
        <w:bidi w:val="0"/>
        <w:spacing w:beforeAutospacing="0" w:after="0" w:afterAutospacing="0" w:line="560" w:lineRule="exact"/>
        <w:ind w:left="0" w:leftChars="0" w:right="0" w:firstLine="562" w:firstLineChars="200"/>
        <w:rPr>
          <w:rFonts w:hint="eastAsia" w:ascii="仿宋_GB2312" w:hAnsi="仿宋_GB2312" w:eastAsia="仿宋_GB2312" w:cs="仿宋_GB2312"/>
          <w:sz w:val="28"/>
          <w:szCs w:val="28"/>
          <w:lang w:val="zh-CN"/>
        </w:rPr>
      </w:pPr>
      <w:r>
        <w:rPr>
          <w:rFonts w:hint="eastAsia" w:ascii="仿宋_GB2312" w:hAnsi="仿宋_GB2312" w:eastAsia="仿宋_GB2312" w:cs="仿宋_GB2312"/>
          <w:b/>
          <w:bCs/>
          <w:color w:val="000000" w:themeColor="text1"/>
          <w:sz w:val="28"/>
          <w:szCs w:val="28"/>
          <w14:textFill>
            <w14:solidFill>
              <w14:schemeClr w14:val="tx1"/>
            </w14:solidFill>
          </w14:textFill>
        </w:rPr>
        <w:t xml:space="preserve">日期： </w:t>
      </w:r>
      <w:r>
        <w:rPr>
          <w:rFonts w:hint="eastAsia" w:ascii="仿宋_GB2312" w:hAnsi="仿宋_GB2312" w:eastAsia="仿宋_GB2312" w:cs="仿宋_GB2312"/>
          <w:b/>
          <w:bCs/>
          <w:color w:val="000000" w:themeColor="text1"/>
          <w:sz w:val="28"/>
          <w:szCs w:val="28"/>
          <w:u w:val="single"/>
          <w14:textFill>
            <w14:solidFill>
              <w14:schemeClr w14:val="tx1"/>
            </w14:solidFill>
          </w14:textFill>
        </w:rPr>
        <w:t xml:space="preserve">       </w:t>
      </w:r>
      <w:r>
        <w:rPr>
          <w:rFonts w:hint="eastAsia" w:ascii="仿宋_GB2312" w:hAnsi="仿宋_GB2312" w:eastAsia="仿宋_GB2312" w:cs="仿宋_GB2312"/>
          <w:b/>
          <w:bCs/>
          <w:color w:val="000000" w:themeColor="text1"/>
          <w:sz w:val="28"/>
          <w:szCs w:val="28"/>
          <w14:textFill>
            <w14:solidFill>
              <w14:schemeClr w14:val="tx1"/>
            </w14:solidFill>
          </w14:textFill>
        </w:rPr>
        <w:t>年</w:t>
      </w:r>
      <w:r>
        <w:rPr>
          <w:rFonts w:hint="eastAsia" w:ascii="仿宋_GB2312" w:hAnsi="仿宋_GB2312" w:eastAsia="仿宋_GB2312" w:cs="仿宋_GB2312"/>
          <w:b/>
          <w:bCs/>
          <w:color w:val="000000" w:themeColor="text1"/>
          <w:sz w:val="28"/>
          <w:szCs w:val="28"/>
          <w:u w:val="single"/>
          <w14:textFill>
            <w14:solidFill>
              <w14:schemeClr w14:val="tx1"/>
            </w14:solidFill>
          </w14:textFill>
        </w:rPr>
        <w:t xml:space="preserve">       </w:t>
      </w:r>
      <w:r>
        <w:rPr>
          <w:rFonts w:hint="eastAsia" w:ascii="仿宋_GB2312" w:hAnsi="仿宋_GB2312" w:eastAsia="仿宋_GB2312" w:cs="仿宋_GB2312"/>
          <w:b/>
          <w:bCs/>
          <w:color w:val="000000" w:themeColor="text1"/>
          <w:sz w:val="28"/>
          <w:szCs w:val="28"/>
          <w14:textFill>
            <w14:solidFill>
              <w14:schemeClr w14:val="tx1"/>
            </w14:solidFill>
          </w14:textFill>
        </w:rPr>
        <w:t>月</w:t>
      </w:r>
      <w:r>
        <w:rPr>
          <w:rFonts w:hint="eastAsia" w:ascii="仿宋_GB2312" w:hAnsi="仿宋_GB2312" w:eastAsia="仿宋_GB2312" w:cs="仿宋_GB2312"/>
          <w:b/>
          <w:bCs/>
          <w:color w:val="000000" w:themeColor="text1"/>
          <w:sz w:val="28"/>
          <w:szCs w:val="28"/>
          <w:u w:val="single"/>
          <w14:textFill>
            <w14:solidFill>
              <w14:schemeClr w14:val="tx1"/>
            </w14:solidFill>
          </w14:textFill>
        </w:rPr>
        <w:t xml:space="preserve">       </w:t>
      </w:r>
      <w:r>
        <w:rPr>
          <w:rFonts w:hint="eastAsia" w:ascii="仿宋_GB2312" w:hAnsi="仿宋_GB2312" w:eastAsia="仿宋_GB2312" w:cs="仿宋_GB2312"/>
          <w:b/>
          <w:bCs/>
          <w:color w:val="000000" w:themeColor="text1"/>
          <w:sz w:val="28"/>
          <w:szCs w:val="28"/>
          <w14:textFill>
            <w14:solidFill>
              <w14:schemeClr w14:val="tx1"/>
            </w14:solidFill>
          </w14:textFill>
        </w:rPr>
        <w:t>日</w:t>
      </w:r>
      <w:r>
        <w:rPr>
          <w:rFonts w:hint="eastAsia" w:ascii="仿宋_GB2312" w:hAnsi="仿宋_GB2312" w:eastAsia="仿宋_GB2312" w:cs="仿宋_GB2312"/>
          <w:sz w:val="28"/>
          <w:szCs w:val="28"/>
          <w:lang w:val="zh-CN"/>
        </w:rPr>
        <w:br w:type="page"/>
      </w:r>
    </w:p>
    <w:p>
      <w:pPr>
        <w:pageBreakBefore w:val="0"/>
        <w:kinsoku/>
        <w:wordWrap/>
        <w:overflowPunct/>
        <w:topLinePunct w:val="0"/>
        <w:bidi w:val="0"/>
        <w:snapToGrid w:val="0"/>
        <w:spacing w:beforeAutospacing="0" w:afterAutospacing="0" w:line="560" w:lineRule="exact"/>
        <w:ind w:left="0" w:leftChars="0" w:right="0" w:firstLine="562" w:firstLineChars="200"/>
        <w:jc w:val="center"/>
        <w:rPr>
          <w:rFonts w:hint="eastAsia" w:ascii="仿宋_GB2312" w:hAnsi="仿宋_GB2312" w:eastAsia="仿宋_GB2312" w:cs="仿宋_GB2312"/>
          <w:b/>
          <w:color w:val="000000" w:themeColor="text1"/>
          <w:sz w:val="28"/>
          <w:szCs w:val="28"/>
          <w14:textFill>
            <w14:solidFill>
              <w14:schemeClr w14:val="tx1"/>
            </w14:solidFill>
          </w14:textFill>
        </w:rPr>
      </w:pPr>
      <w:r>
        <w:rPr>
          <w:rFonts w:hint="eastAsia" w:ascii="仿宋_GB2312" w:hAnsi="仿宋_GB2312" w:eastAsia="仿宋_GB2312" w:cs="仿宋_GB2312"/>
          <w:b/>
          <w:color w:val="000000" w:themeColor="text1"/>
          <w:sz w:val="28"/>
          <w:szCs w:val="28"/>
          <w14:textFill>
            <w14:solidFill>
              <w14:schemeClr w14:val="tx1"/>
            </w14:solidFill>
          </w14:textFill>
        </w:rPr>
        <w:t>法定代表人授权委托书</w:t>
      </w:r>
      <w:bookmarkEnd w:id="91"/>
      <w:bookmarkEnd w:id="92"/>
      <w:bookmarkEnd w:id="93"/>
    </w:p>
    <w:p>
      <w:pPr>
        <w:pageBreakBefore w:val="0"/>
        <w:kinsoku/>
        <w:wordWrap/>
        <w:overflowPunct/>
        <w:topLinePunct w:val="0"/>
        <w:bidi w:val="0"/>
        <w:spacing w:beforeAutospacing="0" w:afterAutospacing="0" w:line="560" w:lineRule="exact"/>
        <w:ind w:left="0" w:leftChars="0" w:right="0"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本授权书声明：注册于</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(注册地址)的</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（比选响应人名称）法定代表人</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（法人代表姓名）代表本公司授权在下面签字的</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（比选响应人代表姓名）为本公司的合法代理人，就贵方组织的</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 xml:space="preserve">项目，以我方名义签署、澄清确认、递交、撤回、修改采购响应文件、签订合同和处理有关事宜，其法律后果由我方承担。 </w:t>
      </w:r>
    </w:p>
    <w:p>
      <w:pPr>
        <w:pageBreakBefore w:val="0"/>
        <w:kinsoku/>
        <w:wordWrap/>
        <w:overflowPunct/>
        <w:topLinePunct w:val="0"/>
        <w:bidi w:val="0"/>
        <w:spacing w:beforeAutospacing="0" w:afterAutospacing="0" w:line="560" w:lineRule="exact"/>
        <w:ind w:left="0" w:leftChars="0" w:right="0" w:firstLine="560" w:firstLineChars="200"/>
        <w:rPr>
          <w:rFonts w:hint="eastAsia" w:ascii="仿宋_GB2312" w:hAnsi="仿宋_GB2312" w:eastAsia="仿宋_GB2312" w:cs="仿宋_GB2312"/>
          <w:sz w:val="28"/>
          <w:szCs w:val="28"/>
        </w:rPr>
      </w:pPr>
    </w:p>
    <w:p>
      <w:pPr>
        <w:pageBreakBefore w:val="0"/>
        <w:kinsoku/>
        <w:wordWrap/>
        <w:overflowPunct/>
        <w:topLinePunct w:val="0"/>
        <w:bidi w:val="0"/>
        <w:spacing w:beforeAutospacing="0" w:afterAutospacing="0" w:line="560" w:lineRule="exact"/>
        <w:ind w:left="0" w:leftChars="0" w:right="0" w:firstLine="560" w:firstLineChars="200"/>
        <w:rPr>
          <w:rFonts w:hint="eastAsia" w:ascii="仿宋_GB2312" w:hAnsi="仿宋_GB2312" w:eastAsia="仿宋_GB2312" w:cs="仿宋_GB2312"/>
          <w:sz w:val="28"/>
          <w:szCs w:val="28"/>
        </w:rPr>
      </w:pPr>
    </w:p>
    <w:p>
      <w:pPr>
        <w:pageBreakBefore w:val="0"/>
        <w:kinsoku/>
        <w:wordWrap/>
        <w:overflowPunct/>
        <w:topLinePunct w:val="0"/>
        <w:bidi w:val="0"/>
        <w:spacing w:beforeAutospacing="0" w:afterAutospacing="0" w:line="560" w:lineRule="exact"/>
        <w:ind w:left="0" w:leftChars="0" w:right="0"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本授权书于    年     月     日 签字生效，特此声明。</w:t>
      </w:r>
    </w:p>
    <w:p>
      <w:pPr>
        <w:pageBreakBefore w:val="0"/>
        <w:kinsoku/>
        <w:wordWrap/>
        <w:overflowPunct/>
        <w:topLinePunct w:val="0"/>
        <w:bidi w:val="0"/>
        <w:spacing w:beforeAutospacing="0" w:afterAutospacing="0" w:line="560" w:lineRule="exact"/>
        <w:ind w:left="0" w:leftChars="0" w:right="0"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附：被授权人身份证（复印件，须加盖响应人公章）</w:t>
      </w:r>
    </w:p>
    <w:p>
      <w:pPr>
        <w:pageBreakBefore w:val="0"/>
        <w:kinsoku/>
        <w:wordWrap/>
        <w:overflowPunct/>
        <w:topLinePunct w:val="0"/>
        <w:bidi w:val="0"/>
        <w:spacing w:beforeAutospacing="0" w:afterAutospacing="0" w:line="560" w:lineRule="exact"/>
        <w:ind w:left="0" w:leftChars="0" w:right="0" w:firstLine="560" w:firstLineChars="200"/>
        <w:rPr>
          <w:rFonts w:hint="eastAsia" w:ascii="仿宋_GB2312" w:hAnsi="仿宋_GB2312" w:eastAsia="仿宋_GB2312" w:cs="仿宋_GB2312"/>
          <w:sz w:val="28"/>
          <w:szCs w:val="28"/>
        </w:rPr>
      </w:pPr>
    </w:p>
    <w:p>
      <w:pPr>
        <w:pageBreakBefore w:val="0"/>
        <w:kinsoku/>
        <w:wordWrap/>
        <w:overflowPunct/>
        <w:topLinePunct w:val="0"/>
        <w:bidi w:val="0"/>
        <w:spacing w:beforeAutospacing="0" w:afterAutospacing="0" w:line="560" w:lineRule="exact"/>
        <w:ind w:left="0" w:leftChars="0" w:right="0"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响应人名称：                （盖章）</w:t>
      </w:r>
    </w:p>
    <w:p>
      <w:pPr>
        <w:pageBreakBefore w:val="0"/>
        <w:kinsoku/>
        <w:wordWrap/>
        <w:overflowPunct/>
        <w:topLinePunct w:val="0"/>
        <w:bidi w:val="0"/>
        <w:spacing w:beforeAutospacing="0" w:afterAutospacing="0" w:line="560" w:lineRule="exact"/>
        <w:ind w:left="0" w:leftChars="0" w:right="0"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法人代表签字：                      </w:t>
      </w:r>
    </w:p>
    <w:p>
      <w:pPr>
        <w:pageBreakBefore w:val="0"/>
        <w:kinsoku/>
        <w:wordWrap/>
        <w:overflowPunct/>
        <w:topLinePunct w:val="0"/>
        <w:bidi w:val="0"/>
        <w:spacing w:beforeAutospacing="0" w:afterAutospacing="0" w:line="560" w:lineRule="exact"/>
        <w:ind w:left="0" w:leftChars="0" w:right="0"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响应人代表签字：                      </w:t>
      </w:r>
    </w:p>
    <w:p>
      <w:pPr>
        <w:pageBreakBefore w:val="0"/>
        <w:kinsoku/>
        <w:wordWrap/>
        <w:overflowPunct/>
        <w:topLinePunct w:val="0"/>
        <w:bidi w:val="0"/>
        <w:spacing w:beforeAutospacing="0" w:afterAutospacing="0" w:line="560" w:lineRule="exact"/>
        <w:ind w:left="0" w:leftChars="0" w:right="0" w:firstLine="560" w:firstLineChars="200"/>
        <w:rPr>
          <w:rFonts w:hint="eastAsia" w:ascii="仿宋_GB2312" w:hAnsi="仿宋_GB2312" w:eastAsia="仿宋_GB2312" w:cs="仿宋_GB2312"/>
          <w:sz w:val="28"/>
          <w:szCs w:val="28"/>
        </w:rPr>
      </w:pPr>
    </w:p>
    <w:p>
      <w:pPr>
        <w:pageBreakBefore w:val="0"/>
        <w:tabs>
          <w:tab w:val="left" w:pos="2310"/>
        </w:tabs>
        <w:kinsoku/>
        <w:wordWrap/>
        <w:overflowPunct/>
        <w:topLinePunct w:val="0"/>
        <w:bidi w:val="0"/>
        <w:spacing w:beforeAutospacing="0" w:afterAutospacing="0" w:line="560" w:lineRule="exact"/>
        <w:ind w:left="0" w:leftChars="0" w:right="0" w:firstLine="560" w:firstLineChars="200"/>
        <w:rPr>
          <w:rFonts w:hint="eastAsia" w:ascii="仿宋_GB2312" w:hAnsi="仿宋_GB2312" w:eastAsia="仿宋_GB2312" w:cs="仿宋_GB2312"/>
          <w:sz w:val="28"/>
          <w:szCs w:val="28"/>
        </w:rPr>
      </w:pPr>
    </w:p>
    <w:p>
      <w:pPr>
        <w:pageBreakBefore w:val="0"/>
        <w:kinsoku/>
        <w:wordWrap/>
        <w:overflowPunct/>
        <w:topLinePunct w:val="0"/>
        <w:bidi w:val="0"/>
        <w:spacing w:beforeAutospacing="0" w:afterAutospacing="0" w:line="560" w:lineRule="exact"/>
        <w:ind w:left="0" w:leftChars="0" w:right="0" w:firstLine="562" w:firstLineChars="200"/>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lang w:val="zh-CN"/>
        </w:rPr>
        <w:br w:type="page"/>
      </w:r>
    </w:p>
    <w:p>
      <w:pPr>
        <w:snapToGrid w:val="0"/>
        <w:spacing w:after="156" w:afterLines="50" w:line="360" w:lineRule="exact"/>
        <w:jc w:val="center"/>
        <w:rPr>
          <w:rFonts w:hint="eastAsia" w:ascii="方正仿宋_GBK" w:hAnsi="方正仿宋_GBK" w:eastAsia="方正仿宋_GBK" w:cs="方正仿宋_GBK"/>
          <w:b/>
          <w:color w:val="000000"/>
          <w:sz w:val="28"/>
          <w:szCs w:val="28"/>
          <w:highlight w:val="none"/>
        </w:rPr>
      </w:pPr>
      <w:bookmarkStart w:id="94" w:name="_Toc16441"/>
      <w:bookmarkStart w:id="95" w:name="_Toc12307"/>
      <w:bookmarkStart w:id="96" w:name="_Toc10204"/>
      <w:bookmarkStart w:id="97" w:name="_Toc19720"/>
      <w:bookmarkStart w:id="98" w:name="_Toc135393386"/>
      <w:bookmarkStart w:id="99" w:name="_Toc5600"/>
      <w:bookmarkStart w:id="100" w:name="_Toc25196"/>
      <w:bookmarkStart w:id="101" w:name="_Toc19983"/>
      <w:bookmarkStart w:id="102" w:name="_Toc28791"/>
      <w:bookmarkStart w:id="103" w:name="_Toc11200"/>
      <w:bookmarkStart w:id="104" w:name="_Toc13545"/>
      <w:bookmarkStart w:id="105" w:name="_Toc2533"/>
      <w:bookmarkStart w:id="106" w:name="_Toc23511"/>
      <w:bookmarkStart w:id="107" w:name="_Toc4166"/>
      <w:bookmarkStart w:id="108" w:name="_Toc27092"/>
      <w:bookmarkStart w:id="109" w:name="_Toc18365"/>
      <w:bookmarkStart w:id="110" w:name="_Toc17081"/>
      <w:bookmarkStart w:id="111" w:name="_Toc20487888"/>
      <w:bookmarkStart w:id="112" w:name="_Toc113093104"/>
      <w:bookmarkStart w:id="113" w:name="_Toc4433"/>
      <w:bookmarkStart w:id="114" w:name="_Toc30736"/>
      <w:bookmarkStart w:id="115" w:name="_Toc9808"/>
      <w:bookmarkStart w:id="116" w:name="_Toc2721"/>
      <w:bookmarkStart w:id="117" w:name="_Toc31312"/>
      <w:r>
        <w:rPr>
          <w:rFonts w:hint="eastAsia" w:ascii="方正仿宋_GBK" w:hAnsi="方正仿宋_GBK" w:eastAsia="方正仿宋_GBK" w:cs="方正仿宋_GBK"/>
          <w:b/>
          <w:color w:val="000000"/>
          <w:sz w:val="28"/>
          <w:szCs w:val="28"/>
          <w:highlight w:val="none"/>
        </w:rPr>
        <w:t>法人营业执照副本复印件</w:t>
      </w:r>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p>
    <w:p>
      <w:pPr>
        <w:pStyle w:val="11"/>
        <w:tabs>
          <w:tab w:val="left" w:pos="5580"/>
        </w:tabs>
        <w:jc w:val="center"/>
        <w:rPr>
          <w:rFonts w:hint="eastAsia" w:ascii="方正仿宋_GBK" w:hAnsi="方正仿宋_GBK" w:eastAsia="方正仿宋_GBK" w:cs="方正仿宋_GBK"/>
          <w:b/>
          <w:sz w:val="28"/>
          <w:szCs w:val="28"/>
        </w:rPr>
      </w:pPr>
    </w:p>
    <w:p>
      <w:pPr>
        <w:pStyle w:val="11"/>
        <w:tabs>
          <w:tab w:val="left" w:pos="5580"/>
        </w:tabs>
        <w:jc w:val="center"/>
        <w:rPr>
          <w:rFonts w:hint="eastAsia" w:ascii="方正仿宋_GBK" w:hAnsi="方正仿宋_GBK" w:eastAsia="方正仿宋_GBK" w:cs="方正仿宋_GBK"/>
          <w:b/>
          <w:sz w:val="28"/>
          <w:szCs w:val="28"/>
        </w:rPr>
      </w:pPr>
    </w:p>
    <w:p>
      <w:pPr>
        <w:pStyle w:val="11"/>
        <w:tabs>
          <w:tab w:val="left" w:pos="5580"/>
        </w:tabs>
        <w:jc w:val="center"/>
        <w:rPr>
          <w:rFonts w:hint="eastAsia" w:ascii="方正仿宋_GBK" w:hAnsi="方正仿宋_GBK" w:eastAsia="方正仿宋_GBK" w:cs="方正仿宋_GBK"/>
          <w:b/>
          <w:sz w:val="28"/>
          <w:szCs w:val="28"/>
        </w:rPr>
      </w:pPr>
    </w:p>
    <w:p>
      <w:pPr>
        <w:pStyle w:val="11"/>
        <w:tabs>
          <w:tab w:val="left" w:pos="5580"/>
        </w:tabs>
        <w:jc w:val="center"/>
        <w:rPr>
          <w:rFonts w:hint="eastAsia"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（须加盖本单位公章）</w:t>
      </w:r>
    </w:p>
    <w:p>
      <w:pPr>
        <w:tabs>
          <w:tab w:val="left" w:pos="5580"/>
        </w:tabs>
        <w:spacing w:before="120" w:line="360" w:lineRule="auto"/>
        <w:jc w:val="both"/>
        <w:rPr>
          <w:rFonts w:hint="eastAsia" w:ascii="方正仿宋_GBK" w:hAnsi="方正仿宋_GBK" w:eastAsia="方正仿宋_GBK" w:cs="方正仿宋_GBK"/>
          <w:b/>
          <w:sz w:val="28"/>
          <w:szCs w:val="28"/>
        </w:rPr>
      </w:pPr>
      <w:bookmarkStart w:id="118" w:name="_Hlt520350957"/>
      <w:bookmarkEnd w:id="118"/>
      <w:bookmarkStart w:id="119" w:name="_Hlt520273973"/>
      <w:bookmarkEnd w:id="119"/>
      <w:bookmarkStart w:id="120" w:name="_Toc5521"/>
      <w:bookmarkStart w:id="121" w:name="_Toc20372"/>
      <w:bookmarkStart w:id="122" w:name="_Toc6445"/>
      <w:bookmarkStart w:id="123" w:name="_Toc26719"/>
      <w:bookmarkStart w:id="124" w:name="_Toc23222"/>
      <w:bookmarkStart w:id="125" w:name="_Toc4523"/>
      <w:bookmarkStart w:id="126" w:name="_Toc26777"/>
      <w:bookmarkStart w:id="127" w:name="_Toc6857"/>
      <w:bookmarkStart w:id="128" w:name="_Toc4880"/>
      <w:bookmarkStart w:id="129" w:name="_Toc995"/>
      <w:bookmarkStart w:id="130" w:name="_Toc16125"/>
      <w:bookmarkStart w:id="131" w:name="_Toc6579"/>
      <w:bookmarkStart w:id="132" w:name="_Toc6344"/>
      <w:bookmarkStart w:id="133" w:name="_Toc29484"/>
      <w:bookmarkStart w:id="134" w:name="_Toc4514"/>
      <w:bookmarkStart w:id="135" w:name="_Toc14432"/>
      <w:bookmarkStart w:id="136" w:name="_Toc7518"/>
      <w:bookmarkStart w:id="137" w:name="_Toc20487894"/>
      <w:bookmarkStart w:id="138" w:name="_Toc27794"/>
      <w:bookmarkStart w:id="139" w:name="_Toc22774"/>
      <w:bookmarkStart w:id="140" w:name="_Toc16927"/>
    </w:p>
    <w:p>
      <w:pPr>
        <w:tabs>
          <w:tab w:val="left" w:pos="5580"/>
        </w:tabs>
        <w:spacing w:before="120" w:line="360" w:lineRule="auto"/>
        <w:jc w:val="both"/>
        <w:rPr>
          <w:rFonts w:hint="eastAsia" w:ascii="方正仿宋_GBK" w:hAnsi="方正仿宋_GBK" w:eastAsia="方正仿宋_GBK" w:cs="方正仿宋_GBK"/>
          <w:b/>
          <w:sz w:val="28"/>
          <w:szCs w:val="28"/>
        </w:rPr>
      </w:pPr>
    </w:p>
    <w:p>
      <w:pPr>
        <w:tabs>
          <w:tab w:val="left" w:pos="5580"/>
        </w:tabs>
        <w:spacing w:before="120" w:line="360" w:lineRule="auto"/>
        <w:jc w:val="both"/>
        <w:rPr>
          <w:rFonts w:hint="eastAsia" w:ascii="方正仿宋_GBK" w:hAnsi="方正仿宋_GBK" w:eastAsia="方正仿宋_GBK" w:cs="方正仿宋_GBK"/>
          <w:b/>
          <w:sz w:val="28"/>
          <w:szCs w:val="28"/>
        </w:rPr>
      </w:pPr>
    </w:p>
    <w:p>
      <w:pPr>
        <w:tabs>
          <w:tab w:val="left" w:pos="5580"/>
        </w:tabs>
        <w:spacing w:before="120" w:line="360" w:lineRule="auto"/>
        <w:jc w:val="both"/>
        <w:rPr>
          <w:rFonts w:hint="eastAsia" w:ascii="方正仿宋_GBK" w:hAnsi="方正仿宋_GBK" w:eastAsia="方正仿宋_GBK" w:cs="方正仿宋_GBK"/>
          <w:b/>
          <w:sz w:val="28"/>
          <w:szCs w:val="28"/>
        </w:rPr>
      </w:pPr>
    </w:p>
    <w:p>
      <w:pPr>
        <w:tabs>
          <w:tab w:val="left" w:pos="5580"/>
        </w:tabs>
        <w:spacing w:before="120" w:line="360" w:lineRule="auto"/>
        <w:jc w:val="both"/>
        <w:rPr>
          <w:rFonts w:hint="eastAsia" w:ascii="方正仿宋_GBK" w:hAnsi="方正仿宋_GBK" w:eastAsia="方正仿宋_GBK" w:cs="方正仿宋_GBK"/>
          <w:b/>
          <w:sz w:val="28"/>
          <w:szCs w:val="28"/>
        </w:rPr>
      </w:pPr>
    </w:p>
    <w:p>
      <w:pPr>
        <w:tabs>
          <w:tab w:val="left" w:pos="5580"/>
        </w:tabs>
        <w:spacing w:before="120" w:line="360" w:lineRule="auto"/>
        <w:jc w:val="both"/>
        <w:rPr>
          <w:rFonts w:hint="eastAsia" w:ascii="方正仿宋_GBK" w:hAnsi="方正仿宋_GBK" w:eastAsia="方正仿宋_GBK" w:cs="方正仿宋_GBK"/>
          <w:b/>
          <w:sz w:val="28"/>
          <w:szCs w:val="28"/>
        </w:rPr>
      </w:pPr>
    </w:p>
    <w:p>
      <w:pPr>
        <w:tabs>
          <w:tab w:val="left" w:pos="5580"/>
        </w:tabs>
        <w:spacing w:before="120" w:line="360" w:lineRule="auto"/>
        <w:jc w:val="both"/>
        <w:rPr>
          <w:rFonts w:hint="eastAsia" w:ascii="方正仿宋_GBK" w:hAnsi="方正仿宋_GBK" w:eastAsia="方正仿宋_GBK" w:cs="方正仿宋_GBK"/>
          <w:b/>
          <w:sz w:val="28"/>
          <w:szCs w:val="28"/>
        </w:rPr>
      </w:pPr>
    </w:p>
    <w:p>
      <w:pPr>
        <w:tabs>
          <w:tab w:val="left" w:pos="5580"/>
        </w:tabs>
        <w:spacing w:before="120" w:line="360" w:lineRule="auto"/>
        <w:jc w:val="both"/>
        <w:rPr>
          <w:rFonts w:hint="eastAsia" w:ascii="方正仿宋_GBK" w:hAnsi="方正仿宋_GBK" w:eastAsia="方正仿宋_GBK" w:cs="方正仿宋_GBK"/>
          <w:b/>
          <w:sz w:val="28"/>
          <w:szCs w:val="28"/>
        </w:rPr>
      </w:pPr>
    </w:p>
    <w:p>
      <w:pPr>
        <w:tabs>
          <w:tab w:val="left" w:pos="5580"/>
        </w:tabs>
        <w:spacing w:before="120" w:line="360" w:lineRule="auto"/>
        <w:jc w:val="both"/>
        <w:rPr>
          <w:rFonts w:hint="eastAsia" w:ascii="方正仿宋_GBK" w:hAnsi="方正仿宋_GBK" w:eastAsia="方正仿宋_GBK" w:cs="方正仿宋_GBK"/>
          <w:b/>
          <w:sz w:val="28"/>
          <w:szCs w:val="28"/>
        </w:rPr>
      </w:pPr>
    </w:p>
    <w:p>
      <w:pPr>
        <w:snapToGrid w:val="0"/>
        <w:spacing w:after="156" w:afterLines="50" w:line="360" w:lineRule="exact"/>
        <w:jc w:val="center"/>
        <w:rPr>
          <w:rFonts w:hint="eastAsia" w:ascii="方正仿宋_GBK" w:hAnsi="方正仿宋_GBK" w:eastAsia="方正仿宋_GBK" w:cs="方正仿宋_GBK"/>
          <w:b/>
          <w:color w:val="000000"/>
          <w:sz w:val="28"/>
          <w:szCs w:val="28"/>
          <w:highlight w:val="none"/>
        </w:rPr>
      </w:pPr>
    </w:p>
    <w:p>
      <w:pPr>
        <w:snapToGrid w:val="0"/>
        <w:spacing w:after="156" w:afterLines="50" w:line="360" w:lineRule="exact"/>
        <w:jc w:val="center"/>
        <w:rPr>
          <w:rFonts w:hint="eastAsia" w:ascii="方正仿宋_GBK" w:hAnsi="方正仿宋_GBK" w:eastAsia="方正仿宋_GBK" w:cs="方正仿宋_GBK"/>
          <w:b/>
          <w:color w:val="000000"/>
          <w:sz w:val="28"/>
          <w:szCs w:val="28"/>
          <w:highlight w:val="none"/>
        </w:rPr>
      </w:pPr>
    </w:p>
    <w:p>
      <w:pPr>
        <w:snapToGrid w:val="0"/>
        <w:spacing w:after="156" w:afterLines="50" w:line="360" w:lineRule="exact"/>
        <w:jc w:val="center"/>
        <w:rPr>
          <w:rFonts w:hint="eastAsia" w:ascii="方正仿宋_GBK" w:hAnsi="方正仿宋_GBK" w:eastAsia="方正仿宋_GBK" w:cs="方正仿宋_GBK"/>
          <w:b/>
          <w:color w:val="000000"/>
          <w:sz w:val="28"/>
          <w:szCs w:val="28"/>
          <w:highlight w:val="none"/>
        </w:rPr>
      </w:pPr>
    </w:p>
    <w:p>
      <w:pPr>
        <w:snapToGrid w:val="0"/>
        <w:spacing w:after="156" w:afterLines="50" w:line="360" w:lineRule="exact"/>
        <w:jc w:val="center"/>
        <w:rPr>
          <w:rFonts w:hint="eastAsia" w:ascii="方正仿宋_GBK" w:hAnsi="方正仿宋_GBK" w:eastAsia="方正仿宋_GBK" w:cs="方正仿宋_GBK"/>
          <w:b/>
          <w:color w:val="000000"/>
          <w:sz w:val="28"/>
          <w:szCs w:val="28"/>
          <w:highlight w:val="none"/>
        </w:rPr>
      </w:pPr>
    </w:p>
    <w:p>
      <w:pPr>
        <w:pStyle w:val="9"/>
        <w:rPr>
          <w:rFonts w:hint="eastAsia"/>
        </w:rPr>
      </w:pPr>
    </w:p>
    <w:p>
      <w:pPr>
        <w:snapToGrid w:val="0"/>
        <w:spacing w:after="156" w:afterLines="50" w:line="360" w:lineRule="exact"/>
        <w:jc w:val="center"/>
        <w:rPr>
          <w:rFonts w:hint="eastAsia" w:ascii="方正仿宋_GBK" w:hAnsi="方正仿宋_GBK" w:eastAsia="方正仿宋_GBK" w:cs="方正仿宋_GBK"/>
          <w:b/>
          <w:color w:val="000000"/>
          <w:sz w:val="28"/>
          <w:szCs w:val="28"/>
          <w:highlight w:val="none"/>
        </w:rPr>
      </w:pPr>
    </w:p>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p>
      <w:pPr>
        <w:rPr>
          <w:rFonts w:hint="eastAsia" w:ascii="方正仿宋_GBK" w:hAnsi="方正仿宋_GBK" w:eastAsia="方正仿宋_GBK" w:cs="方正仿宋_GBK"/>
          <w:b/>
          <w:color w:val="000000"/>
          <w:sz w:val="28"/>
          <w:szCs w:val="28"/>
          <w:highlight w:val="none"/>
          <w:lang w:val="en-US" w:eastAsia="zh-CN"/>
        </w:rPr>
      </w:pPr>
      <w:r>
        <w:rPr>
          <w:rFonts w:hint="eastAsia" w:ascii="方正仿宋_GBK" w:hAnsi="方正仿宋_GBK" w:eastAsia="方正仿宋_GBK" w:cs="方正仿宋_GBK"/>
          <w:b/>
          <w:color w:val="000000"/>
          <w:sz w:val="28"/>
          <w:szCs w:val="28"/>
          <w:highlight w:val="none"/>
          <w:lang w:val="en-US" w:eastAsia="zh-CN"/>
        </w:rPr>
        <w:br w:type="page"/>
      </w:r>
    </w:p>
    <w:p>
      <w:pPr>
        <w:jc w:val="center"/>
        <w:rPr>
          <w:rFonts w:hint="eastAsia" w:ascii="方正仿宋_GBK" w:hAnsi="方正仿宋_GBK" w:eastAsia="方正仿宋_GBK" w:cs="方正仿宋_GBK"/>
          <w:b/>
          <w:color w:val="000000"/>
          <w:sz w:val="28"/>
          <w:szCs w:val="28"/>
          <w:highlight w:val="none"/>
          <w:lang w:val="en-US" w:eastAsia="zh-CN"/>
        </w:rPr>
      </w:pPr>
      <w:r>
        <w:rPr>
          <w:rFonts w:hint="eastAsia" w:ascii="方正仿宋_GBK" w:hAnsi="方正仿宋_GBK" w:eastAsia="方正仿宋_GBK" w:cs="方正仿宋_GBK"/>
          <w:b/>
          <w:color w:val="000000"/>
          <w:sz w:val="28"/>
          <w:szCs w:val="28"/>
          <w:highlight w:val="none"/>
          <w:lang w:val="en-US" w:eastAsia="zh-CN"/>
        </w:rPr>
        <w:t>2.具有履行合同所必需的设备和专业技术能力相关证明材料</w:t>
      </w:r>
    </w:p>
    <w:p>
      <w:pPr>
        <w:jc w:val="center"/>
        <w:rPr>
          <w:rFonts w:hint="eastAsia" w:ascii="方正仿宋_GBK" w:hAnsi="方正仿宋_GBK" w:eastAsia="方正仿宋_GBK" w:cs="方正仿宋_GBK"/>
          <w:b/>
          <w:color w:val="000000"/>
          <w:sz w:val="28"/>
          <w:szCs w:val="28"/>
          <w:highlight w:val="none"/>
          <w:lang w:val="en-US" w:eastAsia="zh-CN"/>
        </w:rPr>
      </w:pPr>
      <w:r>
        <w:rPr>
          <w:rFonts w:hint="eastAsia" w:ascii="方正仿宋_GBK" w:hAnsi="方正仿宋_GBK" w:eastAsia="方正仿宋_GBK" w:cs="方正仿宋_GBK"/>
          <w:b/>
          <w:color w:val="000000"/>
          <w:sz w:val="28"/>
          <w:szCs w:val="28"/>
          <w:highlight w:val="none"/>
          <w:lang w:val="en-US" w:eastAsia="zh-CN"/>
        </w:rPr>
        <w:t>（须加盖公章）</w:t>
      </w:r>
    </w:p>
    <w:p>
      <w:pPr>
        <w:rPr>
          <w:rFonts w:hint="eastAsia" w:ascii="方正仿宋_GBK" w:hAnsi="方正仿宋_GBK" w:eastAsia="方正仿宋_GBK" w:cs="方正仿宋_GBK"/>
          <w:b/>
          <w:color w:val="000000"/>
          <w:sz w:val="28"/>
          <w:szCs w:val="28"/>
          <w:highlight w:val="none"/>
          <w:lang w:val="en-US" w:eastAsia="zh-CN"/>
        </w:rPr>
      </w:pPr>
      <w:r>
        <w:rPr>
          <w:rFonts w:hint="eastAsia" w:ascii="方正仿宋_GBK" w:hAnsi="方正仿宋_GBK" w:eastAsia="方正仿宋_GBK" w:cs="方正仿宋_GBK"/>
          <w:b/>
          <w:color w:val="000000"/>
          <w:sz w:val="28"/>
          <w:szCs w:val="28"/>
          <w:highlight w:val="none"/>
          <w:lang w:val="en-US" w:eastAsia="zh-CN"/>
        </w:rPr>
        <w:br w:type="page"/>
      </w:r>
    </w:p>
    <w:p>
      <w:pPr>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b/>
          <w:color w:val="000000"/>
          <w:sz w:val="28"/>
          <w:szCs w:val="28"/>
          <w:highlight w:val="none"/>
          <w:lang w:val="en-US" w:eastAsia="zh-CN"/>
        </w:rPr>
        <w:t>3.参加政府采购活动近三年内，在经营活动中没有重大违法记录声明</w:t>
      </w:r>
    </w:p>
    <w:p>
      <w:pPr>
        <w:rPr>
          <w:rFonts w:hint="eastAsia" w:ascii="方正仿宋_GBK" w:hAnsi="方正仿宋_GBK" w:eastAsia="方正仿宋_GBK" w:cs="方正仿宋_GBK"/>
          <w:sz w:val="28"/>
          <w:szCs w:val="28"/>
        </w:rPr>
      </w:pPr>
    </w:p>
    <w:p>
      <w:pPr>
        <w:spacing w:after="312" w:afterLines="100" w:line="360" w:lineRule="auto"/>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声明</w:t>
      </w:r>
    </w:p>
    <w:p>
      <w:pPr>
        <w:pStyle w:val="11"/>
        <w:spacing w:line="360" w:lineRule="auto"/>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声明：注册于</w:t>
      </w:r>
      <w:r>
        <w:rPr>
          <w:rFonts w:hint="eastAsia" w:ascii="方正仿宋_GBK" w:hAnsi="方正仿宋_GBK" w:eastAsia="方正仿宋_GBK" w:cs="方正仿宋_GBK"/>
          <w:sz w:val="28"/>
          <w:szCs w:val="28"/>
          <w:u w:val="single"/>
        </w:rPr>
        <w:t>（国家或地区的名称）</w:t>
      </w:r>
      <w:r>
        <w:rPr>
          <w:rFonts w:hint="eastAsia" w:ascii="方正仿宋_GBK" w:hAnsi="方正仿宋_GBK" w:eastAsia="方正仿宋_GBK" w:cs="方正仿宋_GBK"/>
          <w:sz w:val="28"/>
          <w:szCs w:val="28"/>
        </w:rPr>
        <w:t>的（</w:t>
      </w:r>
      <w:r>
        <w:rPr>
          <w:rFonts w:hint="eastAsia" w:ascii="方正仿宋_GBK" w:hAnsi="方正仿宋_GBK" w:eastAsia="方正仿宋_GBK" w:cs="方正仿宋_GBK"/>
          <w:sz w:val="28"/>
          <w:szCs w:val="28"/>
          <w:u w:val="single"/>
        </w:rPr>
        <w:t>公司名称</w:t>
      </w:r>
      <w:r>
        <w:rPr>
          <w:rFonts w:hint="eastAsia" w:ascii="方正仿宋_GBK" w:hAnsi="方正仿宋_GBK" w:eastAsia="方正仿宋_GBK" w:cs="方正仿宋_GBK"/>
          <w:sz w:val="28"/>
          <w:szCs w:val="28"/>
        </w:rPr>
        <w:t>）的在下面签字的代表人代表本公司郑重声明：</w:t>
      </w:r>
    </w:p>
    <w:p>
      <w:pPr>
        <w:spacing w:line="360" w:lineRule="auto"/>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我公司在参加政府采购活动前三年内，在经营活动中没有重大违法记录。</w:t>
      </w:r>
    </w:p>
    <w:p>
      <w:pPr>
        <w:spacing w:line="360" w:lineRule="auto"/>
        <w:jc w:val="center"/>
        <w:rPr>
          <w:rFonts w:hint="eastAsia" w:ascii="方正仿宋_GBK" w:hAnsi="方正仿宋_GBK" w:eastAsia="方正仿宋_GBK" w:cs="方正仿宋_GBK"/>
          <w:sz w:val="28"/>
          <w:szCs w:val="28"/>
        </w:rPr>
      </w:pPr>
    </w:p>
    <w:p>
      <w:pPr>
        <w:spacing w:before="25" w:after="25" w:line="360" w:lineRule="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供应商名称（公章）：</w:t>
      </w:r>
    </w:p>
    <w:p>
      <w:pPr>
        <w:spacing w:before="25" w:after="25" w:line="360" w:lineRule="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法定代表人或授权代表签字或盖章：</w:t>
      </w:r>
    </w:p>
    <w:p>
      <w:pPr>
        <w:spacing w:line="360" w:lineRule="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日期：</w:t>
      </w:r>
    </w:p>
    <w:p>
      <w:pPr>
        <w:spacing w:before="312" w:beforeLines="100" w:after="156" w:afterLines="50" w:line="360" w:lineRule="auto"/>
        <w:jc w:val="center"/>
        <w:rPr>
          <w:rFonts w:hint="eastAsia" w:ascii="方正仿宋_GBK" w:hAnsi="方正仿宋_GBK" w:eastAsia="方正仿宋_GBK" w:cs="方正仿宋_GBK"/>
          <w:b/>
          <w:sz w:val="28"/>
          <w:szCs w:val="28"/>
        </w:rPr>
        <w:sectPr>
          <w:footerReference r:id="rId5" w:type="first"/>
          <w:footerReference r:id="rId4" w:type="default"/>
          <w:pgSz w:w="11905" w:h="16838"/>
          <w:pgMar w:top="2098" w:right="1474" w:bottom="1984" w:left="1587" w:header="851" w:footer="992" w:gutter="0"/>
          <w:pgNumType w:fmt="decimal" w:start="1"/>
          <w:cols w:space="720" w:num="1"/>
          <w:rtlGutter w:val="0"/>
          <w:docGrid w:type="lines" w:linePitch="312" w:charSpace="0"/>
        </w:sectPr>
      </w:pPr>
    </w:p>
    <w:p>
      <w:pPr>
        <w:snapToGrid w:val="0"/>
        <w:spacing w:after="156" w:afterLines="50" w:line="360" w:lineRule="exact"/>
        <w:jc w:val="left"/>
        <w:rPr>
          <w:rFonts w:hint="eastAsia" w:ascii="方正仿宋_GBK" w:hAnsi="方正仿宋_GBK" w:eastAsia="方正仿宋_GBK" w:cs="方正仿宋_GBK"/>
          <w:b/>
          <w:color w:val="000000"/>
          <w:sz w:val="28"/>
          <w:szCs w:val="28"/>
          <w:highlight w:val="none"/>
        </w:rPr>
      </w:pPr>
      <w:bookmarkStart w:id="141" w:name="_Toc17394"/>
      <w:bookmarkStart w:id="142" w:name="_Toc12594"/>
      <w:bookmarkStart w:id="143" w:name="_Toc22419"/>
      <w:bookmarkStart w:id="144" w:name="_Toc8928"/>
      <w:bookmarkStart w:id="145" w:name="_Toc9945"/>
      <w:bookmarkStart w:id="146" w:name="_Toc32140"/>
      <w:bookmarkStart w:id="147" w:name="_Toc2278"/>
      <w:bookmarkStart w:id="148" w:name="_Toc19249"/>
      <w:bookmarkStart w:id="149" w:name="_Toc5061"/>
      <w:bookmarkStart w:id="150" w:name="_Toc20487895"/>
      <w:bookmarkStart w:id="151" w:name="_Toc27139"/>
      <w:bookmarkStart w:id="152" w:name="_Toc26339"/>
      <w:bookmarkStart w:id="153" w:name="_Toc17767"/>
      <w:bookmarkStart w:id="154" w:name="_Toc5693"/>
      <w:bookmarkStart w:id="155" w:name="_Toc4114"/>
      <w:bookmarkStart w:id="156" w:name="_Toc4367"/>
      <w:bookmarkStart w:id="157" w:name="_Toc31356"/>
      <w:bookmarkStart w:id="158" w:name="_Toc16182"/>
      <w:bookmarkStart w:id="159" w:name="_Toc21895"/>
      <w:bookmarkStart w:id="160" w:name="_Toc25135"/>
      <w:bookmarkStart w:id="161" w:name="_Toc11547"/>
      <w:bookmarkStart w:id="162" w:name="_Toc18488"/>
      <w:r>
        <w:rPr>
          <w:rFonts w:hint="eastAsia" w:ascii="方正仿宋_GBK" w:hAnsi="方正仿宋_GBK" w:eastAsia="方正仿宋_GBK" w:cs="方正仿宋_GBK"/>
          <w:b/>
          <w:color w:val="000000"/>
          <w:sz w:val="28"/>
          <w:szCs w:val="28"/>
          <w:highlight w:val="none"/>
          <w:lang w:val="en-US" w:eastAsia="zh-CN"/>
        </w:rPr>
        <w:t>4.</w:t>
      </w:r>
      <w:r>
        <w:rPr>
          <w:rFonts w:hint="eastAsia" w:ascii="方正仿宋_GBK" w:hAnsi="方正仿宋_GBK" w:eastAsia="方正仿宋_GBK" w:cs="方正仿宋_GBK"/>
          <w:b/>
          <w:color w:val="000000"/>
          <w:sz w:val="28"/>
          <w:szCs w:val="28"/>
          <w:highlight w:val="none"/>
        </w:rPr>
        <w:t>供应商在“信用中国”（www.creditchina.gov.cn）和“中国政府采购网”（www.ccgp.gov.cn）网站无不良行为记录</w:t>
      </w:r>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p>
    <w:p>
      <w:pPr>
        <w:rPr>
          <w:rFonts w:hint="eastAsia" w:ascii="方正仿宋_GBK" w:hAnsi="方正仿宋_GBK" w:eastAsia="方正仿宋_GBK" w:cs="方正仿宋_GBK"/>
          <w:sz w:val="28"/>
          <w:szCs w:val="28"/>
        </w:rPr>
      </w:pPr>
    </w:p>
    <w:p>
      <w:pPr>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（供应商应附网页查询截图，但具体以评审现场查询结果为准）</w:t>
      </w:r>
    </w:p>
    <w:p>
      <w:pPr>
        <w:jc w:val="center"/>
        <w:rPr>
          <w:rFonts w:hint="eastAsia" w:ascii="方正仿宋_GBK" w:hAnsi="方正仿宋_GBK" w:eastAsia="方正仿宋_GBK" w:cs="方正仿宋_GBK"/>
          <w:b/>
          <w:sz w:val="28"/>
          <w:szCs w:val="28"/>
        </w:rPr>
      </w:pPr>
    </w:p>
    <w:p>
      <w:pPr>
        <w:jc w:val="center"/>
        <w:rPr>
          <w:rFonts w:hint="eastAsia"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（加盖单位公章）</w:t>
      </w:r>
    </w:p>
    <w:p>
      <w:pPr>
        <w:tabs>
          <w:tab w:val="left" w:pos="425"/>
          <w:tab w:val="left" w:pos="1429"/>
        </w:tabs>
        <w:ind w:left="578"/>
        <w:jc w:val="center"/>
        <w:rPr>
          <w:rFonts w:hint="eastAsia" w:ascii="方正仿宋_GBK" w:hAnsi="方正仿宋_GBK" w:eastAsia="方正仿宋_GBK" w:cs="方正仿宋_GBK"/>
          <w:sz w:val="28"/>
          <w:szCs w:val="28"/>
        </w:rPr>
        <w:sectPr>
          <w:pgSz w:w="11905" w:h="16838"/>
          <w:pgMar w:top="1440" w:right="1800" w:bottom="1440" w:left="1800" w:header="851" w:footer="992" w:gutter="0"/>
          <w:pgNumType w:fmt="decimal"/>
          <w:cols w:space="720" w:num="1"/>
          <w:rtlGutter w:val="0"/>
          <w:docGrid w:type="lines" w:linePitch="312" w:charSpace="0"/>
        </w:sectPr>
      </w:pPr>
    </w:p>
    <w:p>
      <w:pPr>
        <w:pStyle w:val="11"/>
        <w:spacing w:line="560" w:lineRule="exact"/>
        <w:jc w:val="center"/>
        <w:rPr>
          <w:rFonts w:hint="eastAsia"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（二）商务及技术</w:t>
      </w:r>
      <w:bookmarkStart w:id="163" w:name="_Hlt520356243"/>
      <w:bookmarkEnd w:id="163"/>
      <w:bookmarkStart w:id="164" w:name="_Hlt520355938"/>
      <w:bookmarkEnd w:id="164"/>
      <w:r>
        <w:rPr>
          <w:rFonts w:hint="eastAsia" w:ascii="方正仿宋_GBK" w:hAnsi="方正仿宋_GBK" w:eastAsia="方正仿宋_GBK" w:cs="方正仿宋_GBK"/>
          <w:b/>
          <w:bCs/>
          <w:sz w:val="28"/>
          <w:szCs w:val="28"/>
        </w:rPr>
        <w:t>部分</w:t>
      </w:r>
    </w:p>
    <w:p>
      <w:pPr>
        <w:tabs>
          <w:tab w:val="left" w:pos="5580"/>
        </w:tabs>
        <w:spacing w:line="560" w:lineRule="exact"/>
        <w:jc w:val="center"/>
        <w:rPr>
          <w:rFonts w:hint="eastAsia"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1</w:t>
      </w:r>
      <w:r>
        <w:rPr>
          <w:rFonts w:hint="eastAsia" w:ascii="方正仿宋_GBK" w:hAnsi="方正仿宋_GBK" w:eastAsia="方正仿宋_GBK" w:cs="方正仿宋_GBK"/>
          <w:b/>
          <w:bCs/>
          <w:sz w:val="28"/>
          <w:szCs w:val="28"/>
          <w:lang w:val="en-US" w:eastAsia="zh-CN"/>
        </w:rPr>
        <w:t>.</w:t>
      </w:r>
      <w:r>
        <w:rPr>
          <w:rFonts w:hint="eastAsia" w:ascii="方正仿宋_GBK" w:hAnsi="方正仿宋_GBK" w:eastAsia="方正仿宋_GBK" w:cs="方正仿宋_GBK"/>
          <w:b/>
          <w:bCs/>
          <w:sz w:val="28"/>
          <w:szCs w:val="28"/>
        </w:rPr>
        <w:t>应答报价一览表</w:t>
      </w:r>
    </w:p>
    <w:p>
      <w:pPr>
        <w:jc w:val="center"/>
        <w:rPr>
          <w:rFonts w:hint="eastAsia"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报 价 表</w:t>
      </w:r>
    </w:p>
    <w:tbl>
      <w:tblPr>
        <w:tblStyle w:val="23"/>
        <w:tblpPr w:leftFromText="180" w:rightFromText="180" w:vertAnchor="text" w:horzAnchor="page" w:tblpX="2134" w:tblpY="617"/>
        <w:tblOverlap w:val="never"/>
        <w:tblW w:w="81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4"/>
        <w:gridCol w:w="4806"/>
        <w:gridCol w:w="18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2" w:hRule="atLeast"/>
        </w:trPr>
        <w:tc>
          <w:tcPr>
            <w:tcW w:w="1524" w:type="dxa"/>
            <w:vAlign w:val="top"/>
          </w:tcPr>
          <w:p>
            <w:pPr>
              <w:pStyle w:val="11"/>
              <w:tabs>
                <w:tab w:val="left" w:pos="5580"/>
              </w:tabs>
              <w:spacing w:before="120" w:line="22" w:lineRule="atLeast"/>
              <w:jc w:val="both"/>
              <w:rPr>
                <w:rFonts w:hint="eastAsia"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序号</w:t>
            </w:r>
          </w:p>
        </w:tc>
        <w:tc>
          <w:tcPr>
            <w:tcW w:w="4806" w:type="dxa"/>
            <w:vAlign w:val="center"/>
          </w:tcPr>
          <w:p>
            <w:pPr>
              <w:pStyle w:val="11"/>
              <w:tabs>
                <w:tab w:val="left" w:pos="5580"/>
              </w:tabs>
              <w:spacing w:before="120" w:line="22" w:lineRule="atLeast"/>
              <w:jc w:val="center"/>
              <w:rPr>
                <w:rFonts w:hint="eastAsia" w:ascii="方正仿宋_GBK" w:hAnsi="方正仿宋_GBK" w:eastAsia="方正仿宋_GBK" w:cs="方正仿宋_GBK"/>
                <w:b/>
                <w:bCs/>
                <w:sz w:val="28"/>
                <w:szCs w:val="28"/>
                <w:lang w:eastAsia="zh-CN"/>
              </w:rPr>
            </w:pPr>
            <w:r>
              <w:rPr>
                <w:rFonts w:hint="eastAsia" w:ascii="方正仿宋_GBK" w:hAnsi="方正仿宋_GBK" w:eastAsia="方正仿宋_GBK" w:cs="方正仿宋_GBK"/>
                <w:b/>
                <w:bCs/>
                <w:sz w:val="28"/>
                <w:szCs w:val="28"/>
                <w:lang w:eastAsia="zh-CN"/>
              </w:rPr>
              <w:t>服务内容</w:t>
            </w:r>
          </w:p>
        </w:tc>
        <w:tc>
          <w:tcPr>
            <w:tcW w:w="1869" w:type="dxa"/>
            <w:vAlign w:val="top"/>
          </w:tcPr>
          <w:p>
            <w:pPr>
              <w:pStyle w:val="11"/>
              <w:tabs>
                <w:tab w:val="left" w:pos="5580"/>
              </w:tabs>
              <w:spacing w:before="120" w:line="22" w:lineRule="atLeast"/>
              <w:jc w:val="center"/>
              <w:rPr>
                <w:rFonts w:hint="eastAsia" w:ascii="方正仿宋_GBK" w:hAnsi="方正仿宋_GBK" w:eastAsia="方正仿宋_GBK" w:cs="方正仿宋_GBK"/>
                <w:b/>
                <w:bCs/>
                <w:sz w:val="28"/>
                <w:szCs w:val="28"/>
                <w:lang w:eastAsia="zh-CN"/>
              </w:rPr>
            </w:pPr>
            <w:r>
              <w:rPr>
                <w:rFonts w:hint="eastAsia" w:ascii="方正仿宋_GBK" w:hAnsi="方正仿宋_GBK" w:eastAsia="方正仿宋_GBK" w:cs="方正仿宋_GBK"/>
                <w:b/>
                <w:bCs/>
                <w:sz w:val="28"/>
                <w:szCs w:val="28"/>
              </w:rPr>
              <w:t>报价</w:t>
            </w:r>
            <w:r>
              <w:rPr>
                <w:rFonts w:hint="eastAsia" w:ascii="方正仿宋_GBK" w:hAnsi="方正仿宋_GBK" w:eastAsia="方正仿宋_GBK" w:cs="方正仿宋_GBK"/>
                <w:b/>
                <w:bCs/>
                <w:sz w:val="28"/>
                <w:szCs w:val="28"/>
                <w:lang w:eastAsia="zh-CN"/>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2" w:hRule="atLeast"/>
        </w:trPr>
        <w:tc>
          <w:tcPr>
            <w:tcW w:w="1524" w:type="dxa"/>
            <w:vAlign w:val="top"/>
          </w:tcPr>
          <w:p>
            <w:pPr>
              <w:pStyle w:val="11"/>
              <w:widowControl/>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w:t>
            </w:r>
          </w:p>
        </w:tc>
        <w:tc>
          <w:tcPr>
            <w:tcW w:w="4806" w:type="dxa"/>
            <w:vAlign w:val="center"/>
          </w:tcPr>
          <w:p>
            <w:pPr>
              <w:pStyle w:val="11"/>
              <w:widowControl/>
              <w:rPr>
                <w:rFonts w:hint="eastAsia" w:ascii="方正仿宋_GBK" w:hAnsi="方正仿宋_GBK" w:eastAsia="方正仿宋_GBK" w:cs="方正仿宋_GBK"/>
                <w:sz w:val="28"/>
                <w:szCs w:val="28"/>
                <w:lang w:eastAsia="zh-CN"/>
              </w:rPr>
            </w:pPr>
          </w:p>
        </w:tc>
        <w:tc>
          <w:tcPr>
            <w:tcW w:w="1869" w:type="dxa"/>
            <w:vAlign w:val="top"/>
          </w:tcPr>
          <w:p>
            <w:pPr>
              <w:pStyle w:val="11"/>
              <w:widowControl/>
              <w:jc w:val="center"/>
              <w:rPr>
                <w:rFonts w:hint="eastAsia" w:ascii="方正仿宋_GBK" w:hAnsi="方正仿宋_GBK" w:eastAsia="方正仿宋_GBK" w:cs="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3" w:hRule="atLeast"/>
        </w:trPr>
        <w:tc>
          <w:tcPr>
            <w:tcW w:w="1524" w:type="dxa"/>
            <w:vAlign w:val="top"/>
          </w:tcPr>
          <w:p>
            <w:pPr>
              <w:pStyle w:val="11"/>
              <w:widowControl/>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w:t>
            </w:r>
          </w:p>
        </w:tc>
        <w:tc>
          <w:tcPr>
            <w:tcW w:w="4806" w:type="dxa"/>
            <w:vAlign w:val="center"/>
          </w:tcPr>
          <w:p>
            <w:pPr>
              <w:pStyle w:val="11"/>
              <w:widowControl/>
              <w:rPr>
                <w:rFonts w:hint="eastAsia" w:ascii="方正仿宋_GBK" w:hAnsi="方正仿宋_GBK" w:eastAsia="方正仿宋_GBK" w:cs="方正仿宋_GBK"/>
                <w:sz w:val="28"/>
                <w:szCs w:val="28"/>
              </w:rPr>
            </w:pPr>
          </w:p>
        </w:tc>
        <w:tc>
          <w:tcPr>
            <w:tcW w:w="1869" w:type="dxa"/>
            <w:vAlign w:val="top"/>
          </w:tcPr>
          <w:p>
            <w:pPr>
              <w:pStyle w:val="11"/>
              <w:widowControl/>
              <w:jc w:val="center"/>
              <w:rPr>
                <w:rFonts w:hint="eastAsia" w:ascii="方正仿宋_GBK" w:hAnsi="方正仿宋_GBK" w:eastAsia="方正仿宋_GBK" w:cs="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3" w:hRule="atLeast"/>
        </w:trPr>
        <w:tc>
          <w:tcPr>
            <w:tcW w:w="1524" w:type="dxa"/>
            <w:vAlign w:val="top"/>
          </w:tcPr>
          <w:p>
            <w:pPr>
              <w:pStyle w:val="11"/>
              <w:widowControl/>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w:t>
            </w:r>
          </w:p>
        </w:tc>
        <w:tc>
          <w:tcPr>
            <w:tcW w:w="4806" w:type="dxa"/>
            <w:vAlign w:val="center"/>
          </w:tcPr>
          <w:p>
            <w:pPr>
              <w:pStyle w:val="11"/>
              <w:widowControl/>
              <w:rPr>
                <w:rFonts w:hint="eastAsia" w:ascii="方正仿宋_GBK" w:hAnsi="方正仿宋_GBK" w:eastAsia="方正仿宋_GBK" w:cs="方正仿宋_GBK"/>
                <w:sz w:val="28"/>
                <w:szCs w:val="28"/>
              </w:rPr>
            </w:pPr>
          </w:p>
        </w:tc>
        <w:tc>
          <w:tcPr>
            <w:tcW w:w="1869" w:type="dxa"/>
            <w:vAlign w:val="top"/>
          </w:tcPr>
          <w:p>
            <w:pPr>
              <w:pStyle w:val="11"/>
              <w:widowControl/>
              <w:jc w:val="center"/>
              <w:rPr>
                <w:rFonts w:hint="eastAsia" w:ascii="方正仿宋_GBK" w:hAnsi="方正仿宋_GBK" w:eastAsia="方正仿宋_GBK" w:cs="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3" w:hRule="atLeast"/>
        </w:trPr>
        <w:tc>
          <w:tcPr>
            <w:tcW w:w="1524" w:type="dxa"/>
            <w:vAlign w:val="top"/>
          </w:tcPr>
          <w:p>
            <w:pPr>
              <w:pStyle w:val="11"/>
              <w:widowControl/>
              <w:jc w:val="center"/>
              <w:rPr>
                <w:rFonts w:hint="eastAsia" w:ascii="方正仿宋_GBK" w:hAnsi="方正仿宋_GBK" w:eastAsia="方正仿宋_GBK" w:cs="方正仿宋_GBK"/>
                <w:sz w:val="28"/>
                <w:szCs w:val="28"/>
              </w:rPr>
            </w:pPr>
          </w:p>
        </w:tc>
        <w:tc>
          <w:tcPr>
            <w:tcW w:w="4806" w:type="dxa"/>
            <w:vAlign w:val="center"/>
          </w:tcPr>
          <w:p>
            <w:pPr>
              <w:pStyle w:val="11"/>
              <w:widowControl/>
              <w:rPr>
                <w:rFonts w:hint="eastAsia" w:ascii="方正仿宋_GBK" w:hAnsi="方正仿宋_GBK" w:eastAsia="方正仿宋_GBK" w:cs="方正仿宋_GBK"/>
                <w:sz w:val="28"/>
                <w:szCs w:val="28"/>
              </w:rPr>
            </w:pPr>
          </w:p>
        </w:tc>
        <w:tc>
          <w:tcPr>
            <w:tcW w:w="1869" w:type="dxa"/>
            <w:vAlign w:val="top"/>
          </w:tcPr>
          <w:p>
            <w:pPr>
              <w:pStyle w:val="11"/>
              <w:widowControl/>
              <w:jc w:val="center"/>
              <w:rPr>
                <w:rFonts w:hint="eastAsia" w:ascii="方正仿宋_GBK" w:hAnsi="方正仿宋_GBK" w:eastAsia="方正仿宋_GBK" w:cs="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3" w:hRule="atLeast"/>
        </w:trPr>
        <w:tc>
          <w:tcPr>
            <w:tcW w:w="1524" w:type="dxa"/>
            <w:vAlign w:val="top"/>
          </w:tcPr>
          <w:p>
            <w:pPr>
              <w:pStyle w:val="11"/>
              <w:widowControl/>
              <w:jc w:val="center"/>
              <w:rPr>
                <w:rFonts w:hint="eastAsia" w:ascii="方正仿宋_GBK" w:hAnsi="方正仿宋_GBK" w:eastAsia="方正仿宋_GBK" w:cs="方正仿宋_GBK"/>
                <w:sz w:val="28"/>
                <w:szCs w:val="28"/>
              </w:rPr>
            </w:pPr>
          </w:p>
        </w:tc>
        <w:tc>
          <w:tcPr>
            <w:tcW w:w="4806" w:type="dxa"/>
            <w:vAlign w:val="center"/>
          </w:tcPr>
          <w:p>
            <w:pPr>
              <w:pStyle w:val="11"/>
              <w:widowControl/>
              <w:rPr>
                <w:rFonts w:hint="eastAsia" w:ascii="方正仿宋_GBK" w:hAnsi="方正仿宋_GBK" w:eastAsia="方正仿宋_GBK" w:cs="方正仿宋_GBK"/>
                <w:sz w:val="28"/>
                <w:szCs w:val="28"/>
              </w:rPr>
            </w:pPr>
          </w:p>
        </w:tc>
        <w:tc>
          <w:tcPr>
            <w:tcW w:w="1869" w:type="dxa"/>
            <w:vAlign w:val="top"/>
          </w:tcPr>
          <w:p>
            <w:pPr>
              <w:pStyle w:val="11"/>
              <w:widowControl/>
              <w:jc w:val="center"/>
              <w:rPr>
                <w:rFonts w:hint="eastAsia" w:ascii="方正仿宋_GBK" w:hAnsi="方正仿宋_GBK" w:eastAsia="方正仿宋_GBK" w:cs="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3" w:hRule="atLeast"/>
        </w:trPr>
        <w:tc>
          <w:tcPr>
            <w:tcW w:w="6330" w:type="dxa"/>
            <w:gridSpan w:val="2"/>
            <w:vAlign w:val="top"/>
          </w:tcPr>
          <w:p>
            <w:pPr>
              <w:pStyle w:val="11"/>
              <w:widowControl/>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合计</w:t>
            </w:r>
          </w:p>
        </w:tc>
        <w:tc>
          <w:tcPr>
            <w:tcW w:w="1869" w:type="dxa"/>
            <w:vAlign w:val="top"/>
          </w:tcPr>
          <w:p>
            <w:pPr>
              <w:pStyle w:val="11"/>
              <w:widowControl/>
              <w:rPr>
                <w:rFonts w:hint="eastAsia" w:ascii="方正仿宋_GBK" w:hAnsi="方正仿宋_GBK" w:eastAsia="方正仿宋_GBK" w:cs="方正仿宋_GBK"/>
                <w:sz w:val="28"/>
                <w:szCs w:val="28"/>
              </w:rPr>
            </w:pPr>
          </w:p>
        </w:tc>
      </w:tr>
    </w:tbl>
    <w:p>
      <w:pPr>
        <w:pStyle w:val="2"/>
        <w:rPr>
          <w:rFonts w:hint="eastAsia"/>
        </w:rPr>
      </w:pPr>
    </w:p>
    <w:p>
      <w:pPr>
        <w:pStyle w:val="2"/>
        <w:rPr>
          <w:rFonts w:hint="eastAsia" w:ascii="方正仿宋_GBK" w:hAnsi="方正仿宋_GBK" w:eastAsia="方正仿宋_GBK" w:cs="方正仿宋_GBK"/>
          <w:sz w:val="28"/>
          <w:szCs w:val="28"/>
        </w:rPr>
      </w:pPr>
    </w:p>
    <w:p>
      <w:pPr>
        <w:pStyle w:val="38"/>
        <w:tabs>
          <w:tab w:val="left" w:pos="5580"/>
        </w:tabs>
        <w:spacing w:line="560" w:lineRule="exac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供应商名称（盖章）：                       </w:t>
      </w:r>
    </w:p>
    <w:p>
      <w:pPr>
        <w:pStyle w:val="38"/>
        <w:tabs>
          <w:tab w:val="left" w:pos="5580"/>
        </w:tabs>
        <w:spacing w:line="560" w:lineRule="exac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供应商授权代表(签字):</w:t>
      </w:r>
      <w:r>
        <w:rPr>
          <w:rFonts w:hint="eastAsia" w:ascii="方正仿宋_GBK" w:hAnsi="方正仿宋_GBK" w:eastAsia="方正仿宋_GBK" w:cs="方正仿宋_GBK"/>
          <w:sz w:val="28"/>
          <w:szCs w:val="28"/>
        </w:rPr>
        <w:tab/>
      </w:r>
    </w:p>
    <w:p>
      <w:pPr>
        <w:pStyle w:val="38"/>
        <w:tabs>
          <w:tab w:val="left" w:pos="5580"/>
        </w:tabs>
        <w:spacing w:line="560" w:lineRule="exac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日期：</w:t>
      </w:r>
    </w:p>
    <w:p>
      <w:pPr>
        <w:tabs>
          <w:tab w:val="left" w:pos="5580"/>
        </w:tabs>
        <w:spacing w:line="560" w:lineRule="exact"/>
        <w:jc w:val="center"/>
        <w:rPr>
          <w:rFonts w:hint="eastAsia" w:ascii="方正仿宋_GBK" w:hAnsi="方正仿宋_GBK" w:eastAsia="方正仿宋_GBK" w:cs="方正仿宋_GBK"/>
          <w:b/>
          <w:bCs/>
          <w:sz w:val="28"/>
          <w:szCs w:val="28"/>
        </w:rPr>
      </w:pPr>
      <w:r>
        <w:rPr>
          <w:rFonts w:hint="eastAsia" w:ascii="方正仿宋_GBK" w:hAnsi="方正仿宋_GBK" w:eastAsia="方正仿宋_GBK" w:cs="方正仿宋_GBK"/>
          <w:sz w:val="28"/>
          <w:szCs w:val="28"/>
        </w:rPr>
        <w:br w:type="page"/>
      </w:r>
      <w:bookmarkStart w:id="165" w:name="_Toc8929"/>
      <w:bookmarkStart w:id="166" w:name="_Toc1055"/>
      <w:bookmarkStart w:id="167" w:name="_Toc4138"/>
      <w:bookmarkStart w:id="168" w:name="_Toc22071"/>
      <w:bookmarkStart w:id="169" w:name="_Toc14556"/>
      <w:bookmarkStart w:id="170" w:name="_Toc13794"/>
      <w:bookmarkStart w:id="171" w:name="_Toc15242"/>
      <w:bookmarkStart w:id="172" w:name="_Toc27487"/>
      <w:bookmarkStart w:id="173" w:name="_Toc18075"/>
      <w:bookmarkStart w:id="174" w:name="_Toc24849"/>
      <w:bookmarkStart w:id="175" w:name="_Toc7312"/>
      <w:bookmarkStart w:id="176" w:name="_Toc24004"/>
      <w:bookmarkStart w:id="177" w:name="_Toc3994"/>
      <w:bookmarkStart w:id="178" w:name="_Toc14876"/>
      <w:bookmarkStart w:id="179" w:name="_Toc21114"/>
      <w:bookmarkStart w:id="180" w:name="_Toc24303"/>
      <w:bookmarkStart w:id="181" w:name="_Toc23643"/>
      <w:bookmarkStart w:id="182" w:name="_Toc20487896"/>
      <w:bookmarkStart w:id="183" w:name="_Toc25766"/>
      <w:bookmarkStart w:id="184" w:name="_Toc15881"/>
      <w:bookmarkStart w:id="185" w:name="_Toc2650"/>
      <w:bookmarkStart w:id="186" w:name="_Toc31130"/>
      <w:r>
        <w:rPr>
          <w:rFonts w:hint="eastAsia" w:ascii="方正仿宋_GBK" w:hAnsi="方正仿宋_GBK" w:eastAsia="方正仿宋_GBK" w:cs="方正仿宋_GBK"/>
          <w:b/>
          <w:bCs/>
          <w:sz w:val="28"/>
          <w:szCs w:val="28"/>
        </w:rPr>
        <w:t>2</w:t>
      </w:r>
      <w:r>
        <w:rPr>
          <w:rFonts w:hint="eastAsia" w:ascii="方正仿宋_GBK" w:hAnsi="方正仿宋_GBK" w:eastAsia="方正仿宋_GBK" w:cs="方正仿宋_GBK"/>
          <w:b/>
          <w:bCs/>
          <w:sz w:val="28"/>
          <w:szCs w:val="28"/>
          <w:lang w:val="en-US" w:eastAsia="zh-CN"/>
        </w:rPr>
        <w:t>.</w:t>
      </w:r>
      <w:r>
        <w:rPr>
          <w:rFonts w:hint="eastAsia" w:ascii="方正仿宋_GBK" w:hAnsi="方正仿宋_GBK" w:eastAsia="方正仿宋_GBK" w:cs="方正仿宋_GBK"/>
          <w:b/>
          <w:bCs/>
          <w:sz w:val="28"/>
          <w:szCs w:val="28"/>
        </w:rPr>
        <w:t>类似项目业绩证明</w:t>
      </w:r>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p>
    <w:p>
      <w:pPr>
        <w:pStyle w:val="2"/>
        <w:rPr>
          <w:rFonts w:hint="eastAsia"/>
        </w:rPr>
      </w:pPr>
    </w:p>
    <w:tbl>
      <w:tblPr>
        <w:tblStyle w:val="23"/>
        <w:tblW w:w="8500"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97"/>
        <w:gridCol w:w="1805"/>
        <w:gridCol w:w="1766"/>
        <w:gridCol w:w="1766"/>
        <w:gridCol w:w="176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814" w:hRule="atLeast"/>
          <w:jc w:val="center"/>
        </w:trPr>
        <w:tc>
          <w:tcPr>
            <w:tcW w:w="139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序号</w:t>
            </w:r>
          </w:p>
        </w:tc>
        <w:tc>
          <w:tcPr>
            <w:tcW w:w="180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业主名称</w:t>
            </w:r>
          </w:p>
        </w:tc>
        <w:tc>
          <w:tcPr>
            <w:tcW w:w="176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项目名称</w:t>
            </w:r>
          </w:p>
        </w:tc>
        <w:tc>
          <w:tcPr>
            <w:tcW w:w="176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服务范围</w:t>
            </w:r>
          </w:p>
        </w:tc>
        <w:tc>
          <w:tcPr>
            <w:tcW w:w="176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签订时间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36" w:hRule="atLeast"/>
          <w:jc w:val="center"/>
        </w:trPr>
        <w:tc>
          <w:tcPr>
            <w:tcW w:w="139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hint="eastAsia" w:ascii="方正仿宋_GBK" w:hAnsi="方正仿宋_GBK" w:eastAsia="方正仿宋_GBK" w:cs="方正仿宋_GBK"/>
                <w:sz w:val="28"/>
                <w:szCs w:val="28"/>
              </w:rPr>
            </w:pPr>
          </w:p>
        </w:tc>
        <w:tc>
          <w:tcPr>
            <w:tcW w:w="180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hint="eastAsia" w:ascii="方正仿宋_GBK" w:hAnsi="方正仿宋_GBK" w:eastAsia="方正仿宋_GBK" w:cs="方正仿宋_GBK"/>
                <w:sz w:val="28"/>
                <w:szCs w:val="28"/>
              </w:rPr>
            </w:pPr>
          </w:p>
        </w:tc>
        <w:tc>
          <w:tcPr>
            <w:tcW w:w="176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hint="eastAsia" w:ascii="方正仿宋_GBK" w:hAnsi="方正仿宋_GBK" w:eastAsia="方正仿宋_GBK" w:cs="方正仿宋_GBK"/>
                <w:sz w:val="28"/>
                <w:szCs w:val="28"/>
              </w:rPr>
            </w:pPr>
          </w:p>
        </w:tc>
        <w:tc>
          <w:tcPr>
            <w:tcW w:w="176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hint="eastAsia" w:ascii="方正仿宋_GBK" w:hAnsi="方正仿宋_GBK" w:eastAsia="方正仿宋_GBK" w:cs="方正仿宋_GBK"/>
                <w:sz w:val="28"/>
                <w:szCs w:val="28"/>
              </w:rPr>
            </w:pPr>
          </w:p>
        </w:tc>
        <w:tc>
          <w:tcPr>
            <w:tcW w:w="176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hint="eastAsia" w:ascii="方正仿宋_GBK" w:hAnsi="方正仿宋_GBK" w:eastAsia="方正仿宋_GBK" w:cs="方正仿宋_GBK"/>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36" w:hRule="atLeast"/>
          <w:jc w:val="center"/>
        </w:trPr>
        <w:tc>
          <w:tcPr>
            <w:tcW w:w="139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hint="eastAsia" w:ascii="方正仿宋_GBK" w:hAnsi="方正仿宋_GBK" w:eastAsia="方正仿宋_GBK" w:cs="方正仿宋_GBK"/>
                <w:sz w:val="28"/>
                <w:szCs w:val="28"/>
              </w:rPr>
            </w:pPr>
          </w:p>
        </w:tc>
        <w:tc>
          <w:tcPr>
            <w:tcW w:w="180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hint="eastAsia" w:ascii="方正仿宋_GBK" w:hAnsi="方正仿宋_GBK" w:eastAsia="方正仿宋_GBK" w:cs="方正仿宋_GBK"/>
                <w:sz w:val="28"/>
                <w:szCs w:val="28"/>
              </w:rPr>
            </w:pPr>
          </w:p>
        </w:tc>
        <w:tc>
          <w:tcPr>
            <w:tcW w:w="176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hint="eastAsia" w:ascii="方正仿宋_GBK" w:hAnsi="方正仿宋_GBK" w:eastAsia="方正仿宋_GBK" w:cs="方正仿宋_GBK"/>
                <w:sz w:val="28"/>
                <w:szCs w:val="28"/>
              </w:rPr>
            </w:pPr>
          </w:p>
        </w:tc>
        <w:tc>
          <w:tcPr>
            <w:tcW w:w="176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hint="eastAsia" w:ascii="方正仿宋_GBK" w:hAnsi="方正仿宋_GBK" w:eastAsia="方正仿宋_GBK" w:cs="方正仿宋_GBK"/>
                <w:sz w:val="28"/>
                <w:szCs w:val="28"/>
              </w:rPr>
            </w:pPr>
          </w:p>
        </w:tc>
        <w:tc>
          <w:tcPr>
            <w:tcW w:w="176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hint="eastAsia" w:ascii="方正仿宋_GBK" w:hAnsi="方正仿宋_GBK" w:eastAsia="方正仿宋_GBK" w:cs="方正仿宋_GBK"/>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36" w:hRule="atLeast"/>
          <w:jc w:val="center"/>
        </w:trPr>
        <w:tc>
          <w:tcPr>
            <w:tcW w:w="139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hint="eastAsia" w:ascii="方正仿宋_GBK" w:hAnsi="方正仿宋_GBK" w:eastAsia="方正仿宋_GBK" w:cs="方正仿宋_GBK"/>
                <w:sz w:val="28"/>
                <w:szCs w:val="28"/>
              </w:rPr>
            </w:pPr>
          </w:p>
        </w:tc>
        <w:tc>
          <w:tcPr>
            <w:tcW w:w="180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hint="eastAsia" w:ascii="方正仿宋_GBK" w:hAnsi="方正仿宋_GBK" w:eastAsia="方正仿宋_GBK" w:cs="方正仿宋_GBK"/>
                <w:sz w:val="28"/>
                <w:szCs w:val="28"/>
              </w:rPr>
            </w:pPr>
          </w:p>
        </w:tc>
        <w:tc>
          <w:tcPr>
            <w:tcW w:w="176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hint="eastAsia" w:ascii="方正仿宋_GBK" w:hAnsi="方正仿宋_GBK" w:eastAsia="方正仿宋_GBK" w:cs="方正仿宋_GBK"/>
                <w:sz w:val="28"/>
                <w:szCs w:val="28"/>
              </w:rPr>
            </w:pPr>
          </w:p>
        </w:tc>
        <w:tc>
          <w:tcPr>
            <w:tcW w:w="176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hint="eastAsia" w:ascii="方正仿宋_GBK" w:hAnsi="方正仿宋_GBK" w:eastAsia="方正仿宋_GBK" w:cs="方正仿宋_GBK"/>
                <w:sz w:val="28"/>
                <w:szCs w:val="28"/>
              </w:rPr>
            </w:pPr>
          </w:p>
        </w:tc>
        <w:tc>
          <w:tcPr>
            <w:tcW w:w="176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hint="eastAsia" w:ascii="方正仿宋_GBK" w:hAnsi="方正仿宋_GBK" w:eastAsia="方正仿宋_GBK" w:cs="方正仿宋_GBK"/>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56" w:hRule="atLeast"/>
          <w:jc w:val="center"/>
        </w:trPr>
        <w:tc>
          <w:tcPr>
            <w:tcW w:w="139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hint="eastAsia" w:ascii="方正仿宋_GBK" w:hAnsi="方正仿宋_GBK" w:eastAsia="方正仿宋_GBK" w:cs="方正仿宋_GBK"/>
                <w:sz w:val="28"/>
                <w:szCs w:val="28"/>
              </w:rPr>
            </w:pPr>
          </w:p>
        </w:tc>
        <w:tc>
          <w:tcPr>
            <w:tcW w:w="180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hint="eastAsia" w:ascii="方正仿宋_GBK" w:hAnsi="方正仿宋_GBK" w:eastAsia="方正仿宋_GBK" w:cs="方正仿宋_GBK"/>
                <w:sz w:val="28"/>
                <w:szCs w:val="28"/>
              </w:rPr>
            </w:pPr>
          </w:p>
        </w:tc>
        <w:tc>
          <w:tcPr>
            <w:tcW w:w="176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hint="eastAsia" w:ascii="方正仿宋_GBK" w:hAnsi="方正仿宋_GBK" w:eastAsia="方正仿宋_GBK" w:cs="方正仿宋_GBK"/>
                <w:sz w:val="28"/>
                <w:szCs w:val="28"/>
              </w:rPr>
            </w:pPr>
          </w:p>
        </w:tc>
        <w:tc>
          <w:tcPr>
            <w:tcW w:w="176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hint="eastAsia" w:ascii="方正仿宋_GBK" w:hAnsi="方正仿宋_GBK" w:eastAsia="方正仿宋_GBK" w:cs="方正仿宋_GBK"/>
                <w:sz w:val="28"/>
                <w:szCs w:val="28"/>
              </w:rPr>
            </w:pPr>
          </w:p>
        </w:tc>
        <w:tc>
          <w:tcPr>
            <w:tcW w:w="176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hint="eastAsia" w:ascii="方正仿宋_GBK" w:hAnsi="方正仿宋_GBK" w:eastAsia="方正仿宋_GBK" w:cs="方正仿宋_GBK"/>
                <w:sz w:val="28"/>
                <w:szCs w:val="28"/>
              </w:rPr>
            </w:pPr>
          </w:p>
        </w:tc>
      </w:tr>
    </w:tbl>
    <w:p>
      <w:pPr>
        <w:adjustRightInd w:val="0"/>
        <w:snapToGrid w:val="0"/>
        <w:spacing w:line="360" w:lineRule="auto"/>
        <w:ind w:firstLine="238" w:firstLineChars="85"/>
        <w:rPr>
          <w:rFonts w:hint="eastAsia" w:ascii="方正仿宋_GBK" w:hAnsi="方正仿宋_GBK" w:eastAsia="方正仿宋_GBK" w:cs="方正仿宋_GBK"/>
          <w:sz w:val="28"/>
          <w:szCs w:val="28"/>
        </w:rPr>
      </w:pPr>
    </w:p>
    <w:p>
      <w:pPr>
        <w:adjustRightInd w:val="0"/>
        <w:snapToGrid w:val="0"/>
        <w:spacing w:line="360" w:lineRule="auto"/>
        <w:ind w:firstLine="238" w:firstLineChars="85"/>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说明：</w:t>
      </w:r>
    </w:p>
    <w:p>
      <w:pPr>
        <w:adjustRightInd w:val="0"/>
        <w:snapToGrid w:val="0"/>
        <w:spacing w:line="360" w:lineRule="auto"/>
        <w:ind w:firstLine="714" w:firstLineChars="255"/>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1、供应商应提供本单位的同类业绩，必须提供能够证明上述业绩真实性的合同复印件，合同复印件中必须至少包括合同的甲乙双方、的和双方签章及生效时间；</w:t>
      </w:r>
    </w:p>
    <w:p>
      <w:pPr>
        <w:adjustRightInd w:val="0"/>
        <w:snapToGrid w:val="0"/>
        <w:spacing w:line="360" w:lineRule="auto"/>
        <w:ind w:firstLine="714" w:firstLineChars="255"/>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2、所有合同复印件应清晰，并由供应商单位加盖公章；</w:t>
      </w:r>
    </w:p>
    <w:p>
      <w:pPr>
        <w:adjustRightInd w:val="0"/>
        <w:snapToGrid w:val="0"/>
        <w:spacing w:line="360" w:lineRule="auto"/>
        <w:rPr>
          <w:rFonts w:hint="eastAsia" w:ascii="方正仿宋_GBK" w:hAnsi="方正仿宋_GBK" w:eastAsia="方正仿宋_GBK" w:cs="方正仿宋_GBK"/>
          <w:b/>
          <w:sz w:val="28"/>
          <w:szCs w:val="28"/>
        </w:rPr>
      </w:pPr>
    </w:p>
    <w:p>
      <w:pPr>
        <w:adjustRightInd w:val="0"/>
        <w:snapToGrid w:val="0"/>
        <w:spacing w:line="360" w:lineRule="auto"/>
        <w:ind w:firstLine="238" w:firstLineChars="85"/>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供应商：（公章）        </w:t>
      </w:r>
    </w:p>
    <w:p>
      <w:pPr>
        <w:adjustRightInd w:val="0"/>
        <w:snapToGrid w:val="0"/>
        <w:spacing w:line="360" w:lineRule="auto"/>
        <w:ind w:firstLine="238" w:firstLineChars="85"/>
        <w:rPr>
          <w:rFonts w:hint="eastAsia" w:ascii="方正仿宋_GBK" w:hAnsi="方正仿宋_GBK" w:eastAsia="方正仿宋_GBK" w:cs="方正仿宋_GBK"/>
          <w:sz w:val="28"/>
          <w:szCs w:val="28"/>
        </w:rPr>
      </w:pPr>
    </w:p>
    <w:p>
      <w:pPr>
        <w:adjustRightInd w:val="0"/>
        <w:snapToGrid w:val="0"/>
        <w:spacing w:line="360" w:lineRule="auto"/>
        <w:ind w:firstLine="3598" w:firstLineChars="1285"/>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日期：     年     月    日</w:t>
      </w:r>
    </w:p>
    <w:p>
      <w:pPr>
        <w:pStyle w:val="39"/>
        <w:ind w:firstLine="420"/>
        <w:rPr>
          <w:rFonts w:hint="eastAsia" w:ascii="方正仿宋_GBK" w:hAnsi="方正仿宋_GBK" w:eastAsia="方正仿宋_GBK" w:cs="方正仿宋_GBK"/>
          <w:sz w:val="28"/>
          <w:szCs w:val="28"/>
        </w:rPr>
        <w:sectPr>
          <w:pgSz w:w="11905" w:h="16838"/>
          <w:pgMar w:top="1440" w:right="1800" w:bottom="1440" w:left="1800" w:header="851" w:footer="992" w:gutter="0"/>
          <w:pgNumType w:fmt="decimal"/>
          <w:cols w:space="720" w:num="1"/>
          <w:rtlGutter w:val="0"/>
          <w:docGrid w:type="lines" w:linePitch="312" w:charSpace="0"/>
        </w:sectPr>
      </w:pPr>
    </w:p>
    <w:p>
      <w:pPr>
        <w:spacing w:after="240"/>
        <w:jc w:val="center"/>
        <w:rPr>
          <w:rFonts w:hint="eastAsia" w:ascii="方正仿宋_GBK" w:hAnsi="方正仿宋_GBK" w:eastAsia="方正仿宋_GBK" w:cs="方正仿宋_GBK"/>
          <w:b/>
          <w:sz w:val="28"/>
          <w:szCs w:val="28"/>
        </w:rPr>
      </w:pPr>
      <w:bookmarkStart w:id="187" w:name="_Toc7633"/>
      <w:bookmarkStart w:id="188" w:name="_Toc11169"/>
      <w:bookmarkStart w:id="189" w:name="_Toc19794"/>
      <w:bookmarkStart w:id="190" w:name="_Toc24575"/>
      <w:bookmarkStart w:id="191" w:name="_Toc713"/>
      <w:bookmarkStart w:id="192" w:name="_Toc361"/>
      <w:bookmarkStart w:id="193" w:name="_Toc555"/>
      <w:bookmarkStart w:id="194" w:name="_Toc6123"/>
      <w:bookmarkStart w:id="195" w:name="_Toc27883"/>
      <w:bookmarkStart w:id="196" w:name="_Toc8740"/>
      <w:bookmarkStart w:id="197" w:name="_Toc14769"/>
      <w:bookmarkStart w:id="198" w:name="_Toc3506"/>
      <w:bookmarkStart w:id="199" w:name="_Toc28593"/>
      <w:bookmarkStart w:id="200" w:name="_Toc27033"/>
      <w:bookmarkStart w:id="201" w:name="_Toc20487897"/>
      <w:bookmarkStart w:id="202" w:name="_Toc6371"/>
      <w:bookmarkStart w:id="203" w:name="_Toc2635"/>
      <w:bookmarkStart w:id="204" w:name="_Toc20457"/>
      <w:bookmarkStart w:id="205" w:name="_Toc4984"/>
      <w:bookmarkStart w:id="206" w:name="_Toc31901"/>
      <w:bookmarkStart w:id="207" w:name="_Toc12562"/>
      <w:bookmarkStart w:id="208" w:name="_Toc20366"/>
      <w:r>
        <w:rPr>
          <w:rFonts w:hint="eastAsia" w:ascii="方正仿宋_GBK" w:hAnsi="方正仿宋_GBK" w:eastAsia="方正仿宋_GBK" w:cs="方正仿宋_GBK"/>
          <w:b/>
          <w:sz w:val="28"/>
          <w:szCs w:val="28"/>
        </w:rPr>
        <w:t>3</w:t>
      </w:r>
      <w:r>
        <w:rPr>
          <w:rFonts w:hint="eastAsia" w:ascii="方正仿宋_GBK" w:hAnsi="方正仿宋_GBK" w:eastAsia="方正仿宋_GBK" w:cs="方正仿宋_GBK"/>
          <w:b/>
          <w:sz w:val="28"/>
          <w:szCs w:val="28"/>
          <w:lang w:val="en-US" w:eastAsia="zh-CN"/>
        </w:rPr>
        <w:t>.</w:t>
      </w:r>
      <w:r>
        <w:rPr>
          <w:rFonts w:hint="eastAsia" w:ascii="方正仿宋_GBK" w:hAnsi="方正仿宋_GBK" w:eastAsia="方正仿宋_GBK" w:cs="方正仿宋_GBK"/>
          <w:b/>
          <w:sz w:val="28"/>
          <w:szCs w:val="28"/>
        </w:rPr>
        <w:t>组织机构、人员情况（格式）</w:t>
      </w:r>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p>
    <w:tbl>
      <w:tblPr>
        <w:tblStyle w:val="2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8"/>
        <w:gridCol w:w="1815"/>
        <w:gridCol w:w="2520"/>
        <w:gridCol w:w="2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trPr>
        <w:tc>
          <w:tcPr>
            <w:tcW w:w="2088" w:type="dxa"/>
            <w:vAlign w:val="center"/>
          </w:tcPr>
          <w:p>
            <w:pPr>
              <w:widowControl/>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单位名称</w:t>
            </w:r>
          </w:p>
        </w:tc>
        <w:tc>
          <w:tcPr>
            <w:tcW w:w="1815" w:type="dxa"/>
            <w:vAlign w:val="center"/>
          </w:tcPr>
          <w:p>
            <w:pPr>
              <w:widowControl/>
              <w:jc w:val="center"/>
              <w:rPr>
                <w:rFonts w:hint="eastAsia" w:ascii="方正仿宋_GBK" w:hAnsi="方正仿宋_GBK" w:eastAsia="方正仿宋_GBK" w:cs="方正仿宋_GBK"/>
                <w:sz w:val="28"/>
                <w:szCs w:val="28"/>
              </w:rPr>
            </w:pPr>
          </w:p>
        </w:tc>
        <w:tc>
          <w:tcPr>
            <w:tcW w:w="2520" w:type="dxa"/>
            <w:vAlign w:val="center"/>
          </w:tcPr>
          <w:p>
            <w:pPr>
              <w:widowControl/>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法定代表人</w:t>
            </w:r>
          </w:p>
        </w:tc>
        <w:tc>
          <w:tcPr>
            <w:tcW w:w="2099" w:type="dxa"/>
            <w:vAlign w:val="center"/>
          </w:tcPr>
          <w:p>
            <w:pPr>
              <w:widowControl/>
              <w:jc w:val="center"/>
              <w:rPr>
                <w:rFonts w:hint="eastAsia" w:ascii="方正仿宋_GBK" w:hAnsi="方正仿宋_GBK" w:eastAsia="方正仿宋_GBK" w:cs="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trPr>
        <w:tc>
          <w:tcPr>
            <w:tcW w:w="2088" w:type="dxa"/>
            <w:vAlign w:val="center"/>
          </w:tcPr>
          <w:p>
            <w:pPr>
              <w:widowControl/>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注册地址</w:t>
            </w:r>
          </w:p>
        </w:tc>
        <w:tc>
          <w:tcPr>
            <w:tcW w:w="1815" w:type="dxa"/>
            <w:vAlign w:val="center"/>
          </w:tcPr>
          <w:p>
            <w:pPr>
              <w:widowControl/>
              <w:jc w:val="center"/>
              <w:rPr>
                <w:rFonts w:hint="eastAsia" w:ascii="方正仿宋_GBK" w:hAnsi="方正仿宋_GBK" w:eastAsia="方正仿宋_GBK" w:cs="方正仿宋_GBK"/>
                <w:sz w:val="28"/>
                <w:szCs w:val="28"/>
              </w:rPr>
            </w:pPr>
          </w:p>
        </w:tc>
        <w:tc>
          <w:tcPr>
            <w:tcW w:w="2520" w:type="dxa"/>
            <w:vAlign w:val="center"/>
          </w:tcPr>
          <w:p>
            <w:pPr>
              <w:widowControl/>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办公地址</w:t>
            </w:r>
          </w:p>
        </w:tc>
        <w:tc>
          <w:tcPr>
            <w:tcW w:w="2099" w:type="dxa"/>
            <w:vAlign w:val="center"/>
          </w:tcPr>
          <w:p>
            <w:pPr>
              <w:widowControl/>
              <w:jc w:val="center"/>
              <w:rPr>
                <w:rFonts w:hint="eastAsia" w:ascii="方正仿宋_GBK" w:hAnsi="方正仿宋_GBK" w:eastAsia="方正仿宋_GBK" w:cs="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6" w:hRule="atLeast"/>
        </w:trPr>
        <w:tc>
          <w:tcPr>
            <w:tcW w:w="2088" w:type="dxa"/>
            <w:vAlign w:val="center"/>
          </w:tcPr>
          <w:p>
            <w:pPr>
              <w:widowControl/>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注册时间</w:t>
            </w:r>
          </w:p>
        </w:tc>
        <w:tc>
          <w:tcPr>
            <w:tcW w:w="1815" w:type="dxa"/>
            <w:vAlign w:val="center"/>
          </w:tcPr>
          <w:p>
            <w:pPr>
              <w:widowControl/>
              <w:jc w:val="center"/>
              <w:rPr>
                <w:rFonts w:hint="eastAsia" w:ascii="方正仿宋_GBK" w:hAnsi="方正仿宋_GBK" w:eastAsia="方正仿宋_GBK" w:cs="方正仿宋_GBK"/>
                <w:sz w:val="28"/>
                <w:szCs w:val="28"/>
              </w:rPr>
            </w:pPr>
          </w:p>
        </w:tc>
        <w:tc>
          <w:tcPr>
            <w:tcW w:w="2520" w:type="dxa"/>
            <w:vAlign w:val="center"/>
          </w:tcPr>
          <w:p>
            <w:pPr>
              <w:widowControl/>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资质类别</w:t>
            </w:r>
          </w:p>
        </w:tc>
        <w:tc>
          <w:tcPr>
            <w:tcW w:w="2099" w:type="dxa"/>
            <w:vAlign w:val="center"/>
          </w:tcPr>
          <w:p>
            <w:pPr>
              <w:widowControl/>
              <w:jc w:val="center"/>
              <w:rPr>
                <w:rFonts w:hint="eastAsia" w:ascii="方正仿宋_GBK" w:hAnsi="方正仿宋_GBK" w:eastAsia="方正仿宋_GBK" w:cs="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5" w:hRule="atLeast"/>
        </w:trPr>
        <w:tc>
          <w:tcPr>
            <w:tcW w:w="2088" w:type="dxa"/>
            <w:vAlign w:val="center"/>
          </w:tcPr>
          <w:p>
            <w:pPr>
              <w:widowControl/>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注册资金</w:t>
            </w:r>
          </w:p>
        </w:tc>
        <w:tc>
          <w:tcPr>
            <w:tcW w:w="1815" w:type="dxa"/>
            <w:vAlign w:val="center"/>
          </w:tcPr>
          <w:p>
            <w:pPr>
              <w:widowControl/>
              <w:jc w:val="center"/>
              <w:rPr>
                <w:rFonts w:hint="eastAsia" w:ascii="方正仿宋_GBK" w:hAnsi="方正仿宋_GBK" w:eastAsia="方正仿宋_GBK" w:cs="方正仿宋_GBK"/>
                <w:sz w:val="28"/>
                <w:szCs w:val="28"/>
              </w:rPr>
            </w:pPr>
          </w:p>
        </w:tc>
        <w:tc>
          <w:tcPr>
            <w:tcW w:w="2520" w:type="dxa"/>
            <w:vAlign w:val="center"/>
          </w:tcPr>
          <w:p>
            <w:pPr>
              <w:widowControl/>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电话</w:t>
            </w:r>
          </w:p>
        </w:tc>
        <w:tc>
          <w:tcPr>
            <w:tcW w:w="2099" w:type="dxa"/>
            <w:vAlign w:val="center"/>
          </w:tcPr>
          <w:p>
            <w:pPr>
              <w:widowControl/>
              <w:jc w:val="center"/>
              <w:rPr>
                <w:rFonts w:hint="eastAsia" w:ascii="方正仿宋_GBK" w:hAnsi="方正仿宋_GBK" w:eastAsia="方正仿宋_GBK" w:cs="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trPr>
        <w:tc>
          <w:tcPr>
            <w:tcW w:w="2088" w:type="dxa"/>
            <w:vAlign w:val="center"/>
          </w:tcPr>
          <w:p>
            <w:pPr>
              <w:widowControl/>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传真</w:t>
            </w:r>
          </w:p>
        </w:tc>
        <w:tc>
          <w:tcPr>
            <w:tcW w:w="1815" w:type="dxa"/>
            <w:vAlign w:val="center"/>
          </w:tcPr>
          <w:p>
            <w:pPr>
              <w:widowControl/>
              <w:jc w:val="center"/>
              <w:rPr>
                <w:rFonts w:hint="eastAsia" w:ascii="方正仿宋_GBK" w:hAnsi="方正仿宋_GBK" w:eastAsia="方正仿宋_GBK" w:cs="方正仿宋_GBK"/>
                <w:sz w:val="28"/>
                <w:szCs w:val="28"/>
              </w:rPr>
            </w:pPr>
          </w:p>
        </w:tc>
        <w:tc>
          <w:tcPr>
            <w:tcW w:w="2520" w:type="dxa"/>
            <w:vAlign w:val="center"/>
          </w:tcPr>
          <w:p>
            <w:pPr>
              <w:widowControl/>
              <w:jc w:val="center"/>
              <w:rPr>
                <w:rFonts w:hint="eastAsia" w:ascii="方正仿宋_GBK" w:hAnsi="方正仿宋_GBK" w:eastAsia="方正仿宋_GBK" w:cs="方正仿宋_GBK"/>
                <w:sz w:val="28"/>
                <w:szCs w:val="28"/>
              </w:rPr>
            </w:pPr>
          </w:p>
        </w:tc>
        <w:tc>
          <w:tcPr>
            <w:tcW w:w="2099" w:type="dxa"/>
            <w:vAlign w:val="center"/>
          </w:tcPr>
          <w:p>
            <w:pPr>
              <w:widowControl/>
              <w:jc w:val="center"/>
              <w:rPr>
                <w:rFonts w:hint="eastAsia" w:ascii="方正仿宋_GBK" w:hAnsi="方正仿宋_GBK" w:eastAsia="方正仿宋_GBK" w:cs="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88" w:type="dxa"/>
            <w:vAlign w:val="center"/>
          </w:tcPr>
          <w:p>
            <w:pPr>
              <w:widowControl/>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从业年限</w:t>
            </w:r>
          </w:p>
        </w:tc>
        <w:tc>
          <w:tcPr>
            <w:tcW w:w="6434" w:type="dxa"/>
            <w:gridSpan w:val="3"/>
            <w:vAlign w:val="center"/>
          </w:tcPr>
          <w:p>
            <w:pPr>
              <w:widowControl/>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年（国内）</w:t>
            </w:r>
          </w:p>
          <w:p>
            <w:pPr>
              <w:widowControl/>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年（国际）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8" w:hRule="atLeast"/>
        </w:trPr>
        <w:tc>
          <w:tcPr>
            <w:tcW w:w="2088" w:type="dxa"/>
            <w:vAlign w:val="center"/>
          </w:tcPr>
          <w:p>
            <w:pPr>
              <w:widowControl/>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业务范围</w:t>
            </w:r>
          </w:p>
        </w:tc>
        <w:tc>
          <w:tcPr>
            <w:tcW w:w="6434" w:type="dxa"/>
            <w:gridSpan w:val="3"/>
            <w:vAlign w:val="center"/>
          </w:tcPr>
          <w:p>
            <w:pPr>
              <w:widowControl/>
              <w:jc w:val="center"/>
              <w:rPr>
                <w:rFonts w:hint="eastAsia" w:ascii="方正仿宋_GBK" w:hAnsi="方正仿宋_GBK" w:eastAsia="方正仿宋_GBK" w:cs="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8" w:hRule="atLeast"/>
        </w:trPr>
        <w:tc>
          <w:tcPr>
            <w:tcW w:w="2088" w:type="dxa"/>
            <w:vAlign w:val="center"/>
          </w:tcPr>
          <w:p>
            <w:pPr>
              <w:widowControl/>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从业业绩</w:t>
            </w:r>
          </w:p>
        </w:tc>
        <w:tc>
          <w:tcPr>
            <w:tcW w:w="6434" w:type="dxa"/>
            <w:gridSpan w:val="3"/>
            <w:vAlign w:val="center"/>
          </w:tcPr>
          <w:p>
            <w:pPr>
              <w:widowControl/>
              <w:jc w:val="center"/>
              <w:rPr>
                <w:rFonts w:hint="eastAsia" w:ascii="方正仿宋_GBK" w:hAnsi="方正仿宋_GBK" w:eastAsia="方正仿宋_GBK" w:cs="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8522" w:type="dxa"/>
            <w:gridSpan w:val="4"/>
            <w:vAlign w:val="center"/>
          </w:tcPr>
          <w:p>
            <w:pPr>
              <w:widowControl/>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单位基本情况</w:t>
            </w:r>
          </w:p>
          <w:p>
            <w:pPr>
              <w:widowControl/>
              <w:jc w:val="center"/>
              <w:rPr>
                <w:rFonts w:hint="eastAsia" w:ascii="方正仿宋_GBK" w:hAnsi="方正仿宋_GBK" w:eastAsia="方正仿宋_GBK" w:cs="方正仿宋_GBK"/>
                <w:sz w:val="28"/>
                <w:szCs w:val="28"/>
              </w:rPr>
            </w:pPr>
          </w:p>
          <w:p>
            <w:pPr>
              <w:widowControl/>
              <w:spacing w:line="360" w:lineRule="auto"/>
              <w:jc w:val="center"/>
              <w:rPr>
                <w:rFonts w:hint="eastAsia" w:ascii="方正仿宋_GBK" w:hAnsi="方正仿宋_GBK" w:eastAsia="方正仿宋_GBK" w:cs="方正仿宋_GBK"/>
                <w:bCs/>
                <w:sz w:val="28"/>
                <w:szCs w:val="28"/>
              </w:rPr>
            </w:pPr>
          </w:p>
          <w:p>
            <w:pPr>
              <w:widowControl/>
              <w:spacing w:line="360" w:lineRule="auto"/>
              <w:jc w:val="center"/>
              <w:rPr>
                <w:rFonts w:hint="eastAsia" w:ascii="方正仿宋_GBK" w:hAnsi="方正仿宋_GBK" w:eastAsia="方正仿宋_GBK" w:cs="方正仿宋_GBK"/>
                <w:bCs/>
                <w:sz w:val="28"/>
                <w:szCs w:val="28"/>
              </w:rPr>
            </w:pPr>
          </w:p>
          <w:p>
            <w:pPr>
              <w:pStyle w:val="2"/>
              <w:rPr>
                <w:rFonts w:hint="eastAsia"/>
              </w:rPr>
            </w:pPr>
          </w:p>
          <w:p>
            <w:pPr>
              <w:widowControl/>
              <w:spacing w:line="360" w:lineRule="auto"/>
              <w:jc w:val="center"/>
              <w:rPr>
                <w:rFonts w:hint="eastAsia" w:ascii="方正仿宋_GBK" w:hAnsi="方正仿宋_GBK" w:eastAsia="方正仿宋_GBK" w:cs="方正仿宋_GBK"/>
                <w:bCs/>
                <w:sz w:val="28"/>
                <w:szCs w:val="28"/>
              </w:rPr>
            </w:pPr>
          </w:p>
          <w:p>
            <w:pPr>
              <w:widowControl/>
              <w:spacing w:line="360" w:lineRule="auto"/>
              <w:jc w:val="center"/>
              <w:rPr>
                <w:rFonts w:hint="eastAsia" w:ascii="方正仿宋_GBK" w:hAnsi="方正仿宋_GBK" w:eastAsia="方正仿宋_GBK" w:cs="方正仿宋_GBK"/>
                <w:bCs/>
                <w:sz w:val="28"/>
                <w:szCs w:val="28"/>
              </w:rPr>
            </w:pPr>
          </w:p>
          <w:p>
            <w:pPr>
              <w:widowControl/>
              <w:spacing w:line="360" w:lineRule="auto"/>
              <w:jc w:val="center"/>
              <w:rPr>
                <w:rFonts w:hint="eastAsia" w:ascii="方正仿宋_GBK" w:hAnsi="方正仿宋_GBK" w:eastAsia="方正仿宋_GBK" w:cs="方正仿宋_GBK"/>
                <w:bCs/>
                <w:sz w:val="28"/>
                <w:szCs w:val="28"/>
              </w:rPr>
            </w:pPr>
          </w:p>
          <w:p>
            <w:pPr>
              <w:widowControl/>
              <w:spacing w:line="360" w:lineRule="auto"/>
              <w:jc w:val="center"/>
              <w:rPr>
                <w:rFonts w:hint="eastAsia" w:ascii="方正仿宋_GBK" w:hAnsi="方正仿宋_GBK" w:eastAsia="方正仿宋_GBK" w:cs="方正仿宋_GBK"/>
                <w:bCs/>
                <w:sz w:val="28"/>
                <w:szCs w:val="28"/>
              </w:rPr>
            </w:pPr>
          </w:p>
        </w:tc>
      </w:tr>
    </w:tbl>
    <w:p>
      <w:pPr>
        <w:pStyle w:val="2"/>
        <w:rPr>
          <w:rFonts w:hint="eastAsia" w:ascii="方正仿宋_GBK" w:hAnsi="方正仿宋_GBK" w:eastAsia="方正仿宋_GBK" w:cs="方正仿宋_GBK"/>
          <w:sz w:val="28"/>
          <w:szCs w:val="28"/>
        </w:rPr>
      </w:pPr>
    </w:p>
    <w:p>
      <w:pPr>
        <w:pStyle w:val="2"/>
        <w:rPr>
          <w:rFonts w:hint="eastAsia" w:ascii="方正仿宋_GBK" w:hAnsi="方正仿宋_GBK" w:eastAsia="方正仿宋_GBK" w:cs="方正仿宋_GBK"/>
          <w:sz w:val="28"/>
          <w:szCs w:val="28"/>
        </w:rPr>
        <w:sectPr>
          <w:pgSz w:w="11905" w:h="16838"/>
          <w:pgMar w:top="1440" w:right="1800" w:bottom="1440" w:left="1800" w:header="851" w:footer="992" w:gutter="0"/>
          <w:pgNumType w:fmt="decimal"/>
          <w:cols w:space="720" w:num="1"/>
          <w:rtlGutter w:val="0"/>
          <w:docGrid w:type="lines" w:linePitch="312" w:charSpace="0"/>
        </w:sectPr>
      </w:pPr>
    </w:p>
    <w:bookmarkEnd w:id="202"/>
    <w:bookmarkEnd w:id="203"/>
    <w:bookmarkEnd w:id="204"/>
    <w:bookmarkEnd w:id="205"/>
    <w:bookmarkEnd w:id="206"/>
    <w:bookmarkEnd w:id="207"/>
    <w:bookmarkEnd w:id="208"/>
    <w:p>
      <w:pPr>
        <w:spacing w:after="240"/>
        <w:jc w:val="center"/>
        <w:rPr>
          <w:rFonts w:hint="eastAsia" w:ascii="方正仿宋_GBK" w:hAnsi="方正仿宋_GBK" w:eastAsia="方正仿宋_GBK" w:cs="方正仿宋_GBK"/>
          <w:b/>
          <w:sz w:val="28"/>
          <w:szCs w:val="28"/>
        </w:rPr>
      </w:pPr>
      <w:bookmarkStart w:id="209" w:name="_Toc29861"/>
      <w:bookmarkStart w:id="210" w:name="_Toc23926"/>
      <w:bookmarkStart w:id="211" w:name="_Toc9954"/>
      <w:bookmarkStart w:id="212" w:name="_Toc25200"/>
      <w:bookmarkStart w:id="213" w:name="_Toc26501"/>
      <w:bookmarkStart w:id="214" w:name="_Hlk20487472"/>
      <w:bookmarkStart w:id="215" w:name="_Toc23383"/>
      <w:bookmarkStart w:id="216" w:name="_Toc5966"/>
      <w:bookmarkStart w:id="217" w:name="_Toc13070"/>
      <w:bookmarkStart w:id="218" w:name="_Toc9354"/>
      <w:bookmarkStart w:id="219" w:name="_Toc23766"/>
      <w:bookmarkStart w:id="220" w:name="_Toc25093"/>
      <w:bookmarkStart w:id="221" w:name="_Toc1985"/>
      <w:bookmarkStart w:id="222" w:name="_Toc20487898"/>
      <w:bookmarkStart w:id="223" w:name="_Toc3391"/>
      <w:bookmarkStart w:id="224" w:name="_Toc26694"/>
      <w:r>
        <w:rPr>
          <w:rFonts w:hint="eastAsia" w:ascii="方正仿宋_GBK" w:hAnsi="方正仿宋_GBK" w:eastAsia="方正仿宋_GBK" w:cs="方正仿宋_GBK"/>
          <w:b/>
          <w:sz w:val="28"/>
          <w:szCs w:val="28"/>
        </w:rPr>
        <w:t>4  拟参与本项目的主要人员情况（格式）</w:t>
      </w:r>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p>
    <w:tbl>
      <w:tblPr>
        <w:tblStyle w:val="23"/>
        <w:tblW w:w="938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2"/>
        <w:gridCol w:w="1570"/>
        <w:gridCol w:w="2032"/>
        <w:gridCol w:w="48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02" w:type="dxa"/>
            <w:vAlign w:val="center"/>
          </w:tcPr>
          <w:p>
            <w:pPr>
              <w:widowControl/>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姓名</w:t>
            </w:r>
          </w:p>
        </w:tc>
        <w:tc>
          <w:tcPr>
            <w:tcW w:w="1570" w:type="dxa"/>
            <w:vAlign w:val="center"/>
          </w:tcPr>
          <w:p>
            <w:pPr>
              <w:widowControl/>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职务</w:t>
            </w:r>
          </w:p>
        </w:tc>
        <w:tc>
          <w:tcPr>
            <w:tcW w:w="2032" w:type="dxa"/>
            <w:vAlign w:val="center"/>
          </w:tcPr>
          <w:p>
            <w:pPr>
              <w:widowControl/>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从事类似项目</w:t>
            </w:r>
          </w:p>
          <w:p>
            <w:pPr>
              <w:widowControl/>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工作年限</w:t>
            </w:r>
          </w:p>
        </w:tc>
        <w:tc>
          <w:tcPr>
            <w:tcW w:w="4885" w:type="dxa"/>
            <w:vAlign w:val="center"/>
          </w:tcPr>
          <w:p>
            <w:pPr>
              <w:widowControl/>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主要经历和工作业绩（主要指从事过与磋商文件服务需求相符的相关内容）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3" w:hRule="atLeast"/>
          <w:jc w:val="center"/>
        </w:trPr>
        <w:tc>
          <w:tcPr>
            <w:tcW w:w="902" w:type="dxa"/>
            <w:vAlign w:val="top"/>
          </w:tcPr>
          <w:p>
            <w:pPr>
              <w:widowControl/>
              <w:jc w:val="center"/>
              <w:rPr>
                <w:rFonts w:hint="eastAsia" w:ascii="方正仿宋_GBK" w:hAnsi="方正仿宋_GBK" w:eastAsia="方正仿宋_GBK" w:cs="方正仿宋_GBK"/>
                <w:sz w:val="28"/>
                <w:szCs w:val="28"/>
              </w:rPr>
            </w:pPr>
          </w:p>
        </w:tc>
        <w:tc>
          <w:tcPr>
            <w:tcW w:w="1570" w:type="dxa"/>
            <w:vAlign w:val="top"/>
          </w:tcPr>
          <w:p>
            <w:pPr>
              <w:widowControl/>
              <w:jc w:val="center"/>
              <w:rPr>
                <w:rFonts w:hint="eastAsia" w:ascii="方正仿宋_GBK" w:hAnsi="方正仿宋_GBK" w:eastAsia="方正仿宋_GBK" w:cs="方正仿宋_GBK"/>
                <w:sz w:val="28"/>
                <w:szCs w:val="28"/>
              </w:rPr>
            </w:pPr>
          </w:p>
        </w:tc>
        <w:tc>
          <w:tcPr>
            <w:tcW w:w="2032" w:type="dxa"/>
            <w:vAlign w:val="top"/>
          </w:tcPr>
          <w:p>
            <w:pPr>
              <w:widowControl/>
              <w:jc w:val="center"/>
              <w:rPr>
                <w:rFonts w:hint="eastAsia" w:ascii="方正仿宋_GBK" w:hAnsi="方正仿宋_GBK" w:eastAsia="方正仿宋_GBK" w:cs="方正仿宋_GBK"/>
                <w:sz w:val="28"/>
                <w:szCs w:val="28"/>
              </w:rPr>
            </w:pPr>
          </w:p>
        </w:tc>
        <w:tc>
          <w:tcPr>
            <w:tcW w:w="4885" w:type="dxa"/>
            <w:vAlign w:val="top"/>
          </w:tcPr>
          <w:p>
            <w:pPr>
              <w:widowControl/>
              <w:jc w:val="center"/>
              <w:rPr>
                <w:rFonts w:hint="eastAsia" w:ascii="方正仿宋_GBK" w:hAnsi="方正仿宋_GBK" w:eastAsia="方正仿宋_GBK" w:cs="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4" w:hRule="atLeast"/>
          <w:jc w:val="center"/>
        </w:trPr>
        <w:tc>
          <w:tcPr>
            <w:tcW w:w="902" w:type="dxa"/>
            <w:vAlign w:val="top"/>
          </w:tcPr>
          <w:p>
            <w:pPr>
              <w:widowControl/>
              <w:jc w:val="center"/>
              <w:rPr>
                <w:rFonts w:hint="eastAsia" w:ascii="方正仿宋_GBK" w:hAnsi="方正仿宋_GBK" w:eastAsia="方正仿宋_GBK" w:cs="方正仿宋_GBK"/>
                <w:sz w:val="28"/>
                <w:szCs w:val="28"/>
              </w:rPr>
            </w:pPr>
          </w:p>
        </w:tc>
        <w:tc>
          <w:tcPr>
            <w:tcW w:w="1570" w:type="dxa"/>
            <w:vAlign w:val="top"/>
          </w:tcPr>
          <w:p>
            <w:pPr>
              <w:widowControl/>
              <w:jc w:val="center"/>
              <w:rPr>
                <w:rFonts w:hint="eastAsia" w:ascii="方正仿宋_GBK" w:hAnsi="方正仿宋_GBK" w:eastAsia="方正仿宋_GBK" w:cs="方正仿宋_GBK"/>
                <w:sz w:val="28"/>
                <w:szCs w:val="28"/>
              </w:rPr>
            </w:pPr>
          </w:p>
        </w:tc>
        <w:tc>
          <w:tcPr>
            <w:tcW w:w="2032" w:type="dxa"/>
            <w:vAlign w:val="top"/>
          </w:tcPr>
          <w:p>
            <w:pPr>
              <w:widowControl/>
              <w:jc w:val="center"/>
              <w:rPr>
                <w:rFonts w:hint="eastAsia" w:ascii="方正仿宋_GBK" w:hAnsi="方正仿宋_GBK" w:eastAsia="方正仿宋_GBK" w:cs="方正仿宋_GBK"/>
                <w:sz w:val="28"/>
                <w:szCs w:val="28"/>
              </w:rPr>
            </w:pPr>
          </w:p>
        </w:tc>
        <w:tc>
          <w:tcPr>
            <w:tcW w:w="4885" w:type="dxa"/>
            <w:vAlign w:val="top"/>
          </w:tcPr>
          <w:p>
            <w:pPr>
              <w:widowControl/>
              <w:jc w:val="center"/>
              <w:rPr>
                <w:rFonts w:hint="eastAsia" w:ascii="方正仿宋_GBK" w:hAnsi="方正仿宋_GBK" w:eastAsia="方正仿宋_GBK" w:cs="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902" w:type="dxa"/>
            <w:vAlign w:val="top"/>
          </w:tcPr>
          <w:p>
            <w:pPr>
              <w:widowControl/>
              <w:rPr>
                <w:rFonts w:hint="eastAsia" w:ascii="方正仿宋_GBK" w:hAnsi="方正仿宋_GBK" w:eastAsia="方正仿宋_GBK" w:cs="方正仿宋_GBK"/>
                <w:sz w:val="28"/>
                <w:szCs w:val="28"/>
              </w:rPr>
            </w:pPr>
          </w:p>
        </w:tc>
        <w:tc>
          <w:tcPr>
            <w:tcW w:w="1570" w:type="dxa"/>
            <w:vAlign w:val="top"/>
          </w:tcPr>
          <w:p>
            <w:pPr>
              <w:widowControl/>
              <w:rPr>
                <w:rFonts w:hint="eastAsia" w:ascii="方正仿宋_GBK" w:hAnsi="方正仿宋_GBK" w:eastAsia="方正仿宋_GBK" w:cs="方正仿宋_GBK"/>
                <w:sz w:val="28"/>
                <w:szCs w:val="28"/>
              </w:rPr>
            </w:pPr>
          </w:p>
        </w:tc>
        <w:tc>
          <w:tcPr>
            <w:tcW w:w="2032" w:type="dxa"/>
            <w:vAlign w:val="top"/>
          </w:tcPr>
          <w:p>
            <w:pPr>
              <w:widowControl/>
              <w:rPr>
                <w:rFonts w:hint="eastAsia" w:ascii="方正仿宋_GBK" w:hAnsi="方正仿宋_GBK" w:eastAsia="方正仿宋_GBK" w:cs="方正仿宋_GBK"/>
                <w:sz w:val="28"/>
                <w:szCs w:val="28"/>
              </w:rPr>
            </w:pPr>
          </w:p>
        </w:tc>
        <w:tc>
          <w:tcPr>
            <w:tcW w:w="4885" w:type="dxa"/>
            <w:vAlign w:val="top"/>
          </w:tcPr>
          <w:p>
            <w:pPr>
              <w:widowControl/>
              <w:rPr>
                <w:rFonts w:hint="eastAsia" w:ascii="方正仿宋_GBK" w:hAnsi="方正仿宋_GBK" w:eastAsia="方正仿宋_GBK" w:cs="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902" w:type="dxa"/>
            <w:vAlign w:val="top"/>
          </w:tcPr>
          <w:p>
            <w:pPr>
              <w:widowControl/>
              <w:rPr>
                <w:rFonts w:hint="eastAsia" w:ascii="方正仿宋_GBK" w:hAnsi="方正仿宋_GBK" w:eastAsia="方正仿宋_GBK" w:cs="方正仿宋_GBK"/>
                <w:sz w:val="28"/>
                <w:szCs w:val="28"/>
              </w:rPr>
            </w:pPr>
          </w:p>
        </w:tc>
        <w:tc>
          <w:tcPr>
            <w:tcW w:w="1570" w:type="dxa"/>
            <w:vAlign w:val="top"/>
          </w:tcPr>
          <w:p>
            <w:pPr>
              <w:widowControl/>
              <w:rPr>
                <w:rFonts w:hint="eastAsia" w:ascii="方正仿宋_GBK" w:hAnsi="方正仿宋_GBK" w:eastAsia="方正仿宋_GBK" w:cs="方正仿宋_GBK"/>
                <w:sz w:val="28"/>
                <w:szCs w:val="28"/>
              </w:rPr>
            </w:pPr>
          </w:p>
        </w:tc>
        <w:tc>
          <w:tcPr>
            <w:tcW w:w="2032" w:type="dxa"/>
            <w:vAlign w:val="top"/>
          </w:tcPr>
          <w:p>
            <w:pPr>
              <w:widowControl/>
              <w:rPr>
                <w:rFonts w:hint="eastAsia" w:ascii="方正仿宋_GBK" w:hAnsi="方正仿宋_GBK" w:eastAsia="方正仿宋_GBK" w:cs="方正仿宋_GBK"/>
                <w:sz w:val="28"/>
                <w:szCs w:val="28"/>
              </w:rPr>
            </w:pPr>
          </w:p>
        </w:tc>
        <w:tc>
          <w:tcPr>
            <w:tcW w:w="4885" w:type="dxa"/>
            <w:vAlign w:val="top"/>
          </w:tcPr>
          <w:p>
            <w:pPr>
              <w:widowControl/>
              <w:rPr>
                <w:rFonts w:hint="eastAsia" w:ascii="方正仿宋_GBK" w:hAnsi="方正仿宋_GBK" w:eastAsia="方正仿宋_GBK" w:cs="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7" w:hRule="atLeast"/>
          <w:jc w:val="center"/>
        </w:trPr>
        <w:tc>
          <w:tcPr>
            <w:tcW w:w="902" w:type="dxa"/>
            <w:vAlign w:val="top"/>
          </w:tcPr>
          <w:p>
            <w:pPr>
              <w:widowControl/>
              <w:rPr>
                <w:rFonts w:hint="eastAsia" w:ascii="方正仿宋_GBK" w:hAnsi="方正仿宋_GBK" w:eastAsia="方正仿宋_GBK" w:cs="方正仿宋_GBK"/>
                <w:sz w:val="28"/>
                <w:szCs w:val="28"/>
              </w:rPr>
            </w:pPr>
          </w:p>
        </w:tc>
        <w:tc>
          <w:tcPr>
            <w:tcW w:w="1570" w:type="dxa"/>
            <w:vAlign w:val="top"/>
          </w:tcPr>
          <w:p>
            <w:pPr>
              <w:widowControl/>
              <w:rPr>
                <w:rFonts w:hint="eastAsia" w:ascii="方正仿宋_GBK" w:hAnsi="方正仿宋_GBK" w:eastAsia="方正仿宋_GBK" w:cs="方正仿宋_GBK"/>
                <w:sz w:val="28"/>
                <w:szCs w:val="28"/>
              </w:rPr>
            </w:pPr>
          </w:p>
        </w:tc>
        <w:tc>
          <w:tcPr>
            <w:tcW w:w="2032" w:type="dxa"/>
            <w:vAlign w:val="top"/>
          </w:tcPr>
          <w:p>
            <w:pPr>
              <w:widowControl/>
              <w:rPr>
                <w:rFonts w:hint="eastAsia" w:ascii="方正仿宋_GBK" w:hAnsi="方正仿宋_GBK" w:eastAsia="方正仿宋_GBK" w:cs="方正仿宋_GBK"/>
                <w:sz w:val="28"/>
                <w:szCs w:val="28"/>
              </w:rPr>
            </w:pPr>
          </w:p>
        </w:tc>
        <w:tc>
          <w:tcPr>
            <w:tcW w:w="4885" w:type="dxa"/>
            <w:vAlign w:val="top"/>
          </w:tcPr>
          <w:p>
            <w:pPr>
              <w:widowControl/>
              <w:rPr>
                <w:rFonts w:hint="eastAsia" w:ascii="方正仿宋_GBK" w:hAnsi="方正仿宋_GBK" w:eastAsia="方正仿宋_GBK" w:cs="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7" w:hRule="atLeast"/>
          <w:jc w:val="center"/>
        </w:trPr>
        <w:tc>
          <w:tcPr>
            <w:tcW w:w="902" w:type="dxa"/>
            <w:vAlign w:val="top"/>
          </w:tcPr>
          <w:p>
            <w:pPr>
              <w:widowControl/>
              <w:rPr>
                <w:rFonts w:hint="eastAsia" w:ascii="方正仿宋_GBK" w:hAnsi="方正仿宋_GBK" w:eastAsia="方正仿宋_GBK" w:cs="方正仿宋_GBK"/>
                <w:sz w:val="28"/>
                <w:szCs w:val="28"/>
              </w:rPr>
            </w:pPr>
          </w:p>
        </w:tc>
        <w:tc>
          <w:tcPr>
            <w:tcW w:w="1570" w:type="dxa"/>
            <w:vAlign w:val="top"/>
          </w:tcPr>
          <w:p>
            <w:pPr>
              <w:widowControl/>
              <w:rPr>
                <w:rFonts w:hint="eastAsia" w:ascii="方正仿宋_GBK" w:hAnsi="方正仿宋_GBK" w:eastAsia="方正仿宋_GBK" w:cs="方正仿宋_GBK"/>
                <w:sz w:val="28"/>
                <w:szCs w:val="28"/>
              </w:rPr>
            </w:pPr>
          </w:p>
        </w:tc>
        <w:tc>
          <w:tcPr>
            <w:tcW w:w="2032" w:type="dxa"/>
            <w:vAlign w:val="top"/>
          </w:tcPr>
          <w:p>
            <w:pPr>
              <w:widowControl/>
              <w:rPr>
                <w:rFonts w:hint="eastAsia" w:ascii="方正仿宋_GBK" w:hAnsi="方正仿宋_GBK" w:eastAsia="方正仿宋_GBK" w:cs="方正仿宋_GBK"/>
                <w:sz w:val="28"/>
                <w:szCs w:val="28"/>
              </w:rPr>
            </w:pPr>
          </w:p>
        </w:tc>
        <w:tc>
          <w:tcPr>
            <w:tcW w:w="4885" w:type="dxa"/>
            <w:vAlign w:val="top"/>
          </w:tcPr>
          <w:p>
            <w:pPr>
              <w:widowControl/>
              <w:rPr>
                <w:rFonts w:hint="eastAsia" w:ascii="方正仿宋_GBK" w:hAnsi="方正仿宋_GBK" w:eastAsia="方正仿宋_GBK" w:cs="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1" w:hRule="atLeast"/>
          <w:jc w:val="center"/>
        </w:trPr>
        <w:tc>
          <w:tcPr>
            <w:tcW w:w="902" w:type="dxa"/>
            <w:vAlign w:val="top"/>
          </w:tcPr>
          <w:p>
            <w:pPr>
              <w:widowControl/>
              <w:rPr>
                <w:rFonts w:hint="eastAsia" w:ascii="方正仿宋_GBK" w:hAnsi="方正仿宋_GBK" w:eastAsia="方正仿宋_GBK" w:cs="方正仿宋_GBK"/>
                <w:sz w:val="28"/>
                <w:szCs w:val="28"/>
              </w:rPr>
            </w:pPr>
          </w:p>
        </w:tc>
        <w:tc>
          <w:tcPr>
            <w:tcW w:w="1570" w:type="dxa"/>
            <w:vAlign w:val="top"/>
          </w:tcPr>
          <w:p>
            <w:pPr>
              <w:widowControl/>
              <w:rPr>
                <w:rFonts w:hint="eastAsia" w:ascii="方正仿宋_GBK" w:hAnsi="方正仿宋_GBK" w:eastAsia="方正仿宋_GBK" w:cs="方正仿宋_GBK"/>
                <w:sz w:val="28"/>
                <w:szCs w:val="28"/>
              </w:rPr>
            </w:pPr>
          </w:p>
        </w:tc>
        <w:tc>
          <w:tcPr>
            <w:tcW w:w="2032" w:type="dxa"/>
            <w:vAlign w:val="top"/>
          </w:tcPr>
          <w:p>
            <w:pPr>
              <w:widowControl/>
              <w:rPr>
                <w:rFonts w:hint="eastAsia" w:ascii="方正仿宋_GBK" w:hAnsi="方正仿宋_GBK" w:eastAsia="方正仿宋_GBK" w:cs="方正仿宋_GBK"/>
                <w:sz w:val="28"/>
                <w:szCs w:val="28"/>
              </w:rPr>
            </w:pPr>
          </w:p>
        </w:tc>
        <w:tc>
          <w:tcPr>
            <w:tcW w:w="4885" w:type="dxa"/>
            <w:vAlign w:val="top"/>
          </w:tcPr>
          <w:p>
            <w:pPr>
              <w:widowControl/>
              <w:rPr>
                <w:rFonts w:hint="eastAsia" w:ascii="方正仿宋_GBK" w:hAnsi="方正仿宋_GBK" w:eastAsia="方正仿宋_GBK" w:cs="方正仿宋_GBK"/>
                <w:sz w:val="28"/>
                <w:szCs w:val="28"/>
              </w:rPr>
            </w:pPr>
          </w:p>
        </w:tc>
      </w:tr>
    </w:tbl>
    <w:p>
      <w:pPr>
        <w:pStyle w:val="2"/>
        <w:rPr>
          <w:rFonts w:hint="eastAsia" w:ascii="方正仿宋_GBK" w:hAnsi="方正仿宋_GBK" w:eastAsia="方正仿宋_GBK" w:cs="方正仿宋_GBK"/>
          <w:sz w:val="28"/>
          <w:szCs w:val="28"/>
        </w:rPr>
      </w:pPr>
    </w:p>
    <w:p>
      <w:pPr>
        <w:pStyle w:val="2"/>
        <w:spacing w:line="276" w:lineRule="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注：1</w:t>
      </w:r>
      <w:r>
        <w:rPr>
          <w:rFonts w:hint="eastAsia" w:ascii="方正仿宋_GBK" w:hAnsi="方正仿宋_GBK" w:eastAsia="方正仿宋_GBK" w:cs="方正仿宋_GBK"/>
          <w:sz w:val="28"/>
          <w:szCs w:val="28"/>
          <w:lang w:val="en-US" w:eastAsia="zh-CN"/>
        </w:rPr>
        <w:t>.</w:t>
      </w:r>
      <w:r>
        <w:rPr>
          <w:rFonts w:hint="eastAsia" w:ascii="方正仿宋_GBK" w:hAnsi="方正仿宋_GBK" w:eastAsia="方正仿宋_GBK" w:cs="方正仿宋_GBK"/>
          <w:sz w:val="28"/>
          <w:szCs w:val="28"/>
        </w:rPr>
        <w:t>根据供应商服务于本项目的具体情况安排服务团队。</w:t>
      </w:r>
    </w:p>
    <w:p>
      <w:pPr>
        <w:pStyle w:val="2"/>
        <w:spacing w:line="276" w:lineRule="auto"/>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2.</w:t>
      </w:r>
      <w:r>
        <w:rPr>
          <w:rFonts w:hint="eastAsia" w:ascii="方正仿宋_GBK" w:hAnsi="方正仿宋_GBK" w:eastAsia="方正仿宋_GBK" w:cs="方正仿宋_GBK"/>
          <w:sz w:val="28"/>
          <w:szCs w:val="28"/>
        </w:rPr>
        <w:t>须承诺：在本项目的执行过程中，项目团队人员保持稳定，确保提供充足的人员在北京地区工作，直至项目结束。</w:t>
      </w:r>
    </w:p>
    <w:p>
      <w:pPr>
        <w:pStyle w:val="2"/>
        <w:spacing w:line="276" w:lineRule="auto"/>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3.</w:t>
      </w:r>
      <w:r>
        <w:rPr>
          <w:rFonts w:hint="eastAsia" w:ascii="方正仿宋_GBK" w:hAnsi="方正仿宋_GBK" w:eastAsia="方正仿宋_GBK" w:cs="方正仿宋_GBK"/>
          <w:sz w:val="28"/>
          <w:szCs w:val="28"/>
        </w:rPr>
        <w:t>项目负责人应单独说明，并提供相关证明文件及材料。</w:t>
      </w:r>
    </w:p>
    <w:p>
      <w:pPr>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br w:type="page"/>
      </w:r>
      <w:bookmarkStart w:id="225" w:name="_Toc19315"/>
      <w:bookmarkStart w:id="226" w:name="_Toc8655"/>
      <w:bookmarkStart w:id="227" w:name="_Toc27379"/>
      <w:bookmarkStart w:id="228" w:name="_Toc20487899"/>
      <w:bookmarkStart w:id="229" w:name="_Toc3687"/>
      <w:bookmarkStart w:id="230" w:name="_Toc19724"/>
      <w:bookmarkStart w:id="231" w:name="_Toc22515"/>
      <w:bookmarkStart w:id="232" w:name="_Toc21084"/>
      <w:bookmarkStart w:id="233" w:name="_Toc19062"/>
      <w:bookmarkStart w:id="234" w:name="_Toc1066"/>
      <w:bookmarkStart w:id="235" w:name="_Toc30107"/>
      <w:bookmarkStart w:id="236" w:name="_Toc18239"/>
      <w:bookmarkStart w:id="237" w:name="_Toc24704"/>
      <w:bookmarkStart w:id="238" w:name="_Toc15676"/>
      <w:bookmarkStart w:id="239" w:name="_Toc21655"/>
      <w:r>
        <w:rPr>
          <w:rFonts w:hint="eastAsia" w:ascii="方正仿宋_GBK" w:hAnsi="方正仿宋_GBK" w:eastAsia="方正仿宋_GBK" w:cs="方正仿宋_GBK"/>
          <w:b/>
          <w:sz w:val="28"/>
          <w:szCs w:val="28"/>
        </w:rPr>
        <w:t>5  服务方案及服务承诺</w:t>
      </w:r>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p>
    <w:p>
      <w:pPr>
        <w:jc w:val="center"/>
        <w:rPr>
          <w:rFonts w:hint="eastAsia"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br w:type="page"/>
      </w:r>
      <w:bookmarkStart w:id="240" w:name="_Toc5131"/>
      <w:bookmarkStart w:id="241" w:name="_Toc10766"/>
      <w:bookmarkStart w:id="242" w:name="_Toc13192"/>
      <w:bookmarkStart w:id="243" w:name="_Toc6633"/>
      <w:bookmarkStart w:id="244" w:name="_Toc10535"/>
      <w:bookmarkStart w:id="245" w:name="_Toc16705"/>
      <w:bookmarkStart w:id="246" w:name="_Toc110"/>
      <w:bookmarkStart w:id="247" w:name="_Toc9138"/>
      <w:bookmarkStart w:id="248" w:name="_Toc5071"/>
      <w:bookmarkStart w:id="249" w:name="_Toc7675"/>
      <w:bookmarkStart w:id="250" w:name="_Toc905"/>
      <w:bookmarkStart w:id="251" w:name="_Toc16270"/>
      <w:bookmarkStart w:id="252" w:name="_Toc4857"/>
      <w:bookmarkStart w:id="253" w:name="_Toc28204"/>
      <w:bookmarkStart w:id="254" w:name="_Toc9122"/>
      <w:bookmarkStart w:id="255" w:name="_Toc7554"/>
      <w:bookmarkStart w:id="256" w:name="_Toc18479"/>
      <w:bookmarkStart w:id="257" w:name="_Toc5630"/>
      <w:bookmarkStart w:id="258" w:name="_Toc13389"/>
      <w:bookmarkStart w:id="259" w:name="_Toc16406"/>
      <w:bookmarkStart w:id="260" w:name="_Toc20487900"/>
      <w:bookmarkStart w:id="261" w:name="_Toc18222"/>
      <w:r>
        <w:rPr>
          <w:rFonts w:hint="eastAsia" w:ascii="方正仿宋_GBK" w:hAnsi="方正仿宋_GBK" w:eastAsia="方正仿宋_GBK" w:cs="方正仿宋_GBK"/>
          <w:b/>
          <w:sz w:val="28"/>
          <w:szCs w:val="28"/>
        </w:rPr>
        <w:t>6  有利于本项目的其他相关资料</w:t>
      </w:r>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p>
    <w:p>
      <w:pPr>
        <w:spacing w:line="560" w:lineRule="exact"/>
        <w:jc w:val="center"/>
        <w:outlineLvl w:val="0"/>
        <w:rPr>
          <w:rFonts w:hint="eastAsia" w:ascii="方正仿宋_GBK" w:hAnsi="方正仿宋_GBK" w:eastAsia="方正仿宋_GBK" w:cs="方正仿宋_GBK"/>
          <w:b/>
          <w:sz w:val="28"/>
          <w:szCs w:val="28"/>
        </w:rPr>
      </w:pPr>
    </w:p>
    <w:p>
      <w:pPr>
        <w:spacing w:line="560" w:lineRule="exact"/>
        <w:jc w:val="center"/>
        <w:outlineLvl w:val="0"/>
        <w:rPr>
          <w:rFonts w:hint="eastAsia" w:ascii="方正仿宋_GBK" w:hAnsi="方正仿宋_GBK" w:eastAsia="方正仿宋_GBK" w:cs="方正仿宋_GBK"/>
          <w:b/>
          <w:sz w:val="28"/>
          <w:szCs w:val="28"/>
        </w:rPr>
      </w:pPr>
    </w:p>
    <w:p>
      <w:pPr>
        <w:spacing w:line="560" w:lineRule="exact"/>
        <w:jc w:val="center"/>
        <w:outlineLvl w:val="0"/>
        <w:rPr>
          <w:rFonts w:hint="eastAsia" w:ascii="方正仿宋_GBK" w:hAnsi="方正仿宋_GBK" w:eastAsia="方正仿宋_GBK" w:cs="方正仿宋_GBK"/>
          <w:b/>
          <w:sz w:val="28"/>
          <w:szCs w:val="28"/>
        </w:rPr>
      </w:pPr>
    </w:p>
    <w:p>
      <w:pPr>
        <w:spacing w:line="560" w:lineRule="exact"/>
        <w:jc w:val="center"/>
        <w:outlineLvl w:val="0"/>
        <w:rPr>
          <w:rFonts w:hint="eastAsia" w:ascii="方正仿宋_GBK" w:hAnsi="方正仿宋_GBK" w:eastAsia="方正仿宋_GBK" w:cs="方正仿宋_GBK"/>
          <w:b/>
          <w:sz w:val="32"/>
          <w:szCs w:val="32"/>
        </w:rPr>
      </w:pPr>
    </w:p>
    <w:p>
      <w:pPr>
        <w:spacing w:line="560" w:lineRule="exact"/>
        <w:jc w:val="center"/>
        <w:outlineLvl w:val="0"/>
        <w:rPr>
          <w:rFonts w:hint="eastAsia" w:ascii="方正仿宋_GBK" w:hAnsi="方正仿宋_GBK" w:eastAsia="方正仿宋_GBK" w:cs="方正仿宋_GBK"/>
          <w:b/>
          <w:sz w:val="32"/>
          <w:szCs w:val="32"/>
        </w:rPr>
      </w:pPr>
    </w:p>
    <w:p>
      <w:pPr>
        <w:spacing w:line="560" w:lineRule="exact"/>
        <w:jc w:val="center"/>
        <w:outlineLvl w:val="0"/>
        <w:rPr>
          <w:rFonts w:hint="eastAsia" w:ascii="方正仿宋_GBK" w:hAnsi="方正仿宋_GBK" w:eastAsia="方正仿宋_GBK" w:cs="方正仿宋_GBK"/>
          <w:b/>
          <w:sz w:val="32"/>
          <w:szCs w:val="32"/>
        </w:rPr>
      </w:pPr>
    </w:p>
    <w:p>
      <w:pPr>
        <w:spacing w:line="560" w:lineRule="exact"/>
        <w:jc w:val="center"/>
        <w:outlineLvl w:val="0"/>
        <w:rPr>
          <w:rFonts w:hint="eastAsia" w:ascii="方正仿宋_GBK" w:hAnsi="方正仿宋_GBK" w:eastAsia="方正仿宋_GBK" w:cs="方正仿宋_GBK"/>
          <w:b/>
          <w:sz w:val="32"/>
          <w:szCs w:val="32"/>
        </w:rPr>
      </w:pPr>
    </w:p>
    <w:p>
      <w:pPr>
        <w:spacing w:line="560" w:lineRule="exact"/>
        <w:jc w:val="center"/>
        <w:outlineLvl w:val="0"/>
        <w:rPr>
          <w:rFonts w:hint="eastAsia" w:ascii="方正仿宋_GBK" w:hAnsi="方正仿宋_GBK" w:eastAsia="方正仿宋_GBK" w:cs="方正仿宋_GBK"/>
          <w:b/>
          <w:sz w:val="32"/>
          <w:szCs w:val="32"/>
        </w:rPr>
      </w:pPr>
    </w:p>
    <w:p>
      <w:pPr>
        <w:spacing w:line="560" w:lineRule="exact"/>
        <w:jc w:val="center"/>
        <w:outlineLvl w:val="0"/>
        <w:rPr>
          <w:rFonts w:hint="eastAsia" w:ascii="方正仿宋_GBK" w:hAnsi="方正仿宋_GBK" w:eastAsia="方正仿宋_GBK" w:cs="方正仿宋_GBK"/>
          <w:b/>
          <w:sz w:val="32"/>
          <w:szCs w:val="32"/>
        </w:rPr>
      </w:pPr>
    </w:p>
    <w:p>
      <w:pPr>
        <w:spacing w:line="560" w:lineRule="exact"/>
        <w:jc w:val="center"/>
        <w:outlineLvl w:val="0"/>
        <w:rPr>
          <w:rFonts w:hint="eastAsia" w:ascii="方正仿宋_GBK" w:hAnsi="方正仿宋_GBK" w:eastAsia="方正仿宋_GBK" w:cs="方正仿宋_GBK"/>
          <w:b/>
          <w:sz w:val="32"/>
          <w:szCs w:val="32"/>
        </w:rPr>
      </w:pPr>
    </w:p>
    <w:p>
      <w:pPr>
        <w:spacing w:line="560" w:lineRule="exact"/>
        <w:jc w:val="center"/>
        <w:outlineLvl w:val="0"/>
        <w:rPr>
          <w:rFonts w:hint="eastAsia" w:ascii="方正仿宋_GBK" w:hAnsi="方正仿宋_GBK" w:eastAsia="方正仿宋_GBK" w:cs="方正仿宋_GBK"/>
          <w:b/>
          <w:sz w:val="32"/>
          <w:szCs w:val="32"/>
        </w:rPr>
      </w:pPr>
    </w:p>
    <w:p/>
    <w:p/>
    <w:p>
      <w:pPr>
        <w:pageBreakBefore w:val="0"/>
        <w:kinsoku/>
        <w:wordWrap/>
        <w:overflowPunct/>
        <w:topLinePunct w:val="0"/>
        <w:bidi w:val="0"/>
        <w:spacing w:beforeAutospacing="0" w:afterAutospacing="0" w:line="560" w:lineRule="exact"/>
        <w:ind w:left="0" w:leftChars="0" w:right="0" w:firstLine="560" w:firstLineChars="200"/>
        <w:rPr>
          <w:rFonts w:hint="eastAsia" w:ascii="仿宋_GB2312" w:hAnsi="仿宋_GB2312" w:eastAsia="仿宋_GB2312" w:cs="仿宋_GB2312"/>
          <w:sz w:val="28"/>
          <w:szCs w:val="28"/>
        </w:rPr>
      </w:pPr>
    </w:p>
    <w:sectPr>
      <w:footerReference r:id="rId6" w:type="default"/>
      <w:pgSz w:w="11906" w:h="16838"/>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国标小标宋">
    <w:altName w:val="宋体"/>
    <w:panose1 w:val="02000500000000000000"/>
    <w:charset w:val="86"/>
    <w:family w:val="auto"/>
    <w:pitch w:val="default"/>
    <w:sig w:usb0="00000000" w:usb1="00000000" w:usb2="00000000" w:usb3="00000000" w:csb0="00060007" w:csb1="00000000"/>
  </w:font>
  <w:font w:name="方正仿宋_GBK">
    <w:altName w:val="Arial Unicode MS"/>
    <w:panose1 w:val="02000000000000000000"/>
    <w:charset w:val="86"/>
    <w:family w:val="auto"/>
    <w:pitch w:val="default"/>
    <w:sig w:usb0="00000000" w:usb1="00000000" w:usb2="00000000" w:usb3="00000000" w:csb0="00040000" w:csb1="00000000"/>
  </w:font>
  <w:font w:name="方正书宋_GBK">
    <w:altName w:val="Arial Unicode MS"/>
    <w:panose1 w:val="02000000000000000000"/>
    <w:charset w:val="86"/>
    <w:family w:val="auto"/>
    <w:pitch w:val="default"/>
    <w:sig w:usb0="00000000" w:usb1="00000000" w:usb2="00000000" w:usb3="00000000" w:csb0="00040000" w:csb1="00000000"/>
  </w:font>
  <w:font w:name="DejaVu Sans">
    <w:altName w:val="Segoe Print"/>
    <w:panose1 w:val="020B0603030804020204"/>
    <w:charset w:val="00"/>
    <w:family w:val="auto"/>
    <w:pitch w:val="default"/>
    <w:sig w:usb0="00000000" w:usb1="00000000" w:usb2="0A246029" w:usb3="0400200C" w:csb0="600001FF" w:csb1="DFFF0000"/>
  </w:font>
  <w:font w:name="Noto Sans CJK JP Bold">
    <w:altName w:val="宋体"/>
    <w:panose1 w:val="020B0800000000000000"/>
    <w:charset w:val="86"/>
    <w:family w:val="auto"/>
    <w:pitch w:val="default"/>
    <w:sig w:usb0="00000000" w:usb1="00000000" w:usb2="00000016" w:usb3="00000000" w:csb0="602E0107"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方正黑体_GBK">
    <w:altName w:val="Arial Unicode MS"/>
    <w:panose1 w:val="02000000000000000000"/>
    <w:charset w:val="86"/>
    <w:family w:val="auto"/>
    <w:pitch w:val="default"/>
    <w:sig w:usb0="00000000" w:usb1="00000000" w:usb2="00000000" w:usb3="00000000" w:csb0="00040000" w:csb1="00000000"/>
  </w:font>
  <w:font w:name="Arial">
    <w:panose1 w:val="020B0604020202020204"/>
    <w:charset w:val="00"/>
    <w:family w:val="auto"/>
    <w:pitch w:val="default"/>
    <w:sig w:usb0="E0002AFF" w:usb1="C0007843" w:usb2="00000009" w:usb3="00000000" w:csb0="400001FF" w:csb1="FFFF0000"/>
  </w:font>
  <w:font w:name="Arial Unicode MS">
    <w:panose1 w:val="020B0604020202020204"/>
    <w:charset w:val="86"/>
    <w:family w:val="auto"/>
    <w:pitch w:val="default"/>
    <w:sig w:usb0="FFFFFFFF" w:usb1="E9FFFFFF" w:usb2="0000003F" w:usb3="00000000" w:csb0="603F01FF" w:csb1="FFFF0000"/>
  </w:font>
  <w:font w:name="Segoe Print">
    <w:panose1 w:val="02000600000000000000"/>
    <w:charset w:val="00"/>
    <w:family w:val="auto"/>
    <w:pitch w:val="default"/>
    <w:sig w:usb0="0000028F" w:usb1="00000000" w:usb2="00000000" w:usb3="00000000" w:csb0="2000009F" w:csb1="47010000"/>
  </w:font>
  <w:font w:name="楷体_GB2312">
    <w:panose1 w:val="02010609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小标宋简体">
    <w:panose1 w:val="03000509000000000000"/>
    <w:charset w:val="86"/>
    <w:family w:val="auto"/>
    <w:pitch w:val="default"/>
    <w:sig w:usb0="00000001" w:usb1="080E0000" w:usb2="00000000" w:usb3="00000000" w:csb0="00040000" w:csb1="00000000"/>
  </w:font>
  <w:font w:name="等线">
    <w:altName w:val="Arial Unicode MS"/>
    <w:panose1 w:val="00000000000000000000"/>
    <w:charset w:val="00"/>
    <w:family w:val="auto"/>
    <w:pitch w:val="default"/>
    <w:sig w:usb0="00000000" w:usb1="00000000" w:usb2="00000000" w:usb3="00000000" w:csb0="00040001" w:csb1="00000000"/>
  </w:font>
  <w:font w:name="Microsoft YaHei UI">
    <w:panose1 w:val="020B0503020204020204"/>
    <w:charset w:val="86"/>
    <w:family w:val="swiss"/>
    <w:pitch w:val="default"/>
    <w:sig w:usb0="80000287" w:usb1="28CF3C52" w:usb2="00000016" w:usb3="00000000" w:csb0="0004001F" w:csb1="00000000"/>
  </w:font>
  <w:font w:name="方正楷体_GBK">
    <w:altName w:val="Arial Unicode MS"/>
    <w:panose1 w:val="02000000000000000000"/>
    <w:charset w:val="86"/>
    <w:family w:val="auto"/>
    <w:pitch w:val="default"/>
    <w:sig w:usb0="00000000" w:usb1="00000000" w:usb2="00000000" w:usb3="00000000" w:csb0="00040000" w:csb1="00000000"/>
  </w:font>
  <w:font w:name="NanumGothic">
    <w:altName w:val="Malgun Gothic"/>
    <w:panose1 w:val="020D0604000000000000"/>
    <w:charset w:val="81"/>
    <w:family w:val="auto"/>
    <w:pitch w:val="default"/>
    <w:sig w:usb0="00000000" w:usb1="00000000" w:usb2="00000010" w:usb3="00000000" w:csb0="00080001" w:csb1="00000000"/>
  </w:font>
  <w:font w:name="文泉驿微米黑">
    <w:altName w:val="黑体"/>
    <w:panose1 w:val="020B0606030804020204"/>
    <w:charset w:val="86"/>
    <w:family w:val="auto"/>
    <w:pitch w:val="default"/>
    <w:sig w:usb0="00000000" w:usb1="00000000" w:usb2="00800036" w:usb3="00000000" w:csb0="603E019F" w:csb1="DFD70000"/>
  </w:font>
  <w:font w:name="Malgun Gothic">
    <w:panose1 w:val="020B0503020000020004"/>
    <w:charset w:val="81"/>
    <w:family w:val="auto"/>
    <w:pitch w:val="default"/>
    <w:sig w:usb0="900002AF" w:usb1="01D77CFB" w:usb2="00000012" w:usb3="00000000" w:csb0="00080001" w:csb1="00000000"/>
  </w:font>
  <w:font w:name="国标仿宋">
    <w:altName w:val="仿宋"/>
    <w:panose1 w:val="02000500000000000000"/>
    <w:charset w:val="00"/>
    <w:family w:val="auto"/>
    <w:pitch w:val="default"/>
    <w:sig w:usb0="00000000" w:usb1="00000000" w:usb2="00000016" w:usb3="00000000" w:csb0="00060007" w:csb1="00000000"/>
  </w:font>
  <w:font w:name="仿宋">
    <w:panose1 w:val="02010609060101010101"/>
    <w:charset w:val="86"/>
    <w:family w:val="auto"/>
    <w:pitch w:val="default"/>
    <w:sig w:usb0="800002BF" w:usb1="38CF7CFA" w:usb2="00000016" w:usb3="00000000" w:csb0="00040001" w:csb1="00000000"/>
  </w:font>
  <w:font w:name="Segoe UI">
    <w:panose1 w:val="020B0502040204020203"/>
    <w:charset w:val="00"/>
    <w:family w:val="auto"/>
    <w:pitch w:val="default"/>
    <w:sig w:usb0="E10022FF" w:usb1="C000E47F" w:usb2="00000029" w:usb3="00000000" w:csb0="200001DF" w:csb1="20000000"/>
  </w:font>
  <w:font w:name="DengXian">
    <w:altName w:val="宋体"/>
    <w:panose1 w:val="00000000000000000000"/>
    <w:charset w:val="86"/>
    <w:family w:val="swiss"/>
    <w:pitch w:val="default"/>
    <w:sig w:usb0="00000000" w:usb1="00000000" w:usb2="00000000" w:usb3="00000000" w:csb0="00040000" w:csb1="00000000"/>
  </w:font>
  <w:font w:name="方正仿宋_GBK">
    <w:altName w:val="Arial Unicode MS"/>
    <w:panose1 w:val="00000000000000000000"/>
    <w:charset w:val="00"/>
    <w:family w:val="auto"/>
    <w:pitch w:val="default"/>
    <w:sig w:usb0="00000000" w:usb1="00000000" w:usb2="00000000" w:usb3="00000000" w:csb0="00000000" w:csb1="00000000"/>
  </w:font>
  <w:font w:name="等线">
    <w:altName w:val="仿宋_GB2312"/>
    <w:panose1 w:val="00000000000000000000"/>
    <w:charset w:val="86"/>
    <w:family w:val="auto"/>
    <w:pitch w:val="default"/>
    <w:sig w:usb0="00000000" w:usb1="00000000" w:usb2="00000016" w:usb3="00000000" w:csb0="0004000F" w:csb1="00000000"/>
  </w:font>
  <w:font w:name="华文仿宋">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 w:name="方正宋体S-超大字符集">
    <w:altName w:val="宋体"/>
    <w:panose1 w:val="02000000000000000000"/>
    <w:charset w:val="86"/>
    <w:family w:val="auto"/>
    <w:pitch w:val="default"/>
    <w:sig w:usb0="00000000" w:usb1="00000000" w:usb2="00000000" w:usb3="00000000" w:csb0="00040000" w:csb1="00000000"/>
  </w:font>
  <w:font w:name="汉仪仿宋简">
    <w:altName w:val="仿宋"/>
    <w:panose1 w:val="02010600000101010101"/>
    <w:charset w:val="86"/>
    <w:family w:val="auto"/>
    <w:pitch w:val="default"/>
    <w:sig w:usb0="00000000" w:usb1="00000000" w:usb2="00000002" w:usb3="00000000" w:csb0="00040000" w:csb1="00000000"/>
  </w:font>
  <w:font w:name="Calibri Light">
    <w:panose1 w:val="020F0302020204030204"/>
    <w:charset w:val="00"/>
    <w:family w:val="auto"/>
    <w:pitch w:val="default"/>
    <w:sig w:usb0="A00002EF" w:usb1="4000207B" w:usb2="00000000" w:usb3="00000000" w:csb0="2000019F" w:csb1="00000000"/>
  </w:font>
  <w:font w:name="+西文正文">
    <w:altName w:val="Segoe Print"/>
    <w:panose1 w:val="00000000000000000000"/>
    <w:charset w:val="00"/>
    <w:family w:val="auto"/>
    <w:pitch w:val="default"/>
    <w:sig w:usb0="00000000" w:usb1="00000000" w:usb2="00000000" w:usb3="00000000" w:csb0="00000000" w:csb1="00000000"/>
  </w:font>
  <w:font w:name="DengXian">
    <w:altName w:val="Segoe Print"/>
    <w:panose1 w:val="00000000000000000000"/>
    <w:charset w:val="00"/>
    <w:family w:val="swiss"/>
    <w:pitch w:val="default"/>
    <w:sig w:usb0="00000000" w:usb1="00000000" w:usb2="00000000" w:usb3="00000000" w:csb0="00000001" w:csb1="00000000"/>
  </w:font>
  <w:font w:name="Liberation Sans">
    <w:altName w:val="Arial Unicode MS"/>
    <w:panose1 w:val="00000000000000000000"/>
    <w:charset w:val="00"/>
    <w:family w:val="swiss"/>
    <w:pitch w:val="default"/>
    <w:sig w:usb0="00000000" w:usb1="00000000" w:usb2="00000000" w:usb3="00000000" w:csb0="00040001" w:csb1="00000000"/>
  </w:font>
  <w:font w:name="Noto Sans CJK SC Regular">
    <w:altName w:val="宋体"/>
    <w:panose1 w:val="020B0500000000000000"/>
    <w:charset w:val="86"/>
    <w:family w:val="auto"/>
    <w:pitch w:val="default"/>
    <w:sig w:usb0="00000000" w:usb1="00000000" w:usb2="00000016" w:usb3="00000000" w:csb0="602E0107" w:csb1="00000000"/>
  </w:font>
  <w:font w:name="文泉驿等宽微米黑">
    <w:altName w:val="黑体"/>
    <w:panose1 w:val="020B0606030804020204"/>
    <w:charset w:val="86"/>
    <w:family w:val="auto"/>
    <w:pitch w:val="default"/>
    <w:sig w:usb0="00000000" w:usb1="00000000" w:usb2="00800036" w:usb3="00000000" w:csb0="603E019F" w:csb1="DFD70000"/>
  </w:font>
  <w:font w:name="方正姚体_GBK">
    <w:altName w:val="宋体"/>
    <w:panose1 w:val="02000000000000000000"/>
    <w:charset w:val="86"/>
    <w:family w:val="auto"/>
    <w:pitch w:val="default"/>
    <w:sig w:usb0="00000000" w:usb1="00000000" w:usb2="00000000" w:usb3="00000000" w:csb0="00040000" w:csb1="00000000"/>
  </w:font>
  <w:font w:name="汉仪中宋简">
    <w:altName w:val="宋体"/>
    <w:panose1 w:val="02010600000101010101"/>
    <w:charset w:val="86"/>
    <w:family w:val="auto"/>
    <w:pitch w:val="default"/>
    <w:sig w:usb0="00000000" w:usb1="00000000" w:usb2="00000002" w:usb3="00000000" w:csb0="00040000" w:csb1="00000000"/>
  </w:font>
  <w:font w:name="Adobe 仿宋 Std R">
    <w:altName w:val="仿宋"/>
    <w:panose1 w:val="02020400000000000000"/>
    <w:charset w:val="86"/>
    <w:family w:val="auto"/>
    <w:pitch w:val="default"/>
    <w:sig w:usb0="00000000" w:usb1="00000000" w:usb2="00000016" w:usb3="00000000" w:csb0="00060007" w:csb1="00000000"/>
  </w:font>
  <w:font w:name="方正公文小标宋">
    <w:altName w:val="宋体"/>
    <w:panose1 w:val="00000000000000000000"/>
    <w:charset w:val="00"/>
    <w:family w:val="roman"/>
    <w:pitch w:val="default"/>
    <w:sig w:usb0="00000000" w:usb1="00000000" w:usb2="00000008" w:usb3="00000000" w:csb0="000001FF" w:csb1="00000000"/>
  </w:font>
  <w:font w:name="等线 Light">
    <w:altName w:val="宋体"/>
    <w:panose1 w:val="02010600030101010101"/>
    <w:charset w:val="86"/>
    <w:family w:val="auto"/>
    <w:pitch w:val="default"/>
    <w:sig w:usb0="00000000" w:usb1="00000000" w:usb2="00000016" w:usb3="00000000" w:csb0="0004000F" w:csb1="00000000"/>
  </w:font>
  <w:font w:name="Courier New">
    <w:panose1 w:val="02070309020205020404"/>
    <w:charset w:val="00"/>
    <w:family w:val="modern"/>
    <w:pitch w:val="default"/>
    <w:sig w:usb0="E0002AFF" w:usb1="C0007843" w:usb2="00000009" w:usb3="00000000" w:csb0="400001FF" w:csb1="FFFF0000"/>
  </w:font>
  <w:font w:name="Wingdings 2">
    <w:panose1 w:val="05020102010507070707"/>
    <w:charset w:val="02"/>
    <w:family w:val="roman"/>
    <w:pitch w:val="default"/>
    <w:sig w:usb0="00000000" w:usb1="00000000" w:usb2="00000000" w:usb3="00000000" w:csb0="80000000" w:csb1="00000000"/>
  </w:font>
  <w:font w:name="方正楷体_GBK">
    <w:altName w:val="Arial Unicode MS"/>
    <w:panose1 w:val="00000000000000000000"/>
    <w:charset w:val="00"/>
    <w:family w:val="auto"/>
    <w:pitch w:val="default"/>
    <w:sig w:usb0="00000000" w:usb1="00000000" w:usb2="00000000" w:usb3="00000000" w:csb0="00040000" w:csb1="00000000"/>
  </w:font>
  <w:font w:name="Wingdings 2">
    <w:panose1 w:val="05020102010507070707"/>
    <w:charset w:val="00"/>
    <w:family w:val="auto"/>
    <w:pitch w:val="default"/>
    <w:sig w:usb0="00000000" w:usb1="00000000" w:usb2="00000000" w:usb3="00000000" w:csb0="80000000" w:csb1="00000000"/>
  </w:font>
  <w:font w:name="Bell Gothic Std Light">
    <w:altName w:val="Segoe Print"/>
    <w:panose1 w:val="020B0606020203020204"/>
    <w:charset w:val="00"/>
    <w:family w:val="auto"/>
    <w:pitch w:val="default"/>
    <w:sig w:usb0="00000000" w:usb1="00000000" w:usb2="00000000" w:usb3="00000000" w:csb0="20000001" w:csb1="00000000"/>
  </w:font>
  <w:font w:name="FangSong_GB2312">
    <w:altName w:val="仿宋_GB2312"/>
    <w:panose1 w:val="02010609030101010101"/>
    <w:charset w:val="86"/>
    <w:family w:val="modern"/>
    <w:pitch w:val="default"/>
    <w:sig w:usb0="00000000" w:usb1="0000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Noto Sans Syriac Eastern">
    <w:altName w:val="宋体"/>
    <w:panose1 w:val="02040503050306020203"/>
    <w:charset w:val="86"/>
    <w:family w:val="auto"/>
    <w:pitch w:val="default"/>
    <w:sig w:usb0="00000000" w:usb1="00000000" w:usb2="00000080" w:usb3="00000000" w:csb0="203E0161" w:csb1="D7FF0000"/>
  </w:font>
  <w:font w:name="CESI黑体-GB2312">
    <w:altName w:val="黑体"/>
    <w:panose1 w:val="02000500000000000000"/>
    <w:charset w:val="86"/>
    <w:family w:val="auto"/>
    <w:pitch w:val="default"/>
    <w:sig w:usb0="00000000" w:usb1="00000000" w:usb2="00000012" w:usb3="00000000" w:csb0="0004000F" w:csb1="00000000"/>
  </w:font>
  <w:font w:name="CESI楷体-GB2312">
    <w:altName w:val="宋体"/>
    <w:panose1 w:val="02000500000000000000"/>
    <w:charset w:val="86"/>
    <w:family w:val="auto"/>
    <w:pitch w:val="default"/>
    <w:sig w:usb0="00000000" w:usb1="00000000" w:usb2="00000012" w:usb3="00000000" w:csb0="0004000F" w:csb1="00000000"/>
  </w:font>
  <w:font w:name="华文细黑">
    <w:panose1 w:val="02010600040101010101"/>
    <w:charset w:val="86"/>
    <w:family w:val="auto"/>
    <w:pitch w:val="default"/>
    <w:sig w:usb0="00000287" w:usb1="080F0000" w:usb2="00000000" w:usb3="00000000" w:csb0="0004009F" w:csb1="DFD70000"/>
  </w:font>
  <w:font w:name="宋体-方正超大字符集">
    <w:altName w:val="宋体"/>
    <w:panose1 w:val="03000509000000000000"/>
    <w:charset w:val="86"/>
    <w:family w:val="auto"/>
    <w:pitch w:val="default"/>
    <w:sig w:usb0="00000000" w:usb1="00000000" w:usb2="00000000" w:usb3="00000000" w:csb0="00040000" w:csb1="00000000"/>
  </w:font>
  <w:font w:name="微软雅黑 Light">
    <w:altName w:val="黑体"/>
    <w:panose1 w:val="020B0502040204020203"/>
    <w:charset w:val="86"/>
    <w:family w:val="auto"/>
    <w:pitch w:val="default"/>
    <w:sig w:usb0="00000000" w:usb1="00000000" w:usb2="00000016" w:usb3="00000000" w:csb0="0004001F" w:csb1="00000000"/>
  </w:font>
  <w:font w:name="方正姚体">
    <w:panose1 w:val="02010601030101010101"/>
    <w:charset w:val="86"/>
    <w:family w:val="auto"/>
    <w:pitch w:val="default"/>
    <w:sig w:usb0="00000003" w:usb1="080E0000" w:usb2="00000000" w:usb3="00000000" w:csb0="00040000" w:csb1="00000000"/>
  </w:font>
  <w:font w:name="方正小标宋_GBK">
    <w:altName w:val="Arial Unicode MS"/>
    <w:panose1 w:val="02000000000000000000"/>
    <w:charset w:val="86"/>
    <w:family w:val="auto"/>
    <w:pitch w:val="default"/>
    <w:sig w:usb0="00000000" w:usb1="00000000" w:usb2="00000000" w:usb3="00000000" w:csb0="00040000" w:csb1="00000000"/>
  </w:font>
  <w:font w:name="方正细黑一_GBK">
    <w:altName w:val="黑体"/>
    <w:panose1 w:val="03000509000000000000"/>
    <w:charset w:val="86"/>
    <w:family w:val="auto"/>
    <w:pitch w:val="default"/>
    <w:sig w:usb0="00000000" w:usb1="00000000" w:usb2="00000000" w:usb3="00000000" w:csb0="00040000" w:csb1="00000000"/>
  </w:font>
  <w:font w:name="方正行楷_GBK">
    <w:altName w:val="宋体"/>
    <w:panose1 w:val="02000000000000000000"/>
    <w:charset w:val="86"/>
    <w:family w:val="auto"/>
    <w:pitch w:val="default"/>
    <w:sig w:usb0="00000000" w:usb1="0000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Adobe Garamond Pro Bold">
    <w:altName w:val="Garamond"/>
    <w:panose1 w:val="02020702060506020403"/>
    <w:charset w:val="00"/>
    <w:family w:val="auto"/>
    <w:pitch w:val="default"/>
    <w:sig w:usb0="00000000" w:usb1="00000000" w:usb2="00000000" w:usb3="00000000" w:csb0="20000093" w:csb1="00000000"/>
  </w:font>
  <w:font w:name="Adobe Arabic">
    <w:altName w:val="Segoe Print"/>
    <w:panose1 w:val="02040503050201020203"/>
    <w:charset w:val="00"/>
    <w:family w:val="auto"/>
    <w:pitch w:val="default"/>
    <w:sig w:usb0="00000000" w:usb1="00000000" w:usb2="00000008" w:usb3="00000000" w:csb0="20000041" w:csb1="00000000"/>
  </w:font>
  <w:font w:name="AppleSystemUIFont">
    <w:altName w:val="Times New Roman"/>
    <w:panose1 w:val="00000000000000000000"/>
    <w:charset w:val="00"/>
    <w:family w:val="auto"/>
    <w:pitch w:val="default"/>
    <w:sig w:usb0="00000000" w:usb1="00000000" w:usb2="00000000" w:usb3="00000000" w:csb0="00000001" w:csb1="00000000"/>
  </w:font>
  <w:font w:name=".PingFang SC Regular">
    <w:altName w:val="Arial Unicode MS"/>
    <w:panose1 w:val="00000000000000000000"/>
    <w:charset w:val="50"/>
    <w:family w:val="auto"/>
    <w:pitch w:val="default"/>
    <w:sig w:usb0="00000000" w:usb1="00000000" w:usb2="00000000" w:usb3="00000000" w:csb0="00040001" w:csb1="00000000"/>
  </w:font>
  <w:font w:name="华文新魏">
    <w:panose1 w:val="02010800040101010101"/>
    <w:charset w:val="86"/>
    <w:family w:val="auto"/>
    <w:pitch w:val="default"/>
    <w:sig w:usb0="00000001" w:usb1="080F0000" w:usb2="00000000" w:usb3="00000000" w:csb0="00040000" w:csb1="00000000"/>
  </w:font>
  <w:font w:name="Verdana">
    <w:panose1 w:val="020B0604030504040204"/>
    <w:charset w:val="00"/>
    <w:family w:val="swiss"/>
    <w:pitch w:val="default"/>
    <w:sig w:usb0="A10006FF" w:usb1="4000205B" w:usb2="00000010" w:usb3="00000000" w:csb0="2000019F" w:csb1="00000000"/>
  </w:font>
  <w:font w:name="方正舒体">
    <w:panose1 w:val="02010601030101010101"/>
    <w:charset w:val="86"/>
    <w:family w:val="auto"/>
    <w:pitch w:val="default"/>
    <w:sig w:usb0="00000003" w:usb1="080E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幼圆">
    <w:panose1 w:val="02010509060101010101"/>
    <w:charset w:val="86"/>
    <w:family w:val="auto"/>
    <w:pitch w:val="default"/>
    <w:sig w:usb0="00000001" w:usb1="080E0000" w:usb2="00000000" w:usb3="00000000" w:csb0="00040000" w:csb1="00000000"/>
  </w:font>
  <w:font w:name="方正兰亭超细黑简体">
    <w:altName w:val="黑体"/>
    <w:panose1 w:val="02000000000000000000"/>
    <w:charset w:val="86"/>
    <w:family w:val="auto"/>
    <w:pitch w:val="default"/>
    <w:sig w:usb0="00000000" w:usb1="00000000" w:usb2="00000000" w:usb3="00000000" w:csb0="00040000" w:csb1="00000000"/>
  </w:font>
  <w:font w:name="隶书">
    <w:panose1 w:val="02010509060101010101"/>
    <w:charset w:val="86"/>
    <w:family w:val="auto"/>
    <w:pitch w:val="default"/>
    <w:sig w:usb0="00000001" w:usb1="080E0000" w:usb2="00000000" w:usb3="00000000" w:csb0="00040000" w:csb1="00000000"/>
  </w:font>
  <w:font w:name="华文彩云">
    <w:panose1 w:val="02010800040101010101"/>
    <w:charset w:val="86"/>
    <w:family w:val="auto"/>
    <w:pitch w:val="default"/>
    <w:sig w:usb0="00000001" w:usb1="080F0000" w:usb2="00000000" w:usb3="00000000" w:csb0="00040000" w:csb1="00000000"/>
  </w:font>
  <w:font w:name="Helvetica">
    <w:altName w:val="Arial"/>
    <w:panose1 w:val="020B0604020202020204"/>
    <w:charset w:val="00"/>
    <w:family w:val="swiss"/>
    <w:pitch w:val="default"/>
    <w:sig w:usb0="00000000" w:usb1="00000000" w:usb2="00000009" w:usb3="00000000" w:csb0="000001FF" w:csb1="00000000"/>
  </w:font>
  <w:font w:name="PMingLiU-ExtB">
    <w:panose1 w:val="02020500000000000000"/>
    <w:charset w:val="88"/>
    <w:family w:val="auto"/>
    <w:pitch w:val="default"/>
    <w:sig w:usb0="8000002F" w:usb1="02000008" w:usb2="00000000" w:usb3="00000000" w:csb0="00100001" w:csb1="00000000"/>
  </w:font>
  <w:font w:name="华文行楷">
    <w:panose1 w:val="02010800040101010101"/>
    <w:charset w:val="86"/>
    <w:family w:val="auto"/>
    <w:pitch w:val="default"/>
    <w:sig w:usb0="00000001" w:usb1="080F0000" w:usb2="00000000" w:usb3="00000000" w:csb0="00040000" w:csb1="00000000"/>
  </w:font>
  <w:font w:name="Helvetica Neue">
    <w:altName w:val="Corbel"/>
    <w:panose1 w:val="02000503000000020004"/>
    <w:charset w:val="00"/>
    <w:family w:val="auto"/>
    <w:pitch w:val="default"/>
    <w:sig w:usb0="00000000" w:usb1="00000000" w:usb2="00000010" w:usb3="00000000" w:csb0="00000001" w:csb1="00000000"/>
  </w:font>
  <w:font w:name="Corbel">
    <w:panose1 w:val="020B0503020204020204"/>
    <w:charset w:val="00"/>
    <w:family w:val="auto"/>
    <w:pitch w:val="default"/>
    <w:sig w:usb0="A00002EF" w:usb1="4000A44B" w:usb2="00000000" w:usb3="00000000" w:csb0="2000019F" w:csb1="00000000"/>
  </w:font>
  <w:font w:name="Constantia">
    <w:panose1 w:val="02030602050306030303"/>
    <w:charset w:val="00"/>
    <w:family w:val="auto"/>
    <w:pitch w:val="default"/>
    <w:sig w:usb0="A00002EF" w:usb1="4000204B" w:usb2="00000000" w:usb3="00000000" w:csb0="2000019F" w:csb1="00000000"/>
  </w:font>
  <w:font w:name="Georgia">
    <w:panose1 w:val="02040502050405020303"/>
    <w:charset w:val="00"/>
    <w:family w:val="roman"/>
    <w:pitch w:val="default"/>
    <w:sig w:usb0="00000287" w:usb1="00000000" w:usb2="00000000" w:usb3="00000000" w:csb0="2000009F" w:csb1="00000000"/>
  </w:font>
  <w:font w:name="HiddenHorzOCl">
    <w:altName w:val="Arial Unicode MS"/>
    <w:panose1 w:val="00000000000000000000"/>
    <w:charset w:val="86"/>
    <w:family w:val="swiss"/>
    <w:pitch w:val="default"/>
    <w:sig w:usb0="00000000" w:usb1="00000000" w:usb2="00000010" w:usb3="00000000" w:csb0="00040000" w:csb1="00000000"/>
  </w:font>
  <w:font w:name="宋体-18030">
    <w:altName w:val="Arial Unicode MS"/>
    <w:panose1 w:val="00000000000000000000"/>
    <w:charset w:val="86"/>
    <w:family w:val="modern"/>
    <w:pitch w:val="default"/>
    <w:sig w:usb0="00000000" w:usb1="00000000" w:usb2="000A005E" w:usb3="00000000" w:csb0="00040001" w:csb1="00000000"/>
  </w:font>
  <w:font w:name="Batang">
    <w:panose1 w:val="02030600000101010101"/>
    <w:charset w:val="81"/>
    <w:family w:val="roman"/>
    <w:pitch w:val="default"/>
    <w:sig w:usb0="B00002AF" w:usb1="69D77CFB" w:usb2="00000030" w:usb3="00000000" w:csb0="4008009F" w:csb1="DFD70000"/>
  </w:font>
  <w:font w:name="方正粗黑宋简体">
    <w:panose1 w:val="02000000000000000000"/>
    <w:charset w:val="86"/>
    <w:family w:val="auto"/>
    <w:pitch w:val="default"/>
    <w:sig w:usb0="A00002BF" w:usb1="184F6CFA" w:usb2="00000012" w:usb3="00000000" w:csb0="00040001" w:csb1="00000000"/>
  </w:font>
  <w:font w:name="BatangChe">
    <w:panose1 w:val="02030609000101010101"/>
    <w:charset w:val="81"/>
    <w:family w:val="auto"/>
    <w:pitch w:val="default"/>
    <w:sig w:usb0="B00002AF" w:usb1="69D77CFB" w:usb2="00000030" w:usb3="00000000" w:csb0="4008009F" w:csb1="DFD70000"/>
  </w:font>
  <w:font w:name="Dotum">
    <w:panose1 w:val="020B0600000101010101"/>
    <w:charset w:val="81"/>
    <w:family w:val="auto"/>
    <w:pitch w:val="default"/>
    <w:sig w:usb0="B00002AF" w:usb1="69D77CFB" w:usb2="00000030" w:usb3="00000000" w:csb0="4008009F" w:csb1="DFD70000"/>
  </w:font>
  <w:font w:name="DotumChe">
    <w:panose1 w:val="020B0609000101010101"/>
    <w:charset w:val="81"/>
    <w:family w:val="auto"/>
    <w:pitch w:val="default"/>
    <w:sig w:usb0="B00002AF" w:usb1="69D77CFB" w:usb2="00000030" w:usb3="00000000" w:csb0="4008009F" w:csb1="DFD70000"/>
  </w:font>
  <w:font w:name="Arial Narrow">
    <w:panose1 w:val="020B0606020202030204"/>
    <w:charset w:val="00"/>
    <w:family w:val="swiss"/>
    <w:pitch w:val="default"/>
    <w:sig w:usb0="00000287" w:usb1="00000800" w:usb2="00000000" w:usb3="00000000" w:csb0="2000009F" w:csb1="DFD70000"/>
  </w:font>
  <w:font w:name="ˎ̥">
    <w:altName w:val="Times New Roman"/>
    <w:panose1 w:val="00000000000000000000"/>
    <w:charset w:val="00"/>
    <w:family w:val="roman"/>
    <w:pitch w:val="default"/>
    <w:sig w:usb0="00000000" w:usb1="00000000" w:usb2="00000000" w:usb3="00000000" w:csb0="00000000" w:csb1="00000000"/>
  </w:font>
  <w:font w:name="Wingdings 3">
    <w:panose1 w:val="05040102010807070707"/>
    <w:charset w:val="02"/>
    <w:family w:val="roman"/>
    <w:pitch w:val="default"/>
    <w:sig w:usb0="00000000" w:usb1="00000000" w:usb2="00000000" w:usb3="00000000" w:csb0="80000000" w:csb1="00000000"/>
  </w:font>
  <w:font w:name="Lucida Sans Unicode">
    <w:panose1 w:val="020B0602030504020204"/>
    <w:charset w:val="00"/>
    <w:family w:val="swiss"/>
    <w:pitch w:val="default"/>
    <w:sig w:usb0="80001AFF" w:usb1="0000396B" w:usb2="00000000" w:usb3="00000000" w:csb0="200000BF" w:csb1="D7F70000"/>
  </w:font>
  <w:font w:name="Bradley Hand ITC">
    <w:panose1 w:val="03070402050302030203"/>
    <w:charset w:val="00"/>
    <w:family w:val="auto"/>
    <w:pitch w:val="default"/>
    <w:sig w:usb0="00000003" w:usb1="00000000" w:usb2="00000000" w:usb3="00000000" w:csb0="20000001" w:csb1="00000000"/>
  </w:font>
  <w:font w:name="PMingLiU">
    <w:panose1 w:val="02020500000000000000"/>
    <w:charset w:val="88"/>
    <w:family w:val="auto"/>
    <w:pitch w:val="default"/>
    <w:sig w:usb0="A00002FF" w:usb1="28CFFCFA" w:usb2="00000016" w:usb3="00000000" w:csb0="00100001" w:csb1="00000000"/>
  </w:font>
  <w:font w:name="AMGDT">
    <w:altName w:val="Eras Light ITC"/>
    <w:panose1 w:val="02000400000000000000"/>
    <w:charset w:val="00"/>
    <w:family w:val="auto"/>
    <w:pitch w:val="default"/>
    <w:sig w:usb0="00000000" w:usb1="00000000" w:usb2="00000000" w:usb3="00000000" w:csb0="00000001" w:csb1="00000000"/>
  </w:font>
  <w:font w:name="Eras Light ITC">
    <w:panose1 w:val="020B0402030504020804"/>
    <w:charset w:val="00"/>
    <w:family w:val="auto"/>
    <w:pitch w:val="default"/>
    <w:sig w:usb0="00000003" w:usb1="00000000" w:usb2="00000000" w:usb3="00000000" w:csb0="20000001" w:csb1="00000000"/>
  </w:font>
  <w:font w:name="??_GB2312">
    <w:altName w:val="Times New Roman"/>
    <w:panose1 w:val="00000000000000000000"/>
    <w:charset w:val="00"/>
    <w:family w:val="auto"/>
    <w:pitch w:val="default"/>
    <w:sig w:usb0="00000000" w:usb1="00000000" w:usb2="00000000" w:usb3="00000000" w:csb0="00000001" w:csb1="00000000"/>
  </w:font>
  <w:font w:name="Segoe UI Symbol">
    <w:panose1 w:val="020B0502040204020203"/>
    <w:charset w:val="00"/>
    <w:family w:val="auto"/>
    <w:pitch w:val="default"/>
    <w:sig w:usb0="8000006F" w:usb1="1200FBEF" w:usb2="0064C000" w:usb3="00000002" w:csb0="00000001" w:csb1="40000000"/>
  </w:font>
  <w:font w:name="Microsoft JhengHei Light">
    <w:altName w:val="Microsoft JhengHei"/>
    <w:panose1 w:val="020B0304030504040204"/>
    <w:charset w:val="88"/>
    <w:family w:val="auto"/>
    <w:pitch w:val="default"/>
    <w:sig w:usb0="00000000" w:usb1="00000000" w:usb2="00000016" w:usb3="00000000" w:csb0="00100009" w:csb1="00000000"/>
  </w:font>
  <w:font w:name="Microsoft JhengHei UI">
    <w:panose1 w:val="020B0604030504040204"/>
    <w:charset w:val="88"/>
    <w:family w:val="auto"/>
    <w:pitch w:val="default"/>
    <w:sig w:usb0="00000087" w:usb1="28AF4000" w:usb2="00000016" w:usb3="00000000" w:csb0="00100009" w:csb1="00000000"/>
  </w:font>
  <w:font w:name="Yu Gothic UI Light">
    <w:altName w:val="Meiryo UI"/>
    <w:panose1 w:val="020B0300000000000000"/>
    <w:charset w:val="80"/>
    <w:family w:val="auto"/>
    <w:pitch w:val="default"/>
    <w:sig w:usb0="00000000" w:usb1="00000000" w:usb2="00000016" w:usb3="00000000" w:csb0="2002009F" w:csb1="00000000"/>
  </w:font>
  <w:font w:name="Yu Gothic UI Semibold">
    <w:altName w:val="Meiryo UI"/>
    <w:panose1 w:val="020B0700000000000000"/>
    <w:charset w:val="80"/>
    <w:family w:val="auto"/>
    <w:pitch w:val="default"/>
    <w:sig w:usb0="00000000" w:usb1="00000000" w:usb2="00000016" w:usb3="00000000" w:csb0="2002009F" w:csb1="00000000"/>
  </w:font>
  <w:font w:name="SimSun-ExtB">
    <w:panose1 w:val="02010609060101010101"/>
    <w:charset w:val="86"/>
    <w:family w:val="auto"/>
    <w:pitch w:val="default"/>
    <w:sig w:usb0="00000001" w:usb1="02000000" w:usb2="00000000" w:usb3="00000000" w:csb0="00040001" w:csb1="00000000"/>
  </w:font>
  <w:font w:name="MingLiU-ExtB">
    <w:panose1 w:val="02020500000000000000"/>
    <w:charset w:val="88"/>
    <w:family w:val="auto"/>
    <w:pitch w:val="default"/>
    <w:sig w:usb0="8000002F" w:usb1="02000008" w:usb2="00000000" w:usb3="00000000" w:csb0="00100001" w:csb1="00000000"/>
  </w:font>
  <w:font w:name="Microsoft JhengHei">
    <w:panose1 w:val="020B0604030504040204"/>
    <w:charset w:val="88"/>
    <w:family w:val="auto"/>
    <w:pitch w:val="default"/>
    <w:sig w:usb0="00000087" w:usb1="28AF4000" w:usb2="00000016" w:usb3="00000000" w:csb0="00100009" w:csb1="00000000"/>
  </w:font>
  <w:font w:name="Meiryo UI">
    <w:panose1 w:val="020B0604030504040204"/>
    <w:charset w:val="80"/>
    <w:family w:val="auto"/>
    <w:pitch w:val="default"/>
    <w:sig w:usb0="E10102FF" w:usb1="EAC7FFFF" w:usb2="00010012" w:usb3="00000000" w:csb0="6002009F" w:csb1="DFD70000"/>
  </w:font>
  <w:font w:name="DFKai-SB">
    <w:panose1 w:val="03000509000000000000"/>
    <w:charset w:val="88"/>
    <w:family w:val="auto"/>
    <w:pitch w:val="default"/>
    <w:sig w:usb0="00000003" w:usb1="082E0000" w:usb2="00000016" w:usb3="00000000" w:csb0="00100001" w:csb1="00000000"/>
  </w:font>
  <w:font w:name="Gulim">
    <w:panose1 w:val="020B0600000101010101"/>
    <w:charset w:val="81"/>
    <w:family w:val="auto"/>
    <w:pitch w:val="default"/>
    <w:sig w:usb0="B00002AF" w:usb1="69D77CFB" w:usb2="00000030" w:usb3="00000000" w:csb0="4008009F" w:csb1="DFD70000"/>
  </w:font>
  <w:font w:name="GulimChe">
    <w:panose1 w:val="020B0609000101010101"/>
    <w:charset w:val="81"/>
    <w:family w:val="auto"/>
    <w:pitch w:val="default"/>
    <w:sig w:usb0="B00002AF" w:usb1="69D77CFB" w:usb2="00000030" w:usb3="00000000" w:csb0="4008009F" w:csb1="DFD70000"/>
  </w:font>
  <w:font w:name="Gungsuh">
    <w:panose1 w:val="02030600000101010101"/>
    <w:charset w:val="81"/>
    <w:family w:val="auto"/>
    <w:pitch w:val="default"/>
    <w:sig w:usb0="B00002AF" w:usb1="69D77CFB" w:usb2="00000030" w:usb3="00000000" w:csb0="4008009F" w:csb1="DFD70000"/>
  </w:font>
  <w:font w:name="PingFangSC-light">
    <w:altName w:val="Segoe Print"/>
    <w:panose1 w:val="00000000000000000000"/>
    <w:charset w:val="00"/>
    <w:family w:val="auto"/>
    <w:pitch w:val="default"/>
    <w:sig w:usb0="00000000" w:usb1="00000000" w:usb2="00000000" w:usb3="00000000" w:csb0="00000000" w:csb1="00000000"/>
  </w:font>
  <w:font w:name="寰蒋闆呴粦">
    <w:altName w:val="Segoe Print"/>
    <w:panose1 w:val="00000000000000000000"/>
    <w:charset w:val="00"/>
    <w:family w:val="auto"/>
    <w:pitch w:val="default"/>
    <w:sig w:usb0="00000000" w:usb1="00000000" w:usb2="00000000" w:usb3="00000000" w:csb0="00000000" w:csb1="00000000"/>
  </w:font>
  <w:font w:name="MingLiU_HKSCS">
    <w:panose1 w:val="02020500000000000000"/>
    <w:charset w:val="88"/>
    <w:family w:val="roman"/>
    <w:pitch w:val="default"/>
    <w:sig w:usb0="A00002FF" w:usb1="38CFFCFA" w:usb2="00000016" w:usb3="00000000" w:csb0="00100001" w:csb1="00000000"/>
  </w:font>
  <w:font w:name="Agency FB">
    <w:panose1 w:val="020B0503020202020204"/>
    <w:charset w:val="00"/>
    <w:family w:val="auto"/>
    <w:pitch w:val="default"/>
    <w:sig w:usb0="00000003" w:usb1="00000000" w:usb2="00000000" w:usb3="00000000" w:csb0="20000001" w:csb1="00000000"/>
  </w:font>
  <w:font w:name="Aharoni">
    <w:panose1 w:val="02010803020104030203"/>
    <w:charset w:val="00"/>
    <w:family w:val="auto"/>
    <w:pitch w:val="default"/>
    <w:sig w:usb0="00000801" w:usb1="00000000" w:usb2="00000000" w:usb3="00000000" w:csb0="00000020" w:csb1="00200000"/>
  </w:font>
  <w:font w:name="MingLiU">
    <w:panose1 w:val="02020509000000000000"/>
    <w:charset w:val="88"/>
    <w:family w:val="auto"/>
    <w:pitch w:val="default"/>
    <w:sig w:usb0="A00002FF" w:usb1="28CFFCFA" w:usb2="00000016" w:usb3="00000000" w:csb0="00100001" w:csb1="00000000"/>
  </w:font>
  <w:font w:name="Meiryo">
    <w:panose1 w:val="020B0604030504040204"/>
    <w:charset w:val="80"/>
    <w:family w:val="auto"/>
    <w:pitch w:val="default"/>
    <w:sig w:usb0="E10102FF" w:usb1="EAC7FFFF" w:usb2="00010012" w:usb3="00000000" w:csb0="6002009F" w:csb1="DFD70000"/>
  </w:font>
  <w:font w:name="GungsuhChe">
    <w:panose1 w:val="02030609000101010101"/>
    <w:charset w:val="81"/>
    <w:family w:val="auto"/>
    <w:pitch w:val="default"/>
    <w:sig w:usb0="B00002AF" w:usb1="69D77CFB" w:usb2="00000030" w:usb3="00000000" w:csb0="4008009F" w:csb1="DFD70000"/>
  </w:font>
  <w:font w:name="Wingdings">
    <w:panose1 w:val="05000000000000000000"/>
    <w:charset w:val="00"/>
    <w:family w:val="auto"/>
    <w:pitch w:val="default"/>
    <w:sig w:usb0="00000000" w:usb1="00000000" w:usb2="00000000" w:usb3="00000000" w:csb0="80000000" w:csb1="00000000"/>
  </w:font>
  <w:font w:name="Symbol">
    <w:panose1 w:val="05050102010706020507"/>
    <w:charset w:val="00"/>
    <w:family w:val="roman"/>
    <w:pitch w:val="default"/>
    <w:sig w:usb0="00000000" w:usb1="00000000" w:usb2="00000000" w:usb3="00000000" w:csb0="80000000" w:csb1="00000000"/>
  </w:font>
  <w:font w:name="????">
    <w:altName w:val="Times New Roman"/>
    <w:panose1 w:val="00000000000000000000"/>
    <w:charset w:val="00"/>
    <w:family w:val="auto"/>
    <w:pitch w:val="default"/>
    <w:sig w:usb0="00000000" w:usb1="00000000" w:usb2="00000000" w:usb3="00000000" w:csb0="00000001" w:csb1="00000000"/>
  </w:font>
  <w:font w:name="Arial Unicode MS">
    <w:panose1 w:val="020B0604020202020204"/>
    <w:charset w:val="80"/>
    <w:family w:val="swiss"/>
    <w:pitch w:val="default"/>
    <w:sig w:usb0="FFFFFFFF" w:usb1="E9FFFFFF" w:usb2="0000003F" w:usb3="00000000" w:csb0="603F01FF" w:csb1="FFFF0000"/>
  </w:font>
  <w:font w:name="ˎ̥">
    <w:altName w:val="Times New Roman"/>
    <w:panose1 w:val="00000000000000000000"/>
    <w:charset w:val="01"/>
    <w:family w:val="roman"/>
    <w:pitch w:val="default"/>
    <w:sig w:usb0="00000000" w:usb1="00000000" w:usb2="00000000" w:usb3="00000000" w:csb0="00040001" w:csb1="00000000"/>
  </w:font>
  <w:font w:name="方正黑体_GBK">
    <w:altName w:val="Arial Unicode MS"/>
    <w:panose1 w:val="02000000000000000000"/>
    <w:charset w:val="00"/>
    <w:family w:val="auto"/>
    <w:pitch w:val="default"/>
    <w:sig w:usb0="00000000" w:usb1="00000000" w:usb2="00000000" w:usb3="00000000" w:csb0="00040000" w:csb1="00000000"/>
  </w:font>
  <w:font w:name="汉仪书宋二KW">
    <w:altName w:val="宋体"/>
    <w:panose1 w:val="00020600040101010101"/>
    <w:charset w:val="86"/>
    <w:family w:val="auto"/>
    <w:pitch w:val="default"/>
    <w:sig w:usb0="00000000" w:usb1="00000000" w:usb2="00000016" w:usb3="00000000" w:csb0="00040000" w:csb1="00000000"/>
  </w:font>
  <w:font w:name="苹方-简">
    <w:altName w:val="宋体"/>
    <w:panose1 w:val="020B0400000000000000"/>
    <w:charset w:val="86"/>
    <w:family w:val="auto"/>
    <w:pitch w:val="default"/>
    <w:sig w:usb0="00000000" w:usb1="00000000" w:usb2="00000017" w:usb3="00000000" w:csb0="00040001" w:csb1="00000000"/>
  </w:font>
  <w:font w:name="-apple-system">
    <w:altName w:val="Segoe Print"/>
    <w:panose1 w:val="00000000000000000000"/>
    <w:charset w:val="00"/>
    <w:family w:val="auto"/>
    <w:pitch w:val="default"/>
    <w:sig w:usb0="00000000" w:usb1="00000000" w:usb2="00000000" w:usb3="00000000" w:csb0="00000000" w:csb1="00000000"/>
  </w:font>
  <w:font w:name="汉仪中黑KW">
    <w:altName w:val="黑体"/>
    <w:panose1 w:val="00020600040101010101"/>
    <w:charset w:val="86"/>
    <w:family w:val="auto"/>
    <w:pitch w:val="default"/>
    <w:sig w:usb0="00000000" w:usb1="00000000" w:usb2="00000016" w:usb3="00000000" w:csb0="00040000" w:csb1="00000000"/>
  </w:font>
  <w:font w:name="汉仪楷体KW">
    <w:altName w:val="宋体"/>
    <w:panose1 w:val="00020600040101010101"/>
    <w:charset w:val="86"/>
    <w:family w:val="auto"/>
    <w:pitch w:val="default"/>
    <w:sig w:usb0="00000000" w:usb1="00000000" w:usb2="00000016" w:usb3="00000000" w:csb0="00040000" w:csb1="00000000"/>
  </w:font>
  <w:font w:name="PingFangHK">
    <w:altName w:val="Segoe Print"/>
    <w:panose1 w:val="00000000000000000000"/>
    <w:charset w:val="00"/>
    <w:family w:val="auto"/>
    <w:pitch w:val="default"/>
    <w:sig w:usb0="00000000" w:usb1="00000000" w:usb2="00000000" w:usb3="00000000" w:csb0="00000000" w:csb1="00000000"/>
  </w:font>
  <w:font w:name="Kingsoft Sign">
    <w:altName w:val="Segoe Print"/>
    <w:panose1 w:val="05050102010706020507"/>
    <w:charset w:val="00"/>
    <w:family w:val="auto"/>
    <w:pitch w:val="default"/>
    <w:sig w:usb0="00000000" w:usb1="00000000" w:usb2="00000000" w:usb3="00000000" w:csb0="00000001" w:csb1="00000000"/>
  </w:font>
  <w:font w:name="汉仪中等线KW">
    <w:altName w:val="宋体"/>
    <w:panose1 w:val="01010104010101010101"/>
    <w:charset w:val="86"/>
    <w:family w:val="auto"/>
    <w:pitch w:val="default"/>
    <w:sig w:usb0="00000000" w:usb1="00000000" w:usb2="00000000" w:usb3="00000000" w:csb0="00040001" w:csb1="00000000"/>
  </w:font>
  <w:font w:name="冬青黑体简体中文">
    <w:altName w:val="黑体"/>
    <w:panose1 w:val="020B0300000000000000"/>
    <w:charset w:val="86"/>
    <w:family w:val="auto"/>
    <w:pitch w:val="default"/>
    <w:sig w:usb0="00000000" w:usb1="00000000" w:usb2="00000016" w:usb3="00000000" w:csb0="00060007" w:csb1="00000000"/>
  </w:font>
  <w:font w:name="汉仪楷体简">
    <w:altName w:val="宋体"/>
    <w:panose1 w:val="02010600000101010101"/>
    <w:charset w:val="86"/>
    <w:family w:val="auto"/>
    <w:pitch w:val="default"/>
    <w:sig w:usb0="00000000" w:usb1="00000000" w:usb2="00000002" w:usb3="00000000" w:csb0="00040000" w:csb1="00000000"/>
  </w:font>
  <w:font w:name="汉仪旗黑">
    <w:altName w:val="黑体"/>
    <w:panose1 w:val="00020600040101010101"/>
    <w:charset w:val="86"/>
    <w:family w:val="auto"/>
    <w:pitch w:val="default"/>
    <w:sig w:usb0="00000000" w:usb1="00000000" w:usb2="00000016" w:usb3="00000000" w:csb0="0004009F" w:csb1="DFD70000"/>
  </w:font>
  <w:font w:name="汉仪仿宋KW">
    <w:altName w:val="仿宋"/>
    <w:panose1 w:val="00020600040101010101"/>
    <w:charset w:val="86"/>
    <w:family w:val="auto"/>
    <w:pitch w:val="default"/>
    <w:sig w:usb0="00000000" w:usb1="00000000" w:usb2="00000016" w:usb3="00000000" w:csb0="00040000" w:csb1="00000000"/>
  </w:font>
  <w:font w:name="宋体-简">
    <w:altName w:val="宋体"/>
    <w:panose1 w:val="02010800040101010101"/>
    <w:charset w:val="86"/>
    <w:family w:val="auto"/>
    <w:pitch w:val="default"/>
    <w:sig w:usb0="00000000" w:usb1="00000000" w:usb2="00000000" w:usb3="00000000" w:csb0="00040000" w:csb1="00000000"/>
  </w:font>
  <w:font w:name="Heiti SC Light">
    <w:altName w:val="宋体"/>
    <w:panose1 w:val="00000000000000000000"/>
    <w:charset w:val="86"/>
    <w:family w:val="auto"/>
    <w:pitch w:val="default"/>
    <w:sig w:usb0="00000000" w:usb1="00000000" w:usb2="00000000" w:usb3="00000000" w:csb0="203E0000" w:csb1="00000000"/>
  </w:font>
  <w:font w:name="Heiti TC Light">
    <w:altName w:val="宋体"/>
    <w:panose1 w:val="00000000000000000000"/>
    <w:charset w:val="86"/>
    <w:family w:val="auto"/>
    <w:pitch w:val="default"/>
    <w:sig w:usb0="00000000" w:usb1="00000000" w:usb2="00000000" w:usb3="00000000" w:csb0="203E0000" w:csb1="00000000"/>
  </w:font>
  <w:font w:name="Songti SC Regular">
    <w:altName w:val="宋体"/>
    <w:panose1 w:val="02010800040101010101"/>
    <w:charset w:val="86"/>
    <w:family w:val="auto"/>
    <w:pitch w:val="default"/>
    <w:sig w:usb0="00000000" w:usb1="00000000" w:usb2="00000000" w:usb3="00000000" w:csb0="00040000" w:csb1="00000000"/>
  </w:font>
  <w:font w:name="Traditional Arabic">
    <w:panose1 w:val="02020603050405020304"/>
    <w:charset w:val="00"/>
    <w:family w:val="auto"/>
    <w:pitch w:val="default"/>
    <w:sig w:usb0="00006003" w:usb1="80000000" w:usb2="00000008" w:usb3="00000000" w:csb0="00000041" w:csb1="20080000"/>
  </w:font>
  <w:font w:name="FZFSK--GBK1-0">
    <w:altName w:val="宋体"/>
    <w:panose1 w:val="02000000000000000000"/>
    <w:charset w:val="86"/>
    <w:family w:val="auto"/>
    <w:pitch w:val="default"/>
    <w:sig w:usb0="00000000" w:usb1="00000000" w:usb2="00082016" w:usb3="00000000" w:csb0="00040001" w:csb1="00000000"/>
  </w:font>
  <w:font w:name="HYc1gj">
    <w:altName w:val="宋体"/>
    <w:panose1 w:val="02010600000101010101"/>
    <w:charset w:val="86"/>
    <w:family w:val="auto"/>
    <w:pitch w:val="default"/>
    <w:sig w:usb0="00000000" w:usb1="00000000" w:usb2="00000002" w:usb3="00000000" w:csb0="00040000" w:csb1="00000000"/>
  </w:font>
  <w:font w:name="HYFangSongKW">
    <w:altName w:val="宋体"/>
    <w:panose1 w:val="00020600040101010101"/>
    <w:charset w:val="86"/>
    <w:family w:val="auto"/>
    <w:pitch w:val="default"/>
    <w:sig w:usb0="00000000" w:usb1="00000000" w:usb2="00000016" w:usb3="00000000" w:csb0="00040000" w:csb1="00000000"/>
  </w:font>
  <w:font w:name="HYShuSongErKW">
    <w:altName w:val="宋体"/>
    <w:panose1 w:val="00020600040101010101"/>
    <w:charset w:val="86"/>
    <w:family w:val="auto"/>
    <w:pitch w:val="default"/>
    <w:sig w:usb0="00000000" w:usb1="00000000" w:usb2="00000016" w:usb3="00000000" w:csb0="00040000" w:csb1="00000000"/>
  </w:font>
  <w:font w:name="Songti SC Black">
    <w:altName w:val="宋体"/>
    <w:panose1 w:val="02010800040101010101"/>
    <w:charset w:val="86"/>
    <w:family w:val="auto"/>
    <w:pitch w:val="default"/>
    <w:sig w:usb0="00000000" w:usb1="00000000" w:usb2="00000000" w:usb3="00000000" w:csb0="00040000" w:csb1="00000000"/>
  </w:font>
  <w:font w:name="Heiti SC Medium">
    <w:altName w:val="宋体"/>
    <w:panose1 w:val="00000000000000000000"/>
    <w:charset w:val="86"/>
    <w:family w:val="auto"/>
    <w:pitch w:val="default"/>
    <w:sig w:usb0="00000000" w:usb1="00000000" w:usb2="00000000" w:usb3="00000000" w:csb0="203E0000" w:csb1="00000000"/>
  </w:font>
  <w:font w:name="Kaiti SC Regular">
    <w:altName w:val="华文宋体"/>
    <w:panose1 w:val="02010600040101010101"/>
    <w:charset w:val="86"/>
    <w:family w:val="auto"/>
    <w:pitch w:val="default"/>
    <w:sig w:usb0="00000000" w:usb1="00000000" w:usb2="00000016" w:usb3="00000000" w:csb0="0004001F" w:csb1="00000000"/>
  </w:font>
  <w:font w:name="Apple Color Emoji">
    <w:altName w:val="Segoe Print"/>
    <w:panose1 w:val="00000000000000000000"/>
    <w:charset w:val="00"/>
    <w:family w:val="auto"/>
    <w:pitch w:val="default"/>
    <w:sig w:usb0="00000000" w:usb1="00000000" w:usb2="14000000" w:usb3="00000000" w:csb0="00000001" w:csb1="00000000"/>
  </w:font>
  <w:font w:name="HYQiHei-FZS">
    <w:altName w:val="Segoe Print"/>
    <w:panose1 w:val="00000000000000000000"/>
    <w:charset w:val="00"/>
    <w:family w:val="auto"/>
    <w:pitch w:val="default"/>
    <w:sig w:usb0="00000000" w:usb1="00000000" w:usb2="00000000" w:usb3="00000000" w:csb0="00000000" w:csb1="00000000"/>
  </w:font>
  <w:font w:name="SourceHanSansSC-Regular-subset76">
    <w:altName w:val="Segoe Print"/>
    <w:panose1 w:val="00000000000000000000"/>
    <w:charset w:val="00"/>
    <w:family w:val="auto"/>
    <w:pitch w:val="default"/>
    <w:sig w:usb0="00000000" w:usb1="00000000" w:usb2="00000000" w:usb3="00000000" w:csb0="00000000" w:csb1="00000000"/>
  </w:font>
  <w:font w:name="汉仪旗黑KW">
    <w:altName w:val="黑体"/>
    <w:panose1 w:val="00020600040101010101"/>
    <w:charset w:val="86"/>
    <w:family w:val="auto"/>
    <w:pitch w:val="default"/>
    <w:sig w:usb0="00000000" w:usb1="00000000" w:usb2="00000016" w:usb3="00000000" w:csb0="0004009F" w:csb1="DFD70000"/>
  </w:font>
  <w:font w:name="-apple-system-font">
    <w:altName w:val="Segoe Print"/>
    <w:panose1 w:val="00000000000000000000"/>
    <w:charset w:val="00"/>
    <w:family w:val="auto"/>
    <w:pitch w:val="default"/>
    <w:sig w:usb0="00000000" w:usb1="00000000" w:usb2="00000000" w:usb3="00000000" w:csb0="00000000" w:csb1="00000000"/>
  </w:font>
  <w:font w:name="兰亭黑-繁">
    <w:altName w:val="黑体"/>
    <w:panose1 w:val="03000509000000000000"/>
    <w:charset w:val="88"/>
    <w:family w:val="auto"/>
    <w:pitch w:val="default"/>
    <w:sig w:usb0="00000000" w:usb1="00000000" w:usb2="00000000" w:usb3="00000000" w:csb0="00100000" w:csb1="00000000"/>
  </w:font>
  <w:font w:name="圆体-繁">
    <w:altName w:val="华文宋体"/>
    <w:panose1 w:val="02010600040101010101"/>
    <w:charset w:val="86"/>
    <w:family w:val="auto"/>
    <w:pitch w:val="default"/>
    <w:sig w:usb0="00000000" w:usb1="00000000" w:usb2="00000016" w:usb3="00000000" w:csb0="0004001F" w:csb1="00000000"/>
  </w:font>
  <w:font w:name="凌慧体-简">
    <w:altName w:val="宋体"/>
    <w:panose1 w:val="03050602040302020204"/>
    <w:charset w:val="86"/>
    <w:family w:val="auto"/>
    <w:pitch w:val="default"/>
    <w:sig w:usb0="00000000" w:usb1="00000000" w:usb2="0000001E" w:usb3="00000000" w:csb0="00040001" w:csb1="00000000"/>
  </w:font>
  <w:font w:name="苹方-港">
    <w:altName w:val="Microsoft JhengHei"/>
    <w:panose1 w:val="020B0400000000000000"/>
    <w:charset w:val="88"/>
    <w:family w:val="auto"/>
    <w:pitch w:val="default"/>
    <w:sig w:usb0="00000000" w:usb1="00000000" w:usb2="00000017" w:usb3="00000000" w:csb0="00100001" w:csb1="00000000"/>
  </w:font>
  <w:font w:name="隶变-繁">
    <w:altName w:val="华文宋体"/>
    <w:panose1 w:val="02010600040101010101"/>
    <w:charset w:val="86"/>
    <w:family w:val="auto"/>
    <w:pitch w:val="default"/>
    <w:sig w:usb0="00000000" w:usb1="00000000" w:usb2="00000016" w:usb3="00000000" w:csb0="0004001F" w:csb1="00000000"/>
  </w:font>
  <w:font w:name="黑体-简">
    <w:altName w:val="黑体"/>
    <w:panose1 w:val="00000000000000000000"/>
    <w:charset w:val="86"/>
    <w:family w:val="auto"/>
    <w:pitch w:val="default"/>
    <w:sig w:usb0="00000000" w:usb1="00000000" w:usb2="00000000" w:usb3="00000000" w:csb0="203E0000" w:csb1="00000000"/>
  </w:font>
  <w:font w:name="华文黑体">
    <w:altName w:val="华文宋体"/>
    <w:panose1 w:val="02010600040101010101"/>
    <w:charset w:val="86"/>
    <w:family w:val="auto"/>
    <w:pitch w:val="default"/>
    <w:sig w:usb0="00000000" w:usb1="00000000" w:usb2="00000000" w:usb3="00000000" w:csb0="0004009F" w:csb1="DFD70000"/>
  </w:font>
  <w:font w:name="Al Bayan">
    <w:altName w:val="Segoe Print"/>
    <w:panose1 w:val="00000000000000000000"/>
    <w:charset w:val="00"/>
    <w:family w:val="auto"/>
    <w:pitch w:val="default"/>
    <w:sig w:usb0="00000000" w:usb1="00000000" w:usb2="00000008" w:usb3="00000000" w:csb0="00000040" w:csb1="20000000"/>
  </w:font>
  <w:font w:name="Big Caslon">
    <w:altName w:val="Segoe Print"/>
    <w:panose1 w:val="02000603090000020003"/>
    <w:charset w:val="00"/>
    <w:family w:val="auto"/>
    <w:pitch w:val="default"/>
    <w:sig w:usb0="00000000" w:usb1="00000000" w:usb2="00000000" w:usb3="00000000" w:csb0="200001FB" w:csb1="CDFC0000"/>
  </w:font>
  <w:font w:name="兰亭黑-简">
    <w:altName w:val="黑体"/>
    <w:panose1 w:val="02000000000000000000"/>
    <w:charset w:val="86"/>
    <w:family w:val="auto"/>
    <w:pitch w:val="default"/>
    <w:sig w:usb0="00000000" w:usb1="00000000" w:usb2="00000000" w:usb3="00000000" w:csb0="00040000" w:csb1="00000000"/>
  </w:font>
  <w:font w:name="TimesNewRomanPSMT">
    <w:altName w:val="Times New Roman"/>
    <w:panose1 w:val="02020803070505020304"/>
    <w:charset w:val="00"/>
    <w:family w:val="auto"/>
    <w:pitch w:val="default"/>
    <w:sig w:usb0="00000000" w:usb1="00000000" w:usb2="00000009" w:usb3="00000000" w:csb0="400001FF" w:csb1="FFFF0000"/>
  </w:font>
  <w:font w:name="TimesNewRomanPS-BoldMT">
    <w:altName w:val="Segoe Print"/>
    <w:panose1 w:val="02020803070505020304"/>
    <w:charset w:val="00"/>
    <w:family w:val="auto"/>
    <w:pitch w:val="default"/>
    <w:sig w:usb0="00000000" w:usb1="00000000" w:usb2="00000009" w:usb3="00000000" w:csb0="400001FF" w:csb1="FFFF0000"/>
  </w:font>
  <w:font w:name="MicrosoftYaHei-Bold">
    <w:altName w:val="Segoe Print"/>
    <w:panose1 w:val="00000000000000000000"/>
    <w:charset w:val="00"/>
    <w:family w:val="auto"/>
    <w:pitch w:val="default"/>
    <w:sig w:usb0="00000000" w:usb1="00000000" w:usb2="00000000" w:usb3="00000000" w:csb0="00000000" w:csb1="00000000"/>
  </w:font>
  <w:font w:name="宋体-繁">
    <w:altName w:val="宋体"/>
    <w:panose1 w:val="02010600040101010101"/>
    <w:charset w:val="86"/>
    <w:family w:val="auto"/>
    <w:pitch w:val="default"/>
    <w:sig w:usb0="00000000" w:usb1="00000000" w:usb2="00000000" w:usb3="00000000" w:csb0="0004009F" w:csb1="DFD70000"/>
  </w:font>
  <w:font w:name="圆体-简">
    <w:altName w:val="华文宋体"/>
    <w:panose1 w:val="02010600040101010101"/>
    <w:charset w:val="86"/>
    <w:family w:val="auto"/>
    <w:pitch w:val="default"/>
    <w:sig w:usb0="00000000" w:usb1="00000000" w:usb2="00000016" w:usb3="00000000" w:csb0="0004001F" w:csb1="00000000"/>
  </w:font>
  <w:font w:name="手札体-繁">
    <w:altName w:val="宋体"/>
    <w:panose1 w:val="03000500000000000000"/>
    <w:charset w:val="86"/>
    <w:family w:val="auto"/>
    <w:pitch w:val="default"/>
    <w:sig w:usb0="00000000" w:usb1="00000000" w:usb2="00000016" w:usb3="00000000" w:csb0="00040001" w:csb1="00000000"/>
  </w:font>
  <w:font w:name="翩翩体-繁">
    <w:altName w:val="宋体"/>
    <w:panose1 w:val="03000300000000000000"/>
    <w:charset w:val="86"/>
    <w:family w:val="auto"/>
    <w:pitch w:val="default"/>
    <w:sig w:usb0="00000000" w:usb1="00000000" w:usb2="00000016" w:usb3="00000000" w:csb0="00040001" w:csb1="00000000"/>
  </w:font>
  <w:font w:name="楷体-简">
    <w:altName w:val="华文宋体"/>
    <w:panose1 w:val="02010600040101010101"/>
    <w:charset w:val="86"/>
    <w:family w:val="auto"/>
    <w:pitch w:val="default"/>
    <w:sig w:usb0="00000000" w:usb1="00000000" w:usb2="00000016" w:usb3="00000000" w:csb0="0004001F" w:csb1="00000000"/>
  </w:font>
  <w:font w:name="PingFangSC-Light">
    <w:altName w:val="宋体"/>
    <w:panose1 w:val="020B0400000000000000"/>
    <w:charset w:val="86"/>
    <w:family w:val="auto"/>
    <w:pitch w:val="default"/>
    <w:sig w:usb0="00000000" w:usb1="00000000" w:usb2="00000017" w:usb3="00000000" w:csb0="00040001" w:csb1="00000000"/>
  </w:font>
  <w:font w:name="HYQiHei-DZS">
    <w:altName w:val="Segoe Print"/>
    <w:panose1 w:val="00000000000000000000"/>
    <w:charset w:val="00"/>
    <w:family w:val="auto"/>
    <w:pitch w:val="default"/>
    <w:sig w:usb0="00000000" w:usb1="00000000" w:usb2="00000000" w:usb3="00000000" w:csb0="00000000" w:csb1="00000000"/>
  </w:font>
  <w:font w:name="PingFangSC-Regular">
    <w:altName w:val="宋体"/>
    <w:panose1 w:val="020B0400000000000000"/>
    <w:charset w:val="86"/>
    <w:family w:val="auto"/>
    <w:pitch w:val="default"/>
    <w:sig w:usb0="00000000" w:usb1="00000000" w:usb2="00000017" w:usb3="00000000" w:csb0="00040001" w:csb1="00000000"/>
  </w:font>
  <w:font w:name="mp-quote">
    <w:altName w:val="Segoe Print"/>
    <w:panose1 w:val="00000000000000000000"/>
    <w:charset w:val="00"/>
    <w:family w:val="auto"/>
    <w:pitch w:val="default"/>
    <w:sig w:usb0="00000000" w:usb1="00000000" w:usb2="00000000" w:usb3="00000000" w:csb0="00000000" w:csb1="00000000"/>
  </w:font>
  <w:font w:name="钟齐王庆华毛笔简体">
    <w:altName w:val="宋体"/>
    <w:panose1 w:val="02000600000000000000"/>
    <w:charset w:val="86"/>
    <w:family w:val="auto"/>
    <w:pitch w:val="default"/>
    <w:sig w:usb0="00000000" w:usb1="00000000" w:usb2="0000003F" w:usb3="00000000" w:csb0="603F00FF" w:csb1="FFFF0000"/>
  </w:font>
  <w:font w:name="Optima-Regular">
    <w:altName w:val="PMingLiU-ExtB"/>
    <w:panose1 w:val="02000503060000020004"/>
    <w:charset w:val="00"/>
    <w:family w:val="auto"/>
    <w:pitch w:val="default"/>
    <w:sig w:usb0="00000000" w:usb1="00000000" w:usb2="00000000" w:usb3="00000000" w:csb0="00000001" w:csb1="00000000"/>
  </w:font>
  <w:font w:name="&amp;quot">
    <w:altName w:val="Segoe Print"/>
    <w:panose1 w:val="00000000000000000000"/>
    <w:charset w:val="00"/>
    <w:family w:val="auto"/>
    <w:pitch w:val="default"/>
    <w:sig w:usb0="00000000" w:usb1="00000000" w:usb2="00000000" w:usb3="00000000" w:csb0="00000000" w:csb1="00000000"/>
  </w:font>
  <w:font w:name="方圆优皮体">
    <w:altName w:val="宋体"/>
    <w:panose1 w:val="020B0604000101010104"/>
    <w:charset w:val="86"/>
    <w:family w:val="auto"/>
    <w:pitch w:val="default"/>
    <w:sig w:usb0="00000000" w:usb1="00000000" w:usb2="00000012" w:usb3="00000000" w:csb0="00040001" w:csb1="00000000"/>
  </w:font>
  <w:font w:name="Open Sans">
    <w:altName w:val="Segoe Print"/>
    <w:panose1 w:val="00000000000000000000"/>
    <w:charset w:val="00"/>
    <w:family w:val="auto"/>
    <w:pitch w:val="default"/>
    <w:sig w:usb0="00000000" w:usb1="00000000" w:usb2="00000000" w:usb3="00000000" w:csb0="00000000" w:csb1="00000000"/>
  </w:font>
  <w:font w:name="儷宋 Pro">
    <w:altName w:val="宋体"/>
    <w:panose1 w:val="02020300000000000000"/>
    <w:charset w:val="88"/>
    <w:family w:val="auto"/>
    <w:pitch w:val="default"/>
    <w:sig w:usb0="00000000" w:usb1="00000000" w:usb2="00000016" w:usb3="00000000" w:csb0="00100000" w:csb1="00000000"/>
  </w:font>
  <w:font w:name="Tahoma Regular">
    <w:altName w:val="Tahoma"/>
    <w:panose1 w:val="020B0604030504040204"/>
    <w:charset w:val="00"/>
    <w:family w:val="auto"/>
    <w:pitch w:val="default"/>
    <w:sig w:usb0="00000000" w:usb1="00000000" w:usb2="00000029" w:usb3="00000000" w:csb0="200101FF" w:csb1="20280000"/>
  </w:font>
  <w:font w:name="Kaiti TC Regular">
    <w:altName w:val="华文宋体"/>
    <w:panose1 w:val="02010600040101010101"/>
    <w:charset w:val="86"/>
    <w:family w:val="auto"/>
    <w:pitch w:val="default"/>
    <w:sig w:usb0="00000000" w:usb1="00000000" w:usb2="00000016" w:usb3="00000000" w:csb0="0004001F" w:csb1="00000000"/>
  </w:font>
  <w:font w:name="pingfang sc">
    <w:altName w:val="宋体"/>
    <w:panose1 w:val="020B0400000000000000"/>
    <w:charset w:val="86"/>
    <w:family w:val="auto"/>
    <w:pitch w:val="default"/>
    <w:sig w:usb0="00000000" w:usb1="00000000" w:usb2="00000017" w:usb3="00000000" w:csb0="00040001" w:csb1="00000000"/>
  </w:font>
  <w:font w:name="Kaiti SC Bold">
    <w:altName w:val="华文宋体"/>
    <w:panose1 w:val="02010600040101010101"/>
    <w:charset w:val="86"/>
    <w:family w:val="auto"/>
    <w:pitch w:val="default"/>
    <w:sig w:usb0="00000000" w:usb1="00000000" w:usb2="00000016" w:usb3="00000000" w:csb0="0004001F" w:csb1="00000000"/>
  </w:font>
  <w:font w:name="???????">
    <w:altName w:val="Segoe Print"/>
    <w:panose1 w:val="00000000000000000000"/>
    <w:charset w:val="00"/>
    <w:family w:val="auto"/>
    <w:pitch w:val="default"/>
    <w:sig w:usb0="00000000" w:usb1="00000000" w:usb2="00000000" w:usb3="00000000" w:csb0="00000001" w:csb1="00000000"/>
  </w:font>
  <w:font w:name="Heiti SC Medium">
    <w:altName w:val="Arial Unicode MS"/>
    <w:panose1 w:val="00000000000000000000"/>
    <w:charset w:val="80"/>
    <w:family w:val="auto"/>
    <w:pitch w:val="default"/>
    <w:sig w:usb0="00000000" w:usb1="00000000" w:usb2="00000000" w:usb3="00000000" w:csb0="203E0000" w:csb1="00000000"/>
  </w:font>
  <w:font w:name="Heiti SC Regular">
    <w:altName w:val="Segoe Print"/>
    <w:panose1 w:val="00000000000000000000"/>
    <w:charset w:val="00"/>
    <w:family w:val="auto"/>
    <w:pitch w:val="default"/>
    <w:sig w:usb0="00000000" w:usb1="00000000" w:usb2="00000000" w:usb3="00000000" w:csb0="00000000" w:csb1="00000000"/>
  </w:font>
  <w:font w:name="Arial Black">
    <w:panose1 w:val="020B0A04020102020204"/>
    <w:charset w:val="00"/>
    <w:family w:val="auto"/>
    <w:pitch w:val="default"/>
    <w:sig w:usb0="00000287" w:usb1="00000000" w:usb2="00000000" w:usb3="00000000" w:csb0="2000009F" w:csb1="DFD70000"/>
  </w:font>
  <w:font w:name="微软雅黑′...">
    <w:altName w:val="黑体"/>
    <w:panose1 w:val="00000000000000000000"/>
    <w:charset w:val="86"/>
    <w:family w:val="swiss"/>
    <w:pitch w:val="default"/>
    <w:sig w:usb0="00000000" w:usb1="00000000" w:usb2="00000010" w:usb3="00000000" w:csb0="00040000" w:csb1="00000000"/>
  </w:font>
  <w:font w:name="FZLTZHUNHK--GBK1-0">
    <w:altName w:val="Segoe Print"/>
    <w:panose1 w:val="00000000000000000000"/>
    <w:charset w:val="00"/>
    <w:family w:val="auto"/>
    <w:pitch w:val="default"/>
    <w:sig w:usb0="00000000" w:usb1="00000000" w:usb2="00000000" w:usb3="00000000" w:csb0="00000000" w:csb1="00000000"/>
  </w:font>
  <w:font w:name="FZLTHJW--GB1-0">
    <w:altName w:val="Segoe Print"/>
    <w:panose1 w:val="00000000000000000000"/>
    <w:charset w:val="00"/>
    <w:family w:val="auto"/>
    <w:pitch w:val="default"/>
    <w:sig w:usb0="00000000" w:usb1="00000000" w:usb2="00000000" w:usb3="00000000" w:csb0="00000000" w:csb1="00000000"/>
  </w:font>
  <w:font w:name="Kohinoor Telugu">
    <w:altName w:val="Wide Latin"/>
    <w:panose1 w:val="02000000000000000000"/>
    <w:charset w:val="00"/>
    <w:family w:val="auto"/>
    <w:pitch w:val="default"/>
    <w:sig w:usb0="00000000" w:usb1="00000000" w:usb2="00000000" w:usb3="00000000" w:csb0="20000093" w:csb1="00000000"/>
  </w:font>
  <w:font w:name="造字工房悦黑（非商用） 细体">
    <w:altName w:val="黑体"/>
    <w:panose1 w:val="00000000000000000000"/>
    <w:charset w:val="50"/>
    <w:family w:val="auto"/>
    <w:pitch w:val="default"/>
    <w:sig w:usb0="00000000" w:usb1="00000000" w:usb2="00000000" w:usb3="00000000" w:csb0="00000000" w:csb1="00000000"/>
  </w:font>
  <w:font w:name="Thonburi">
    <w:altName w:val="Segoe Print"/>
    <w:panose1 w:val="00000400000000000000"/>
    <w:charset w:val="00"/>
    <w:family w:val="auto"/>
    <w:pitch w:val="default"/>
    <w:sig w:usb0="00000000" w:usb1="00000000" w:usb2="00000000" w:usb3="00000000" w:csb0="20000193" w:csb1="4D000000"/>
  </w:font>
  <w:font w:name="Lucida Grande">
    <w:altName w:val="Segoe Print"/>
    <w:panose1 w:val="020B0600040502020204"/>
    <w:charset w:val="00"/>
    <w:family w:val="auto"/>
    <w:pitch w:val="default"/>
    <w:sig w:usb0="00000000" w:usb1="00000000" w:usb2="00000000" w:usb3="00000000" w:csb0="200001BF" w:csb1="4F010000"/>
  </w:font>
  <w:font w:name="B5">
    <w:altName w:val="Segoe Print"/>
    <w:panose1 w:val="00000000000000000000"/>
    <w:charset w:val="00"/>
    <w:family w:val="auto"/>
    <w:pitch w:val="default"/>
    <w:sig w:usb0="00000000" w:usb1="00000000" w:usb2="00000000" w:usb3="00000000" w:csb0="00000000" w:csb1="00000000"/>
  </w:font>
  <w:font w:name="STSong-Light">
    <w:altName w:val="Times New Roman"/>
    <w:panose1 w:val="00000000000000000000"/>
    <w:charset w:val="00"/>
    <w:family w:val="auto"/>
    <w:pitch w:val="default"/>
    <w:sig w:usb0="00000000" w:usb1="00000000" w:usb2="00000000" w:usb3="00000000" w:csb0="00000000" w:csb1="00000000"/>
  </w:font>
  <w:font w:name="Times-Roman">
    <w:altName w:val="Times New Roman"/>
    <w:panose1 w:val="00000000000000000000"/>
    <w:charset w:val="00"/>
    <w:family w:val="auto"/>
    <w:pitch w:val="default"/>
    <w:sig w:usb0="00000000" w:usb1="00000000" w:usb2="00000000" w:usb3="00000000" w:csb0="00000000" w:csb1="00000000"/>
  </w:font>
  <w:font w:name="B7">
    <w:altName w:val="Segoe Print"/>
    <w:panose1 w:val="00000000000000000000"/>
    <w:charset w:val="00"/>
    <w:family w:val="auto"/>
    <w:pitch w:val="default"/>
    <w:sig w:usb0="00000000" w:usb1="00000000" w:usb2="00000000" w:usb3="00000000" w:csb0="00000000" w:csb1="00000000"/>
  </w:font>
  <w:font w:name="B6">
    <w:altName w:val="Segoe Print"/>
    <w:panose1 w:val="00000000000000000000"/>
    <w:charset w:val="00"/>
    <w:family w:val="auto"/>
    <w:pitch w:val="default"/>
    <w:sig w:usb0="00000000" w:usb1="00000000" w:usb2="00000000" w:usb3="00000000" w:csb0="00000000" w:csb1="00000000"/>
  </w:font>
  <w:font w:name="B8">
    <w:altName w:val="Segoe Print"/>
    <w:panose1 w:val="00000000000000000000"/>
    <w:charset w:val="00"/>
    <w:family w:val="auto"/>
    <w:pitch w:val="default"/>
    <w:sig w:usb0="00000000" w:usb1="00000000" w:usb2="00000000" w:usb3="00000000" w:csb0="00000000" w:csb1="00000000"/>
  </w:font>
  <w:font w:name="B4">
    <w:altName w:val="Segoe Print"/>
    <w:panose1 w:val="00000000000000000000"/>
    <w:charset w:val="00"/>
    <w:family w:val="auto"/>
    <w:pitch w:val="default"/>
    <w:sig w:usb0="00000000" w:usb1="00000000" w:usb2="00000000" w:usb3="00000000" w:csb0="00000000" w:csb1="00000000"/>
  </w:font>
  <w:font w:name="FZSSJW--GB1-0">
    <w:altName w:val="Segoe Print"/>
    <w:panose1 w:val="00000000000000000000"/>
    <w:charset w:val="00"/>
    <w:family w:val="auto"/>
    <w:pitch w:val="default"/>
    <w:sig w:usb0="00000000" w:usb1="00000000" w:usb2="00000000" w:usb3="00000000" w:csb0="00000000" w:csb1="00000000"/>
  </w:font>
  <w:font w:name="儷黑 Pro">
    <w:altName w:val="黑体"/>
    <w:panose1 w:val="020B0500000000000000"/>
    <w:charset w:val="88"/>
    <w:family w:val="auto"/>
    <w:pitch w:val="default"/>
    <w:sig w:usb0="00000000" w:usb1="00000000" w:usb2="00000016" w:usb3="00000000" w:csb0="00100000" w:csb1="00000000"/>
  </w:font>
  <w:font w:name="MicrosoftYaHei">
    <w:altName w:val="Segoe Print"/>
    <w:panose1 w:val="00000000000000000000"/>
    <w:charset w:val="00"/>
    <w:family w:val="auto"/>
    <w:pitch w:val="default"/>
    <w:sig w:usb0="00000000" w:usb1="00000000" w:usb2="00000000" w:usb3="00000000" w:csb0="00000000" w:csb1="00000000"/>
  </w:font>
  <w:font w:name="΢���ź�">
    <w:altName w:val="Arial Unicode MS"/>
    <w:panose1 w:val="00000000000000000000"/>
    <w:charset w:val="00"/>
    <w:family w:val="auto"/>
    <w:pitch w:val="default"/>
    <w:sig w:usb0="00000000" w:usb1="00000000" w:usb2="00000000" w:usb3="00000000" w:csb0="00040001" w:csb1="00000000"/>
  </w:font>
  <w:font w:name="Shruti">
    <w:panose1 w:val="020B0502040204020203"/>
    <w:charset w:val="00"/>
    <w:family w:val="auto"/>
    <w:pitch w:val="default"/>
    <w:sig w:usb0="00040003" w:usb1="00000000" w:usb2="00000000" w:usb3="00000000" w:csb0="00000001" w:csb1="00000000"/>
  </w:font>
  <w:font w:name="Lucida Sans">
    <w:panose1 w:val="020B0602030504020204"/>
    <w:charset w:val="00"/>
    <w:family w:val="auto"/>
    <w:pitch w:val="default"/>
    <w:sig w:usb0="00000003" w:usb1="00000000" w:usb2="00000000" w:usb3="00000000" w:csb0="20000001" w:csb1="00000000"/>
  </w:font>
  <w:font w:name="monospace">
    <w:altName w:val="Arial Unicode MS"/>
    <w:panose1 w:val="00000000000000000000"/>
    <w:charset w:val="00"/>
    <w:family w:val="auto"/>
    <w:pitch w:val="default"/>
    <w:sig w:usb0="00000000" w:usb1="00000000" w:usb2="00000000" w:usb3="00000000" w:csb0="00040001" w:csb1="00000000"/>
  </w:font>
  <w:font w:name="??">
    <w:altName w:val="Segoe Print"/>
    <w:panose1 w:val="00000000000000000000"/>
    <w:charset w:val="00"/>
    <w:family w:val="auto"/>
    <w:pitch w:val="default"/>
    <w:sig w:usb0="00000000" w:usb1="00000000" w:usb2="00000000" w:usb3="00000000" w:csb0="00000001" w:csb1="00000000"/>
  </w:font>
  <w:font w:name="文星隶变">
    <w:altName w:val="隶书"/>
    <w:panose1 w:val="00000000000000000000"/>
    <w:charset w:val="00"/>
    <w:family w:val="auto"/>
    <w:pitch w:val="default"/>
    <w:sig w:usb0="00000000" w:usb1="00000000" w:usb2="00000000" w:usb3="00000000" w:csb0="00040001" w:csb1="00000000"/>
  </w:font>
  <w:font w:name="隶变-简">
    <w:altName w:val="华文宋体"/>
    <w:panose1 w:val="02010600040101010101"/>
    <w:charset w:val="86"/>
    <w:family w:val="auto"/>
    <w:pitch w:val="default"/>
    <w:sig w:usb0="00000000" w:usb1="00000000" w:usb2="00000016" w:usb3="00000000" w:csb0="0004001F" w:csb1="00000000"/>
  </w:font>
  <w:font w:name="Apple Chancery">
    <w:altName w:val="Courier New"/>
    <w:panose1 w:val="03020702040506060504"/>
    <w:charset w:val="00"/>
    <w:family w:val="auto"/>
    <w:pitch w:val="default"/>
    <w:sig w:usb0="00000000" w:usb1="00000000" w:usb2="00000000" w:usb3="00000000" w:csb0="200001F3" w:csb1="CDFC0000"/>
  </w:font>
  <w:font w:name="锟斤拷锟斤拷">
    <w:altName w:val="Segoe Print"/>
    <w:panose1 w:val="00000000000000000000"/>
    <w:charset w:val="00"/>
    <w:family w:val="auto"/>
    <w:pitch w:val="default"/>
    <w:sig w:usb0="00000000" w:usb1="00000000" w:usb2="00000000" w:usb3="00000000" w:csb0="00000000" w:csb1="00000000"/>
  </w:font>
  <w:font w:name="FZZDXJW--GB1-0">
    <w:altName w:val="Segoe Print"/>
    <w:panose1 w:val="00000000000000000000"/>
    <w:charset w:val="00"/>
    <w:family w:val="auto"/>
    <w:pitch w:val="default"/>
    <w:sig w:usb0="00000000" w:usb1="00000000" w:usb2="00000000" w:usb3="00000000" w:csb0="00000000" w:csb1="00000000"/>
  </w:font>
  <w:font w:name="FZZZHONGJW--GB1-0">
    <w:altName w:val="Segoe Print"/>
    <w:panose1 w:val="00000000000000000000"/>
    <w:charset w:val="00"/>
    <w:family w:val="auto"/>
    <w:pitch w:val="default"/>
    <w:sig w:usb0="00000000" w:usb1="00000000" w:usb2="00000000" w:usb3="00000000" w:csb0="00000000" w:csb1="00000000"/>
  </w:font>
  <w:font w:name="FZHTJW--GB1-0">
    <w:altName w:val="Segoe Print"/>
    <w:panose1 w:val="00000000000000000000"/>
    <w:charset w:val="00"/>
    <w:family w:val="auto"/>
    <w:pitch w:val="default"/>
    <w:sig w:usb0="00000000" w:usb1="00000000" w:usb2="00000000" w:usb3="00000000" w:csb0="00000000" w:csb1="00000000"/>
  </w:font>
  <w:font w:name="DIN Alternate Bold">
    <w:altName w:val="Vrinda"/>
    <w:panose1 w:val="020B0500000000000000"/>
    <w:charset w:val="00"/>
    <w:family w:val="auto"/>
    <w:pitch w:val="default"/>
    <w:sig w:usb0="00000000" w:usb1="00000000" w:usb2="00000000" w:usb3="00000000" w:csb0="20000111" w:csb1="40000000"/>
  </w:font>
  <w:font w:name="FZCYSJW--GB1-0">
    <w:altName w:val="Segoe Print"/>
    <w:panose1 w:val="00000000000000000000"/>
    <w:charset w:val="00"/>
    <w:family w:val="auto"/>
    <w:pitch w:val="default"/>
    <w:sig w:usb0="00000000" w:usb1="00000000" w:usb2="00000000" w:usb3="00000000" w:csb0="00000000" w:csb1="00000000"/>
  </w:font>
  <w:font w:name="font-size:14px;">
    <w:altName w:val="Segoe Print"/>
    <w:panose1 w:val="00000000000000000000"/>
    <w:charset w:val="00"/>
    <w:family w:val="auto"/>
    <w:pitch w:val="default"/>
    <w:sig w:usb0="00000000" w:usb1="00000000" w:usb2="00000000" w:usb3="00000000" w:csb0="00000000" w:csb1="00000000"/>
  </w:font>
  <w:font w:name="瀹嬩綋">
    <w:altName w:val="Segoe Print"/>
    <w:panose1 w:val="00000000000000000000"/>
    <w:charset w:val="00"/>
    <w:family w:val="auto"/>
    <w:pitch w:val="default"/>
    <w:sig w:usb0="00000000" w:usb1="00000000" w:usb2="00000000" w:usb3="00000000" w:csb0="00000000" w:csb1="00000000"/>
  </w:font>
  <w:font w:name="阿里汉仪智能黑体">
    <w:altName w:val="黑体"/>
    <w:panose1 w:val="00020600040101010101"/>
    <w:charset w:val="86"/>
    <w:family w:val="auto"/>
    <w:pitch w:val="default"/>
    <w:sig w:usb0="00000000" w:usb1="00000000" w:usb2="00000016" w:usb3="00000000" w:csb0="0004009F" w:csb1="00000000"/>
  </w:font>
  <w:font w:name="KTJ">
    <w:altName w:val="Segoe Print"/>
    <w:panose1 w:val="00000000000000000000"/>
    <w:charset w:val="00"/>
    <w:family w:val="auto"/>
    <w:pitch w:val="default"/>
    <w:sig w:usb0="00000000" w:usb1="00000000" w:usb2="00000000" w:usb3="00000000" w:csb0="00000000" w:csb1="00000000"/>
  </w:font>
  <w:font w:name="FZSSK--GBK1-0">
    <w:altName w:val="宋体"/>
    <w:panose1 w:val="02000000000000000000"/>
    <w:charset w:val="86"/>
    <w:family w:val="auto"/>
    <w:pitch w:val="default"/>
    <w:sig w:usb0="00000000" w:usb1="00000000" w:usb2="00082016" w:usb3="00000000" w:csb0="00040001" w:csb1="00000000"/>
  </w:font>
  <w:font w:name="AdobeHeitiStd-Regular">
    <w:altName w:val="宋体"/>
    <w:panose1 w:val="00000000000000000000"/>
    <w:charset w:val="86"/>
    <w:family w:val="auto"/>
    <w:pitch w:val="default"/>
    <w:sig w:usb0="00000000" w:usb1="00000000" w:usb2="00000000" w:usb3="00000000" w:csb0="00040000" w:csb1="00000000"/>
  </w:font>
  <w:font w:name="SSJ0+ZLQDpz-2">
    <w:altName w:val="宋体"/>
    <w:panose1 w:val="00000000000000000000"/>
    <w:charset w:val="86"/>
    <w:family w:val="auto"/>
    <w:pitch w:val="default"/>
    <w:sig w:usb0="00000000" w:usb1="00000000" w:usb2="00000000" w:usb3="00000000" w:csb0="00040000" w:csb1="00000000"/>
  </w:font>
  <w:font w:name="E-BZ+ZLQDpz-1">
    <w:altName w:val="宋体"/>
    <w:panose1 w:val="00000000000000000000"/>
    <w:charset w:val="86"/>
    <w:family w:val="auto"/>
    <w:pitch w:val="default"/>
    <w:sig w:usb0="00000000" w:usb1="00000000" w:usb2="00000000" w:usb3="00000000" w:csb0="00040000" w:csb1="00000000"/>
  </w:font>
  <w:font w:name="HYb1gj">
    <w:altName w:val="宋体"/>
    <w:panose1 w:val="00000000000000000000"/>
    <w:charset w:val="86"/>
    <w:family w:val="auto"/>
    <w:pitch w:val="default"/>
    <w:sig w:usb0="00000000" w:usb1="00000000" w:usb2="00000000" w:usb3="00000000" w:csb0="00040000" w:csb1="00000000"/>
  </w:font>
  <w:font w:name="HYa6gj">
    <w:altName w:val="宋体"/>
    <w:panose1 w:val="00000000000000000000"/>
    <w:charset w:val="86"/>
    <w:family w:val="auto"/>
    <w:pitch w:val="default"/>
    <w:sig w:usb0="00000000" w:usb1="00000000" w:usb2="00000000" w:usb3="00000000" w:csb0="00040000" w:csb1="00000000"/>
  </w:font>
  <w:font w:name="SSJ0+ZLQDpz-2">
    <w:altName w:val="Segoe Print"/>
    <w:panose1 w:val="00000000000000000000"/>
    <w:charset w:val="00"/>
    <w:family w:val="auto"/>
    <w:pitch w:val="default"/>
    <w:sig w:usb0="00000000" w:usb1="00000000" w:usb2="00000000" w:usb3="00000000" w:csb0="00000000" w:csb1="00000000"/>
  </w:font>
  <w:font w:name="Biaodian Pro Sans GB">
    <w:altName w:val="Segoe Print"/>
    <w:panose1 w:val="00000000000000000000"/>
    <w:charset w:val="00"/>
    <w:family w:val="auto"/>
    <w:pitch w:val="default"/>
    <w:sig w:usb0="00000000" w:usb1="00000000" w:usb2="00000000" w:usb3="00000000" w:csb0="00000000" w:csb1="00000000"/>
  </w:font>
  <w:font w:name="Times New Roman Bold">
    <w:altName w:val="Times New Roman"/>
    <w:panose1 w:val="02020803070505020304"/>
    <w:charset w:val="00"/>
    <w:family w:val="auto"/>
    <w:pitch w:val="default"/>
    <w:sig w:usb0="00000000" w:usb1="00000000" w:usb2="00000009" w:usb3="00000000" w:csb0="400001FF" w:csb1="FFFF0000"/>
  </w:font>
  <w:font w:name="Hiragino Sans GB">
    <w:altName w:val="宋体"/>
    <w:panose1 w:val="020B0300000000000000"/>
    <w:charset w:val="86"/>
    <w:family w:val="auto"/>
    <w:pitch w:val="default"/>
    <w:sig w:usb0="00000000" w:usb1="00000000" w:usb2="00000016" w:usb3="00000000" w:csb0="00060007" w:csb1="00000000"/>
  </w:font>
  <w:font w:name="akkurat">
    <w:altName w:val="Segoe Print"/>
    <w:panose1 w:val="00000000000000000000"/>
    <w:charset w:val="00"/>
    <w:family w:val="auto"/>
    <w:pitch w:val="default"/>
    <w:sig w:usb0="00000000" w:usb1="00000000" w:usb2="00000000" w:usb3="00000000" w:csb0="00000000" w:csb1="00000000"/>
  </w:font>
  <w:font w:name="Book Antiqua">
    <w:panose1 w:val="02040602050305030304"/>
    <w:charset w:val="00"/>
    <w:family w:val="roman"/>
    <w:pitch w:val="default"/>
    <w:sig w:usb0="00000287" w:usb1="00000000" w:usb2="00000000" w:usb3="00000000" w:csb0="2000009F" w:csb1="DFD70000"/>
  </w:font>
  <w:font w:name="Cambria Math">
    <w:panose1 w:val="02040503050406030204"/>
    <w:charset w:val="00"/>
    <w:family w:val="roman"/>
    <w:pitch w:val="default"/>
    <w:sig w:usb0="E00002FF" w:usb1="420024FF" w:usb2="00000000" w:usb3="00000000" w:csb0="2000019F" w:csb1="00000000"/>
  </w:font>
  <w:font w:name="Kingsoft Math">
    <w:altName w:val="Cambria Math"/>
    <w:panose1 w:val="02040503050406030204"/>
    <w:charset w:val="00"/>
    <w:family w:val="auto"/>
    <w:pitch w:val="default"/>
    <w:sig w:usb0="00000000" w:usb1="00000000" w:usb2="00000000" w:usb3="00000000" w:csb0="2000019F" w:csb1="00000000"/>
  </w:font>
  <w:font w:name="-webkit-standard">
    <w:altName w:val="Segoe Print"/>
    <w:panose1 w:val="00000000000000000000"/>
    <w:charset w:val="00"/>
    <w:family w:val="auto"/>
    <w:pitch w:val="default"/>
    <w:sig w:usb0="00000000" w:usb1="00000000" w:usb2="00000000" w:usb3="00000000" w:csb0="00000000" w:csb1="00000000"/>
  </w:font>
  <w:font w:name="HanWangGB06">
    <w:altName w:val="PMingLiU-ExtB"/>
    <w:panose1 w:val="02000500000000000000"/>
    <w:charset w:val="88"/>
    <w:family w:val="auto"/>
    <w:pitch w:val="default"/>
    <w:sig w:usb0="00000000" w:usb1="00000000" w:usb2="00000016" w:usb3="00000000" w:csb0="00100000" w:csb1="80000000"/>
  </w:font>
  <w:font w:name="PingFangSC-Semibold">
    <w:altName w:val="宋体"/>
    <w:panose1 w:val="020B0400000000000000"/>
    <w:charset w:val="86"/>
    <w:family w:val="auto"/>
    <w:pitch w:val="default"/>
    <w:sig w:usb0="00000000" w:usb1="00000000" w:usb2="00000017" w:usb3="00000000" w:csb0="00040001" w:csb1="00000000"/>
  </w:font>
  <w:font w:name="Lantinghei SC Demibold">
    <w:altName w:val="宋体"/>
    <w:panose1 w:val="02000000000000000000"/>
    <w:charset w:val="86"/>
    <w:family w:val="auto"/>
    <w:pitch w:val="default"/>
    <w:sig w:usb0="00000000" w:usb1="00000000" w:usb2="00000000" w:usb3="00000000" w:csb0="00040000" w:csb1="00000000"/>
  </w:font>
  <w:font w:name="Ђˎ̥">
    <w:altName w:val="Arial Unicode MS"/>
    <w:panose1 w:val="00000000000000000000"/>
    <w:charset w:val="00"/>
    <w:family w:val="roman"/>
    <w:pitch w:val="default"/>
    <w:sig w:usb0="00000000" w:usb1="00000000" w:usb2="00000000" w:usb3="00000000" w:csb0="00040001" w:csb1="00000000"/>
  </w:font>
  <w:font w:name="???">
    <w:altName w:val="Segoe Print"/>
    <w:panose1 w:val="00000000000000000000"/>
    <w:charset w:val="00"/>
    <w:family w:val="roman"/>
    <w:pitch w:val="default"/>
    <w:sig w:usb0="00000000" w:usb1="00000000" w:usb2="00000000" w:usb3="00000000" w:csb0="00000001" w:csb1="00000000"/>
  </w:font>
  <w:font w:name="行楷-简">
    <w:altName w:val="宋体"/>
    <w:panose1 w:val="02010800040101010101"/>
    <w:charset w:val="86"/>
    <w:family w:val="auto"/>
    <w:pitch w:val="default"/>
    <w:sig w:usb0="00000000" w:usb1="00000000" w:usb2="00000000" w:usb3="00000000" w:csb0="00040000" w:csb1="00000000"/>
  </w:font>
  <w:font w:name="永中宋体">
    <w:altName w:val="宋体"/>
    <w:panose1 w:val="00000000000000000000"/>
    <w:charset w:val="86"/>
    <w:family w:val="auto"/>
    <w:pitch w:val="default"/>
    <w:sig w:usb0="00000000" w:usb1="00000000" w:usb2="00000010" w:usb3="00000000" w:csb0="00040000" w:csb1="00000000"/>
  </w:font>
  <w:font w:name="Arail">
    <w:altName w:val="Arial Unicode MS"/>
    <w:panose1 w:val="00000000000000000000"/>
    <w:charset w:val="00"/>
    <w:family w:val="auto"/>
    <w:pitch w:val="default"/>
    <w:sig w:usb0="00000000" w:usb1="00000000" w:usb2="00000000" w:usb3="00000000" w:csb0="00040001" w:csb1="00000000"/>
  </w:font>
  <w:font w:name="Malgun Gothic Semilight">
    <w:altName w:val="宋体"/>
    <w:panose1 w:val="020B0502040204020203"/>
    <w:charset w:val="86"/>
    <w:family w:val="auto"/>
    <w:pitch w:val="default"/>
    <w:sig w:usb0="00000000" w:usb1="00000000" w:usb2="00000012" w:usb3="00000000" w:csb0="203E01BD" w:csb1="D7FF0000"/>
  </w:font>
  <w:font w:name="Malgun Gothic Semilight">
    <w:altName w:val="Malgun Gothic"/>
    <w:panose1 w:val="020B0502040204020203"/>
    <w:charset w:val="80"/>
    <w:family w:val="auto"/>
    <w:pitch w:val="default"/>
    <w:sig w:usb0="00000000" w:usb1="00000000" w:usb2="00000012" w:usb3="00000000" w:csb0="203E01BD" w:csb1="D7FF0000"/>
  </w:font>
  <w:font w:name="Heiti SC Light">
    <w:altName w:val="Arial Unicode MS"/>
    <w:panose1 w:val="00000000000000000000"/>
    <w:charset w:val="80"/>
    <w:family w:val="auto"/>
    <w:pitch w:val="default"/>
    <w:sig w:usb0="00000000" w:usb1="00000000" w:usb2="00000000" w:usb3="00000000" w:csb0="203E0000" w:csb1="00000000"/>
  </w:font>
  <w:font w:name="NumberOnly">
    <w:panose1 w:val="020B0500000000000000"/>
    <w:charset w:val="00"/>
    <w:family w:val="auto"/>
    <w:pitch w:val="default"/>
    <w:sig w:usb0="8000002F" w:usb1="10000048" w:usb2="00000000" w:usb3="00000000" w:csb0="00000111" w:csb1="40000000"/>
  </w:font>
  <w:font w:name="FZCHSJW--GB1-0">
    <w:altName w:val="Segoe Print"/>
    <w:panose1 w:val="00000000000000000000"/>
    <w:charset w:val="00"/>
    <w:family w:val="auto"/>
    <w:pitch w:val="default"/>
    <w:sig w:usb0="00000000" w:usb1="00000000" w:usb2="00000000" w:usb3="00000000" w:csb0="00000000" w:csb1="00000000"/>
  </w:font>
  <w:font w:name="Carrois Gothic SC">
    <w:altName w:val="Segoe Print"/>
    <w:panose1 w:val="00000000000000000000"/>
    <w:charset w:val="00"/>
    <w:family w:val="roman"/>
    <w:pitch w:val="default"/>
    <w:sig w:usb0="00000000" w:usb1="00000000" w:usb2="00000008" w:usb3="00000000" w:csb0="000001FF" w:csb1="00000000"/>
  </w:font>
  <w:font w:name="AndroidClock">
    <w:altName w:val="Segoe Print"/>
    <w:panose1 w:val="00000000000000000000"/>
    <w:charset w:val="00"/>
    <w:family w:val="roman"/>
    <w:pitch w:val="default"/>
    <w:sig w:usb0="00000000" w:usb1="00000000" w:usb2="00000008" w:usb3="00000000" w:csb0="000001FF" w:csb1="00000000"/>
  </w:font>
  <w:font w:name="MS UI Gothic">
    <w:panose1 w:val="020B0600070205080204"/>
    <w:charset w:val="80"/>
    <w:family w:val="auto"/>
    <w:pitch w:val="default"/>
    <w:sig w:usb0="E00002FF" w:usb1="6AC7FDFB" w:usb2="00000012" w:usb3="00000000" w:csb0="4002009F" w:csb1="DFD70000"/>
  </w:font>
  <w:font w:name="MS PMincho">
    <w:panose1 w:val="02020600040205080304"/>
    <w:charset w:val="80"/>
    <w:family w:val="auto"/>
    <w:pitch w:val="default"/>
    <w:sig w:usb0="E00002FF" w:usb1="6AC7FDFB" w:usb2="00000012" w:usb3="00000000" w:csb0="4002009F" w:csb1="DFD70000"/>
  </w:font>
  <w:font w:name="AngsanaUPC">
    <w:panose1 w:val="02020603050405020304"/>
    <w:charset w:val="00"/>
    <w:family w:val="auto"/>
    <w:pitch w:val="default"/>
    <w:sig w:usb0="81000003" w:usb1="00000000" w:usb2="00000000" w:usb3="00000000" w:csb0="00010001" w:csb1="00000000"/>
  </w:font>
  <w:font w:name="Angsana New">
    <w:panose1 w:val="02020603050405020304"/>
    <w:charset w:val="00"/>
    <w:family w:val="auto"/>
    <w:pitch w:val="default"/>
    <w:sig w:usb0="81000003" w:usb1="00000000" w:usb2="00000000" w:usb3="00000000" w:csb0="00010001" w:csb1="00000000"/>
  </w:font>
  <w:font w:name="MingLiU_HKSCS-ExtB">
    <w:panose1 w:val="02020500000000000000"/>
    <w:charset w:val="88"/>
    <w:family w:val="auto"/>
    <w:pitch w:val="default"/>
    <w:sig w:usb0="8000002F" w:usb1="02000008" w:usb2="00000000" w:usb3="00000000" w:csb0="00100001" w:csb1="00000000"/>
  </w:font>
  <w:font w:name="方正简体小标宋">
    <w:altName w:val="宋体"/>
    <w:panose1 w:val="00000000000000000000"/>
    <w:charset w:val="86"/>
    <w:family w:val="roman"/>
    <w:pitch w:val="default"/>
    <w:sig w:usb0="00000000" w:usb1="00000000" w:usb2="00000010" w:usb3="00000000" w:csb0="00040000" w:csb1="00000000"/>
  </w:font>
  <w:font w:name="小标宋体">
    <w:altName w:val="宋体"/>
    <w:panose1 w:val="00000000000000000000"/>
    <w:charset w:val="86"/>
    <w:family w:val="roman"/>
    <w:pitch w:val="default"/>
    <w:sig w:usb0="00000000" w:usb1="00000000" w:usb2="00000000" w:usb3="00000000" w:csb0="00040001" w:csb1="00000000"/>
  </w:font>
  <w:font w:name="宋体-PUA">
    <w:altName w:val="华文宋体"/>
    <w:panose1 w:val="02010600030000010101"/>
    <w:charset w:val="86"/>
    <w:family w:val="auto"/>
    <w:pitch w:val="default"/>
    <w:sig w:usb0="00000000" w:usb1="00000000" w:usb2="00000000" w:usb3="00000000" w:csb0="00040000" w:csb1="00000000"/>
  </w:font>
  <w:font w:name="汉仪旗黑-55">
    <w:altName w:val="黑体"/>
    <w:panose1 w:val="00020600040000010101"/>
    <w:charset w:val="86"/>
    <w:family w:val="auto"/>
    <w:pitch w:val="default"/>
    <w:sig w:usb0="00000000" w:usb1="00000000" w:usb2="00000016" w:usb3="00000000" w:csb0="00040000" w:csb1="00000000"/>
  </w:font>
  <w:font w:name="Palatino Linotype">
    <w:panose1 w:val="02040502050505030304"/>
    <w:charset w:val="00"/>
    <w:family w:val="auto"/>
    <w:pitch w:val="default"/>
    <w:sig w:usb0="E0000287" w:usb1="40000013" w:usb2="00000000" w:usb3="00000000" w:csb0="2000019F" w:csb1="00000000"/>
  </w:font>
  <w:font w:name="FZXBSJW--GB1-0">
    <w:altName w:val="宋体"/>
    <w:panose1 w:val="00000000000000000000"/>
    <w:charset w:val="86"/>
    <w:family w:val="auto"/>
    <w:pitch w:val="default"/>
    <w:sig w:usb0="00000000" w:usb1="00000000" w:usb2="00000000" w:usb3="00000000" w:csb0="00040000" w:csb1="00000000"/>
  </w:font>
  <w:font w:name="KaiTi_GB2312">
    <w:altName w:val="宋体"/>
    <w:panose1 w:val="00000000000000000000"/>
    <w:charset w:val="86"/>
    <w:family w:val="auto"/>
    <w:pitch w:val="default"/>
    <w:sig w:usb0="00000000" w:usb1="00000000" w:usb2="00000000" w:usb3="00000000" w:csb0="00040000" w:csb1="00000000"/>
  </w:font>
  <w:font w:name="Hiragino Sans">
    <w:altName w:val="MS UI Gothic"/>
    <w:panose1 w:val="020B0700000000000000"/>
    <w:charset w:val="80"/>
    <w:family w:val="auto"/>
    <w:pitch w:val="default"/>
    <w:sig w:usb0="00000000" w:usb1="00000000" w:usb2="00000012" w:usb3="00000000" w:csb0="0002000D" w:csb1="00000000"/>
  </w:font>
  <w:font w:name="Apple SD Gothic Neo">
    <w:altName w:val="Malgun Gothic"/>
    <w:panose1 w:val="02000300000000000000"/>
    <w:charset w:val="81"/>
    <w:family w:val="auto"/>
    <w:pitch w:val="default"/>
    <w:sig w:usb0="00000000" w:usb1="00000000" w:usb2="00000010" w:usb3="00000000" w:csb0="00280005" w:csb1="00000000"/>
  </w:font>
  <w:font w:name="报隶-简">
    <w:altName w:val="华文宋体"/>
    <w:panose1 w:val="02010600040101010101"/>
    <w:charset w:val="86"/>
    <w:family w:val="auto"/>
    <w:pitch w:val="default"/>
    <w:sig w:usb0="00000000" w:usb1="00000000" w:usb2="00000016" w:usb3="00000000" w:csb0="0004001F" w:csb1="00000000"/>
  </w:font>
  <w:font w:name="MS Mincho">
    <w:panose1 w:val="02020609040205080304"/>
    <w:charset w:val="80"/>
    <w:family w:val="auto"/>
    <w:pitch w:val="default"/>
    <w:sig w:usb0="E00002FF" w:usb1="6AC7FDFB" w:usb2="00000012" w:usb3="00000000" w:csb0="4002009F" w:csb1="DFD70000"/>
  </w:font>
  <w:font w:name="FangSong_GB2312">
    <w:altName w:val="仿宋_GB2312"/>
    <w:panose1 w:val="00000000000000000000"/>
    <w:charset w:val="00"/>
    <w:family w:val="auto"/>
    <w:pitch w:val="default"/>
    <w:sig w:usb0="00000000" w:usb1="00000000" w:usb2="00000000" w:usb3="00000000" w:csb0="00000000" w:csb1="00000000"/>
  </w:font>
  <w:font w:name=".pingfang sc">
    <w:altName w:val="Segoe Print"/>
    <w:panose1 w:val="00000000000000000000"/>
    <w:charset w:val="00"/>
    <w:family w:val="auto"/>
    <w:pitch w:val="default"/>
    <w:sig w:usb0="00000000" w:usb1="00000000" w:usb2="00000000" w:usb3="00000000" w:csb0="00000000" w:csb1="00000000"/>
  </w:font>
  <w:font w:name="Times New Roman (标题 CS)">
    <w:altName w:val="宋体"/>
    <w:panose1 w:val="00000000000000000000"/>
    <w:charset w:val="86"/>
    <w:family w:val="roman"/>
    <w:pitch w:val="default"/>
    <w:sig w:usb0="00000000" w:usb1="00000000" w:usb2="00000000" w:usb3="00000000" w:csb0="00000000" w:csb1="00000000"/>
  </w:font>
  <w:font w:name="Adobe 黑体 Std R">
    <w:altName w:val="黑体"/>
    <w:panose1 w:val="020B0400000000000000"/>
    <w:charset w:val="86"/>
    <w:family w:val="auto"/>
    <w:pitch w:val="default"/>
    <w:sig w:usb0="00000000" w:usb1="00000000" w:usb2="00000016" w:usb3="00000000" w:csb0="00060007" w:csb1="00000000"/>
  </w:font>
  <w:font w:name="Songti SC">
    <w:altName w:val="宋体"/>
    <w:panose1 w:val="02010800040101010101"/>
    <w:charset w:val="86"/>
    <w:family w:val="auto"/>
    <w:pitch w:val="default"/>
    <w:sig w:usb0="00000000" w:usb1="00000000" w:usb2="00000000" w:usb3="00000000" w:csb0="00040000" w:csb1="00000000"/>
  </w:font>
  <w:font w:name="fzbiaoysk">
    <w:altName w:val="Segoe Print"/>
    <w:panose1 w:val="00000000000000000000"/>
    <w:charset w:val="00"/>
    <w:family w:val="auto"/>
    <w:pitch w:val="default"/>
    <w:sig w:usb0="00000000" w:usb1="00000000" w:usb2="00000000" w:usb3="00000000" w:csb0="00000000" w:csb1="00000000"/>
  </w:font>
  <w:font w:name="Ebrima">
    <w:panose1 w:val="02000000000000000000"/>
    <w:charset w:val="00"/>
    <w:family w:val="auto"/>
    <w:pitch w:val="default"/>
    <w:sig w:usb0="A000505F" w:usb1="02000041" w:usb2="00000000" w:usb3="00000404" w:csb0="00000093" w:csb1="00000000"/>
  </w:font>
  <w:font w:name="Noto Sans Glagolitic">
    <w:altName w:val="Segoe Print"/>
    <w:panose1 w:val="020B0502040504020204"/>
    <w:charset w:val="00"/>
    <w:family w:val="auto"/>
    <w:pitch w:val="default"/>
    <w:sig w:usb0="00000000" w:usb1="00000000" w:usb2="00000000" w:usb3="00000002" w:csb0="00000001" w:csb1="00000000"/>
  </w:font>
  <w:font w:name="Apple Braille">
    <w:altName w:val="Segoe Print"/>
    <w:panose1 w:val="05000000000000000000"/>
    <w:charset w:val="00"/>
    <w:family w:val="auto"/>
    <w:pitch w:val="default"/>
    <w:sig w:usb0="00000000" w:usb1="00000000" w:usb2="00040000" w:usb3="00000000" w:csb0="00000000" w:csb1="00000000"/>
  </w:font>
  <w:font w:name="SourceHanSansCN-Bold">
    <w:altName w:val="Segoe Print"/>
    <w:panose1 w:val="00000000000000000000"/>
    <w:charset w:val="00"/>
    <w:family w:val="auto"/>
    <w:pitch w:val="default"/>
    <w:sig w:usb0="00000000" w:usb1="00000000" w:usb2="00000000" w:usb3="00000000" w:csb0="00000000" w:csb1="00000000"/>
  </w:font>
  <w:font w:name="等线">
    <w:altName w:val="楷体_GB2312"/>
    <w:panose1 w:val="02010600030101010101"/>
    <w:charset w:val="50"/>
    <w:family w:val="roman"/>
    <w:pitch w:val="default"/>
    <w:sig w:usb0="00000000" w:usb1="00000000" w:usb2="00000016" w:usb3="00000000" w:csb0="0004000F" w:csb1="00000000"/>
  </w:font>
  <w:font w:name="Heiti SC Light">
    <w:altName w:val="Arial Unicode MS"/>
    <w:panose1 w:val="00000000000000000000"/>
    <w:charset w:val="50"/>
    <w:family w:val="auto"/>
    <w:pitch w:val="default"/>
    <w:sig w:usb0="00000000" w:usb1="00000000" w:usb2="00000000" w:usb3="00000000" w:csb0="203E0000" w:csb1="00000000"/>
  </w:font>
  <w:font w:name="黑体">
    <w:panose1 w:val="02010609060101010101"/>
    <w:charset w:val="50"/>
    <w:family w:val="auto"/>
    <w:pitch w:val="default"/>
    <w:sig w:usb0="800002BF" w:usb1="38CF7CFA" w:usb2="00000016" w:usb3="00000000" w:csb0="00040001" w:csb1="00000000"/>
  </w:font>
  <w:font w:name="冬青黑体简体中文">
    <w:altName w:val="黑体"/>
    <w:panose1 w:val="020B0300000000000000"/>
    <w:charset w:val="50"/>
    <w:family w:val="auto"/>
    <w:pitch w:val="default"/>
    <w:sig w:usb0="00000000" w:usb1="00000000" w:usb2="00000016" w:usb3="00000000" w:csb0="00060007" w:csb1="00000000"/>
  </w:font>
  <w:font w:name="娃娃体-简">
    <w:altName w:val="宋体"/>
    <w:panose1 w:val="040B0500000000000000"/>
    <w:charset w:val="86"/>
    <w:family w:val="auto"/>
    <w:pitch w:val="default"/>
    <w:sig w:usb0="00000000" w:usb1="00000000" w:usb2="00000016" w:usb3="00000000" w:csb0="00040003" w:csb1="00000000"/>
  </w:font>
  <w:font w:name="Lucida Grande Regular">
    <w:altName w:val="Segoe Print"/>
    <w:panose1 w:val="020B0600040502020204"/>
    <w:charset w:val="00"/>
    <w:family w:val="auto"/>
    <w:pitch w:val="default"/>
    <w:sig w:usb0="00000000" w:usb1="00000000" w:usb2="00000000" w:usb3="00000000" w:csb0="200001BF" w:csb1="4F010000"/>
  </w:font>
  <w:font w:name="serif">
    <w:altName w:val="Vijaya"/>
    <w:panose1 w:val="020B0604020202020204"/>
    <w:charset w:val="00"/>
    <w:family w:val="auto"/>
    <w:pitch w:val="default"/>
    <w:sig w:usb0="00000000" w:usb1="00000000" w:usb2="00000000" w:usb3="00000000" w:csb0="00000000" w:csb1="00000000"/>
  </w:font>
  <w:font w:name="HYQiHei-EZS">
    <w:altName w:val="Segoe Print"/>
    <w:panose1 w:val="00000000000000000000"/>
    <w:charset w:val="00"/>
    <w:family w:val="auto"/>
    <w:pitch w:val="default"/>
    <w:sig w:usb0="00000000" w:usb1="00000000" w:usb2="00000000" w:usb3="00000000" w:csb0="00000000" w:csb1="00000000"/>
  </w:font>
  <w:font w:name="FZZYSK--GBK1-0">
    <w:altName w:val="Segoe Print"/>
    <w:panose1 w:val="00000000000000000000"/>
    <w:charset w:val="00"/>
    <w:family w:val="auto"/>
    <w:pitch w:val="default"/>
    <w:sig w:usb0="00000000" w:usb1="00000000" w:usb2="00000000" w:usb3="00000000" w:csb0="00000000" w:csb1="00000000"/>
  </w:font>
  <w:font w:name="DroidSansFallback">
    <w:altName w:val="Segoe Print"/>
    <w:panose1 w:val="00000000000000000000"/>
    <w:charset w:val="00"/>
    <w:family w:val="auto"/>
    <w:pitch w:val="default"/>
    <w:sig w:usb0="00000000" w:usb1="00000000" w:usb2="00000000" w:usb3="00000000" w:csb0="00000000" w:csb1="00000000"/>
  </w:font>
  <w:font w:name="LiberationSerif">
    <w:altName w:val="Segoe Print"/>
    <w:panose1 w:val="00000000000000000000"/>
    <w:charset w:val="00"/>
    <w:family w:val="auto"/>
    <w:pitch w:val="default"/>
    <w:sig w:usb0="00000000" w:usb1="00000000" w:usb2="00000000" w:usb3="00000000" w:csb0="00000000" w:csb1="00000000"/>
  </w:font>
  <w:font w:name="LiHeiPro">
    <w:altName w:val="Microsoft JhengHei"/>
    <w:panose1 w:val="020B0500000000000000"/>
    <w:charset w:val="88"/>
    <w:family w:val="auto"/>
    <w:pitch w:val="default"/>
    <w:sig w:usb0="00000000" w:usb1="00000000" w:usb2="00000016" w:usb3="00000000" w:csb0="00100000" w:csb1="00000000"/>
  </w:font>
  <w:font w:name="Webdings">
    <w:panose1 w:val="05030102010509060703"/>
    <w:charset w:val="00"/>
    <w:family w:val="auto"/>
    <w:pitch w:val="default"/>
    <w:sig w:usb0="00000000" w:usb1="00000000" w:usb2="00000000" w:usb3="00000000" w:csb0="80000000" w:csb1="00000000"/>
  </w:font>
  <w:font w:name="PingFang SC Semibold">
    <w:altName w:val="宋体"/>
    <w:panose1 w:val="020B0400000000000000"/>
    <w:charset w:val="86"/>
    <w:family w:val="auto"/>
    <w:pitch w:val="default"/>
    <w:sig w:usb0="00000000" w:usb1="00000000" w:usb2="00000017" w:usb3="00000000" w:csb0="00040001" w:csb1="00000000"/>
  </w:font>
  <w:font w:name="����">
    <w:altName w:val="Segoe Print"/>
    <w:panose1 w:val="00000000000000000000"/>
    <w:charset w:val="00"/>
    <w:family w:val="auto"/>
    <w:pitch w:val="default"/>
    <w:sig w:usb0="00000000" w:usb1="00000000" w:usb2="00000000" w:usb3="00000000" w:csb0="00000000" w:csb1="00000000"/>
  </w:font>
  <w:font w:name="炫购昌平">
    <w:altName w:val="Segoe Print"/>
    <w:panose1 w:val="00000000000000000000"/>
    <w:charset w:val="00"/>
    <w:family w:val="auto"/>
    <w:pitch w:val="default"/>
    <w:sig w:usb0="00000000" w:usb1="00000000" w:usb2="00000000" w:usb3="00000000" w:csb0="00000000" w:csb1="00000000"/>
  </w:font>
  <w:font w:name="DejaVu Sans Mono">
    <w:altName w:val="Segoe Print"/>
    <w:panose1 w:val="020B0609030804020204"/>
    <w:charset w:val="00"/>
    <w:family w:val="auto"/>
    <w:pitch w:val="default"/>
    <w:sig w:usb0="00000000" w:usb1="00000000" w:usb2="02000028" w:usb3="00000000" w:csb0="600001DF" w:csb1="DFDF0000"/>
  </w:font>
  <w:font w:name="AlibabaPuHuiTi-Regular">
    <w:altName w:val="Segoe Print"/>
    <w:panose1 w:val="00000000000000000000"/>
    <w:charset w:val="00"/>
    <w:family w:val="auto"/>
    <w:pitch w:val="default"/>
    <w:sig w:usb0="00000000" w:usb1="00000000" w:usb2="00000000" w:usb3="00000000" w:csb0="00000000" w:csb1="00000000"/>
  </w:font>
  <w:font w:name="AlibabaPuHuiTiR">
    <w:altName w:val="Segoe Print"/>
    <w:panose1 w:val="00000000000000000000"/>
    <w:charset w:val="00"/>
    <w:family w:val="auto"/>
    <w:pitch w:val="default"/>
    <w:sig w:usb0="00000000" w:usb1="00000000" w:usb2="00000000" w:usb3="00000000" w:csb0="00000000" w:csb1="00000000"/>
  </w:font>
  <w:font w:name="AlibabaPuHuiTi-Bold">
    <w:altName w:val="Segoe Print"/>
    <w:panose1 w:val="00000000000000000000"/>
    <w:charset w:val="00"/>
    <w:family w:val="auto"/>
    <w:pitch w:val="default"/>
    <w:sig w:usb0="00000000" w:usb1="00000000" w:usb2="00000000" w:usb3="00000000" w:csb0="00000000" w:csb1="00000000"/>
  </w:font>
  <w:font w:name="@宋体">
    <w:panose1 w:val="02010600030101010101"/>
    <w:charset w:val="86"/>
    <w:family w:val="auto"/>
    <w:pitch w:val="default"/>
    <w:sig w:usb0="0000000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 w:name="FZXiaoBiaoSong-B05">
    <w:altName w:val="宋体"/>
    <w:panose1 w:val="02000000000000000000"/>
    <w:charset w:val="86"/>
    <w:family w:val="auto"/>
    <w:pitch w:val="default"/>
    <w:sig w:usb0="00000000" w:usb1="00000000" w:usb2="00082016" w:usb3="00000000" w:csb0="00040001" w:csb1="00000000"/>
  </w:font>
  <w:font w:name="Noto Sans CJK SC Regular">
    <w:altName w:val="微软雅黑"/>
    <w:panose1 w:val="020B0500000000000000"/>
    <w:charset w:val="00"/>
    <w:family w:val="auto"/>
    <w:pitch w:val="default"/>
    <w:sig w:usb0="00000000" w:usb1="00000000" w:usb2="00000016" w:usb3="00000000" w:csb0="602E0107" w:csb1="00000000"/>
  </w:font>
  <w:font w:name="MyFont">
    <w:altName w:val="Segoe Print"/>
    <w:panose1 w:val="00000000000000000000"/>
    <w:charset w:val="00"/>
    <w:family w:val="auto"/>
    <w:pitch w:val="default"/>
    <w:sig w:usb0="00000000" w:usb1="00000000" w:usb2="00000000" w:usb3="00000000" w:csb0="00000000" w:csb1="00000000"/>
  </w:font>
  <w:font w:name="方正魏碑简体">
    <w:altName w:val="华文宋体"/>
    <w:panose1 w:val="02010601030101010101"/>
    <w:charset w:val="86"/>
    <w:family w:val="auto"/>
    <w:pitch w:val="default"/>
    <w:sig w:usb0="00000000" w:usb1="00000000" w:usb2="00000000" w:usb3="00000000" w:csb0="00040000" w:csb1="00000000"/>
  </w:font>
  <w:font w:name="inherit">
    <w:altName w:val="Segoe Print"/>
    <w:panose1 w:val="00000000000000000000"/>
    <w:charset w:val="00"/>
    <w:family w:val="roman"/>
    <w:pitch w:val="default"/>
    <w:sig w:usb0="00000000" w:usb1="00000000" w:usb2="00000000" w:usb3="00000000" w:csb0="00000000" w:csb1="00000000"/>
  </w:font>
  <w:font w:name="FZYaSongS-R-GB">
    <w:altName w:val="Segoe Print"/>
    <w:panose1 w:val="00000000000000000000"/>
    <w:charset w:val="00"/>
    <w:family w:val="auto"/>
    <w:pitch w:val="default"/>
    <w:sig w:usb0="00000000" w:usb1="00000000" w:usb2="00000000" w:usb3="00000000" w:csb0="00000000" w:csb1="00000000"/>
  </w:font>
  <w:font w:name="___WRD_EMBED_SUB_50">
    <w:altName w:val="宋体"/>
    <w:panose1 w:val="00000000000000000000"/>
    <w:charset w:val="86"/>
    <w:family w:val="modern"/>
    <w:pitch w:val="default"/>
    <w:sig w:usb0="00000000" w:usb1="00000000" w:usb2="00000010" w:usb3="00000000" w:csb0="00040000" w:csb1="00000000"/>
  </w:font>
  <w:font w:name="___WRD_EMBED_SUB_55">
    <w:altName w:val="宋体"/>
    <w:panose1 w:val="00000000000000000000"/>
    <w:charset w:val="86"/>
    <w:family w:val="modern"/>
    <w:pitch w:val="default"/>
    <w:sig w:usb0="00000000" w:usb1="00000000" w:usb2="00000016" w:usb3="00000000" w:csb0="00040001" w:csb1="00000000"/>
  </w:font>
  <w:font w:name="方正公文小标宋">
    <w:altName w:val="华文宋体"/>
    <w:panose1 w:val="02000500000000000000"/>
    <w:charset w:val="86"/>
    <w:family w:val="auto"/>
    <w:pitch w:val="default"/>
    <w:sig w:usb0="00000000" w:usb1="00000000" w:usb2="00000016" w:usb3="00000000" w:csb0="00040001" w:csb1="00000000"/>
  </w:font>
  <w:font w:name="Yu Gothic">
    <w:altName w:val="Meiryo UI"/>
    <w:panose1 w:val="020B0400000000000000"/>
    <w:charset w:val="80"/>
    <w:family w:val="auto"/>
    <w:pitch w:val="default"/>
    <w:sig w:usb0="00000000" w:usb1="00000000" w:usb2="00000016" w:usb3="00000000" w:csb0="2002009F" w:csb1="00000000"/>
  </w:font>
  <w:font w:name="方正小标宋_GBK">
    <w:altName w:val="Arial Unicode MS"/>
    <w:panose1 w:val="03000509000000000000"/>
    <w:charset w:val="00"/>
    <w:family w:val="script"/>
    <w:pitch w:val="default"/>
    <w:sig w:usb0="00000000" w:usb1="00000000" w:usb2="00000000" w:usb3="00000000" w:csb0="00040000" w:csb1="00000000"/>
  </w:font>
  <w:font w:name="Times New Roman (正文 CS 字体)">
    <w:altName w:val="宋体"/>
    <w:panose1 w:val="00000000000000000000"/>
    <w:charset w:val="86"/>
    <w:family w:val="roman"/>
    <w:pitch w:val="default"/>
    <w:sig w:usb0="00000000" w:usb1="00000000" w:usb2="00000000" w:usb3="00000000" w:csb0="00000000" w:csb1="00000000"/>
  </w:font>
  <w:font w:name="Wide Latin">
    <w:panose1 w:val="020A0A07050505020404"/>
    <w:charset w:val="00"/>
    <w:family w:val="auto"/>
    <w:pitch w:val="default"/>
    <w:sig w:usb0="00000003" w:usb1="00000000" w:usb2="00000000" w:usb3="00000000" w:csb0="20000001" w:csb1="00000000"/>
  </w:font>
  <w:font w:name="Vrinda">
    <w:panose1 w:val="020B0502040204020203"/>
    <w:charset w:val="00"/>
    <w:family w:val="auto"/>
    <w:pitch w:val="default"/>
    <w:sig w:usb0="00010003" w:usb1="00000000" w:usb2="00000000" w:usb3="00000000" w:csb0="00000001" w:csb1="00000000"/>
  </w:font>
  <w:font w:name="Vijaya">
    <w:panose1 w:val="020B0604020202020204"/>
    <w:charset w:val="00"/>
    <w:family w:val="auto"/>
    <w:pitch w:val="default"/>
    <w:sig w:usb0="00100003" w:usb1="00000000" w:usb2="00000000" w:usb3="00000000" w:csb0="00000001" w:csb1="00000000"/>
  </w:font>
  <w:font w:name="Tiranti Solid LET">
    <w:altName w:val="Segoe Print"/>
    <w:panose1 w:val="00000000000000000000"/>
    <w:charset w:val="00"/>
    <w:family w:val="auto"/>
    <w:pitch w:val="default"/>
    <w:sig w:usb0="00000000" w:usb1="00000000" w:usb2="00000000" w:usb3="00000000" w:csb0="00000000" w:csb1="00000000"/>
  </w:font>
  <w:font w:name="Tempus Sans ITC">
    <w:panose1 w:val="04020404030D07020202"/>
    <w:charset w:val="00"/>
    <w:family w:val="auto"/>
    <w:pitch w:val="default"/>
    <w:sig w:usb0="00000003" w:usb1="00000000" w:usb2="00000000" w:usb3="00000000" w:csb0="20000001" w:csb1="00000000"/>
  </w:font>
  <w:font w:name="Mangal">
    <w:panose1 w:val="02040503050203030202"/>
    <w:charset w:val="00"/>
    <w:family w:val="roman"/>
    <w:pitch w:val="default"/>
    <w:sig w:usb0="00008003" w:usb1="00000000" w:usb2="00000000" w:usb3="00000000" w:csb0="00000001" w:csb1="00000000"/>
  </w:font>
  <w:font w:name="Arial Rounded MT Bold">
    <w:panose1 w:val="020F0704030504030204"/>
    <w:charset w:val="00"/>
    <w:family w:val="auto"/>
    <w:pitch w:val="default"/>
    <w:sig w:usb0="00000003" w:usb1="00000000" w:usb2="00000000" w:usb3="00000000" w:csb0="20000001" w:csb1="00000000"/>
  </w:font>
  <w:font w:name="+mn-cs">
    <w:altName w:val="Segoe Print"/>
    <w:panose1 w:val="00000000000000000000"/>
    <w:charset w:val="00"/>
    <w:family w:val="roman"/>
    <w:pitch w:val="default"/>
    <w:sig w:usb0="00000000" w:usb1="00000000" w:usb2="00000000" w:usb3="00000000" w:csb0="00000000" w:csb1="00000000"/>
  </w:font>
  <w:font w:name="方正仿宋简体">
    <w:altName w:val="Arial Unicode MS"/>
    <w:panose1 w:val="02010601030101010101"/>
    <w:charset w:val="00"/>
    <w:family w:val="auto"/>
    <w:pitch w:val="default"/>
    <w:sig w:usb0="00000000" w:usb1="00000000" w:usb2="00000010" w:usb3="00000000" w:csb0="00040000" w:csb1="00000000"/>
  </w:font>
  <w:font w:name="方正黑体简体">
    <w:altName w:val="Arial Unicode MS"/>
    <w:panose1 w:val="03000509000000000000"/>
    <w:charset w:val="00"/>
    <w:family w:val="script"/>
    <w:pitch w:val="default"/>
    <w:sig w:usb0="00000000" w:usb1="00000000" w:usb2="00000010" w:usb3="00000000" w:csb0="00040000" w:csb1="00000000"/>
  </w:font>
  <w:font w:name="方正楷体简体">
    <w:altName w:val="宋体"/>
    <w:panose1 w:val="03000509000000000000"/>
    <w:charset w:val="00"/>
    <w:family w:val="script"/>
    <w:pitch w:val="default"/>
    <w:sig w:usb0="00000000" w:usb1="00000000" w:usb2="00000010" w:usb3="00000000" w:csb0="00040000" w:csb1="00000000"/>
  </w:font>
  <w:font w:name="叶根友毛笔行书2.0版">
    <w:altName w:val="宋体"/>
    <w:panose1 w:val="02010601030101010101"/>
    <w:charset w:val="86"/>
    <w:family w:val="auto"/>
    <w:pitch w:val="default"/>
    <w:sig w:usb0="00000000" w:usb1="00000000" w:usb2="00000000" w:usb3="00000000" w:csb0="00040000" w:csb1="00000000"/>
  </w:font>
  <w:font w:name="仿宋_GB2312">
    <w:panose1 w:val="02010609030101010101"/>
    <w:charset w:val="52"/>
    <w:family w:val="auto"/>
    <w:pitch w:val="default"/>
    <w:sig w:usb0="00000001" w:usb1="080E0000" w:usb2="00000000" w:usb3="00000000" w:csb0="00040000" w:csb1="00000000"/>
  </w:font>
  <w:font w:name="Bauhaus 93">
    <w:panose1 w:val="04030905020B02020C02"/>
    <w:charset w:val="00"/>
    <w:family w:val="auto"/>
    <w:pitch w:val="default"/>
    <w:sig w:usb0="00000003" w:usb1="00000000" w:usb2="00000000" w:usb3="00000000" w:csb0="20000001" w:csb1="00000000"/>
  </w:font>
  <w:font w:name="Bernard MT Condensed">
    <w:panose1 w:val="02050806060905020404"/>
    <w:charset w:val="00"/>
    <w:family w:val="auto"/>
    <w:pitch w:val="default"/>
    <w:sig w:usb0="00000003" w:usb1="00000000" w:usb2="00000000" w:usb3="00000000" w:csb0="20000001" w:csb1="00000000"/>
  </w:font>
  <w:font w:name="Berlin Sans FB Demi">
    <w:panose1 w:val="020E0802020502020306"/>
    <w:charset w:val="00"/>
    <w:family w:val="auto"/>
    <w:pitch w:val="default"/>
    <w:sig w:usb0="00000003" w:usb1="00000000" w:usb2="00000000" w:usb3="00000000" w:csb0="20000001" w:csb1="00000000"/>
  </w:font>
  <w:font w:name="Berlin Sans FB">
    <w:panose1 w:val="020E0602020502020306"/>
    <w:charset w:val="00"/>
    <w:family w:val="auto"/>
    <w:pitch w:val="default"/>
    <w:sig w:usb0="00000003" w:usb1="00000000" w:usb2="00000000" w:usb3="00000000" w:csb0="20000001" w:csb1="00000000"/>
  </w:font>
  <w:font w:name="Blackadder ITC">
    <w:panose1 w:val="04020505051007020D02"/>
    <w:charset w:val="00"/>
    <w:family w:val="auto"/>
    <w:pitch w:val="default"/>
    <w:sig w:usb0="00000003" w:usb1="00000000" w:usb2="00000000" w:usb3="00000000" w:csb0="20000001" w:csb1="00000000"/>
  </w:font>
  <w:font w:name="Bodoni MT">
    <w:panose1 w:val="02070603080606020203"/>
    <w:charset w:val="00"/>
    <w:family w:val="auto"/>
    <w:pitch w:val="default"/>
    <w:sig w:usb0="00000003" w:usb1="00000000" w:usb2="00000000" w:usb3="00000000" w:csb0="20000001" w:csb1="00000000"/>
  </w:font>
  <w:font w:name="Bodoni MT Black">
    <w:panose1 w:val="02070A03080606020203"/>
    <w:charset w:val="00"/>
    <w:family w:val="auto"/>
    <w:pitch w:val="default"/>
    <w:sig w:usb0="00000003" w:usb1="00000000" w:usb2="00000000" w:usb3="00000000" w:csb0="20000001" w:csb1="00000000"/>
  </w:font>
  <w:font w:name="Browallia New">
    <w:panose1 w:val="020B0604020202020204"/>
    <w:charset w:val="00"/>
    <w:family w:val="auto"/>
    <w:pitch w:val="default"/>
    <w:sig w:usb0="81000003" w:usb1="00000000" w:usb2="00000000" w:usb3="00000000" w:csb0="00010001" w:csb1="00000000"/>
  </w:font>
  <w:font w:name="BrowalliaUPC">
    <w:panose1 w:val="020B0604020202020204"/>
    <w:charset w:val="00"/>
    <w:family w:val="auto"/>
    <w:pitch w:val="default"/>
    <w:sig w:usb0="81000003" w:usb1="00000000" w:usb2="00000000" w:usb3="00000000" w:csb0="00010001" w:csb1="00000000"/>
  </w:font>
  <w:font w:name="Centaur">
    <w:panose1 w:val="02030504050205020304"/>
    <w:charset w:val="00"/>
    <w:family w:val="auto"/>
    <w:pitch w:val="default"/>
    <w:sig w:usb0="00000003" w:usb1="00000000" w:usb2="00000000" w:usb3="00000000" w:csb0="20000001" w:csb1="00000000"/>
  </w:font>
  <w:font w:name="Century">
    <w:panose1 w:val="02040604050505020304"/>
    <w:charset w:val="00"/>
    <w:family w:val="auto"/>
    <w:pitch w:val="default"/>
    <w:sig w:usb0="00000287" w:usb1="00000000" w:usb2="00000000" w:usb3="00000000" w:csb0="2000009F" w:csb1="DFD70000"/>
  </w:font>
  <w:font w:name="Century Schoolbook">
    <w:panose1 w:val="02040604050505020304"/>
    <w:charset w:val="00"/>
    <w:family w:val="auto"/>
    <w:pitch w:val="default"/>
    <w:sig w:usb0="00000287" w:usb1="00000000" w:usb2="00000000" w:usb3="00000000" w:csb0="2000009F" w:csb1="DFD70000"/>
  </w:font>
  <w:font w:name="Comic Sans MS">
    <w:panose1 w:val="030F0702030302020204"/>
    <w:charset w:val="00"/>
    <w:family w:val="auto"/>
    <w:pitch w:val="default"/>
    <w:sig w:usb0="00000287" w:usb1="00000000" w:usb2="00000000" w:usb3="00000000" w:csb0="2000009F" w:csb1="00000000"/>
  </w:font>
  <w:font w:name="Elephant">
    <w:panose1 w:val="02020904090505020303"/>
    <w:charset w:val="00"/>
    <w:family w:val="auto"/>
    <w:pitch w:val="default"/>
    <w:sig w:usb0="00000003" w:usb1="00000000" w:usb2="00000000" w:usb3="00000000" w:csb0="20000001" w:csb1="00000000"/>
  </w:font>
  <w:font w:name="Eras Medium ITC">
    <w:panose1 w:val="020B0602030504020804"/>
    <w:charset w:val="00"/>
    <w:family w:val="auto"/>
    <w:pitch w:val="default"/>
    <w:sig w:usb0="00000003" w:usb1="00000000" w:usb2="00000000" w:usb3="00000000" w:csb0="20000001" w:csb1="00000000"/>
  </w:font>
  <w:font w:name="Franklin Gothic Demi">
    <w:panose1 w:val="020B0703020102020204"/>
    <w:charset w:val="00"/>
    <w:family w:val="auto"/>
    <w:pitch w:val="default"/>
    <w:sig w:usb0="00000287" w:usb1="00000000" w:usb2="00000000" w:usb3="00000000" w:csb0="2000009F" w:csb1="DFD70000"/>
  </w:font>
  <w:font w:name="Gill Sans Ultra Bold Condensed">
    <w:panose1 w:val="020B0A06020104020203"/>
    <w:charset w:val="00"/>
    <w:family w:val="auto"/>
    <w:pitch w:val="default"/>
    <w:sig w:usb0="00000003" w:usb1="00000000" w:usb2="00000000" w:usb3="00000000" w:csb0="00000003" w:csb1="00000000"/>
  </w:font>
  <w:font w:name="Tw Cen MT Condensed">
    <w:panose1 w:val="020B0606020104020203"/>
    <w:charset w:val="00"/>
    <w:family w:val="auto"/>
    <w:pitch w:val="default"/>
    <w:sig w:usb0="00000003" w:usb1="00000000" w:usb2="00000000" w:usb3="00000000" w:csb0="20000003" w:csb1="00000000"/>
  </w:font>
  <w:font w:name="Tw Cen MT Condensed Extra Bold">
    <w:panose1 w:val="020B0803020202020204"/>
    <w:charset w:val="00"/>
    <w:family w:val="auto"/>
    <w:pitch w:val="default"/>
    <w:sig w:usb0="00000003" w:usb1="00000000" w:usb2="00000000" w:usb3="00000000" w:csb0="20000003" w:csb1="00000000"/>
  </w:font>
  <w:font w:name="Tw Cen MT">
    <w:panose1 w:val="020B0602020104020603"/>
    <w:charset w:val="00"/>
    <w:family w:val="auto"/>
    <w:pitch w:val="default"/>
    <w:sig w:usb0="00000003" w:usb1="00000000" w:usb2="00000000" w:usb3="00000000" w:csb0="20000003" w:csb1="00000000"/>
  </w:font>
  <w:font w:name="Tunga">
    <w:panose1 w:val="020B0502040204020203"/>
    <w:charset w:val="00"/>
    <w:family w:val="auto"/>
    <w:pitch w:val="default"/>
    <w:sig w:usb0="00400003" w:usb1="00000000" w:usb2="00000000" w:usb3="00000000" w:csb0="00000001" w:csb1="00000000"/>
  </w:font>
  <w:font w:name="Trebuchet MS">
    <w:panose1 w:val="020B0603020202020204"/>
    <w:charset w:val="00"/>
    <w:family w:val="auto"/>
    <w:pitch w:val="default"/>
    <w:sig w:usb0="00000287" w:usb1="00000000" w:usb2="00000000" w:usb3="00000000" w:csb0="2000009F" w:csb1="00000000"/>
  </w:font>
  <w:font w:name="Brush Script MT">
    <w:panose1 w:val="03060802040406070304"/>
    <w:charset w:val="00"/>
    <w:family w:val="auto"/>
    <w:pitch w:val="default"/>
    <w:sig w:usb0="00000003" w:usb1="00000000" w:usb2="00000000" w:usb3="00000000" w:csb0="20000001" w:csb1="00000000"/>
  </w:font>
  <w:font w:name="Arial">
    <w:panose1 w:val="020B0604020202020204"/>
    <w:charset w:val="80"/>
    <w:family w:val="swiss"/>
    <w:pitch w:val="default"/>
    <w:sig w:usb0="E0002AFF" w:usb1="C0007843" w:usb2="00000009" w:usb3="00000000" w:csb0="400001FF" w:csb1="FFFF0000"/>
  </w:font>
  <w:font w:name="PingFang SC Regular">
    <w:altName w:val="宋体"/>
    <w:panose1 w:val="020B0400000000000000"/>
    <w:charset w:val="86"/>
    <w:family w:val="auto"/>
    <w:pitch w:val="default"/>
    <w:sig w:usb0="00000000" w:usb1="00000000" w:usb2="00000017" w:usb3="00000000" w:csb0="00040001" w:csb1="00000000"/>
  </w:font>
  <w:font w:name="Sylfaen">
    <w:panose1 w:val="010A0502050306030303"/>
    <w:charset w:val="00"/>
    <w:family w:val="auto"/>
    <w:pitch w:val="default"/>
    <w:sig w:usb0="04000687" w:usb1="00000000" w:usb2="00000000" w:usb3="00000000" w:csb0="2000009F" w:csb1="00000000"/>
  </w:font>
  <w:font w:name="Rod">
    <w:panose1 w:val="02030509050101010101"/>
    <w:charset w:val="00"/>
    <w:family w:val="auto"/>
    <w:pitch w:val="default"/>
    <w:sig w:usb0="00000801" w:usb1="00000000" w:usb2="00000000" w:usb3="00000000" w:csb0="00000020" w:csb1="00200000"/>
  </w:font>
  <w:font w:name="Segoe UI Semibold">
    <w:panose1 w:val="020B0702040204020203"/>
    <w:charset w:val="00"/>
    <w:family w:val="auto"/>
    <w:pitch w:val="default"/>
    <w:sig w:usb0="E00002FF" w:usb1="4000A47B" w:usb2="00000001" w:usb3="00000000" w:csb0="2000019F" w:csb1="00000000"/>
  </w:font>
  <w:font w:name="Segoe UI Semilight">
    <w:panose1 w:val="020B0402040204020203"/>
    <w:charset w:val="00"/>
    <w:family w:val="auto"/>
    <w:pitch w:val="default"/>
    <w:sig w:usb0="E4002EFF" w:usb1="C000E47F" w:usb2="00000009" w:usb3="00000000" w:csb0="200001FF" w:csb1="00000000"/>
  </w:font>
  <w:font w:name="Rockwell Condensed">
    <w:panose1 w:val="02060603050405020104"/>
    <w:charset w:val="00"/>
    <w:family w:val="auto"/>
    <w:pitch w:val="default"/>
    <w:sig w:usb0="00000003" w:usb1="00000000" w:usb2="00000000" w:usb3="00000000" w:csb0="20000001" w:csb1="00000000"/>
  </w:font>
  <w:font w:name="方正仿宋_GB2312">
    <w:altName w:val="仿宋"/>
    <w:panose1 w:val="02000000000000000000"/>
    <w:charset w:val="86"/>
    <w:family w:val="auto"/>
    <w:pitch w:val="default"/>
    <w:sig w:usb0="00000000" w:usb1="00000000" w:usb2="00000000" w:usb3="00000000" w:csb0="00000000" w:csb1="00000000"/>
  </w:font>
  <w:font w:name="Garamond">
    <w:panose1 w:val="02020404030301010803"/>
    <w:charset w:val="00"/>
    <w:family w:val="auto"/>
    <w:pitch w:val="default"/>
    <w:sig w:usb0="00000287" w:usb1="00000000" w:usb2="00000000" w:usb3="00000000" w:csb0="0000009F" w:csb1="DFD70000"/>
  </w:font>
  <w:font w:name="方正中等线简体">
    <w:altName w:val="楷体_GB2312"/>
    <w:panose1 w:val="02010601030101010101"/>
    <w:charset w:val="00"/>
    <w:family w:val="auto"/>
    <w:pitch w:val="default"/>
    <w:sig w:usb0="00000000" w:usb1="00000000" w:usb2="00000010" w:usb3="00000000" w:csb0="00040000" w:csb1="00000000"/>
  </w:font>
  <w:font w:name="NanumBarunGothic">
    <w:altName w:val="Malgun Gothic"/>
    <w:panose1 w:val="020B0603020101020101"/>
    <w:charset w:val="81"/>
    <w:family w:val="auto"/>
    <w:pitch w:val="default"/>
    <w:sig w:usb0="00000000" w:usb1="00000000" w:usb2="00000010" w:usb3="00000000" w:csb0="00080001" w:csb1="00000000"/>
  </w:font>
  <w:font w:name="方正楷体简体">
    <w:altName w:val="宋体"/>
    <w:panose1 w:val="02010601030101010101"/>
    <w:charset w:val="86"/>
    <w:family w:val="auto"/>
    <w:pitch w:val="default"/>
    <w:sig w:usb0="00000000" w:usb1="00000000" w:usb2="00000000" w:usb3="00000000" w:csb0="00040000" w:csb1="00000000"/>
  </w:font>
  <w:font w:name="Nimbus Roman No9 L">
    <w:altName w:val="Segoe Print"/>
    <w:panose1 w:val="00000000000000000000"/>
    <w:charset w:val="00"/>
    <w:family w:val="auto"/>
    <w:pitch w:val="default"/>
    <w:sig w:usb0="00000000" w:usb1="00000000" w:usb2="00000000" w:usb3="00000000" w:csb0="00000000" w:csb1="00000000"/>
  </w:font>
  <w:font w:name="CESI仿宋-GB2312">
    <w:altName w:val="仿宋"/>
    <w:panose1 w:val="02000500000000000000"/>
    <w:charset w:val="86"/>
    <w:family w:val="auto"/>
    <w:pitch w:val="default"/>
    <w:sig w:usb0="00000000" w:usb1="00000000" w:usb2="00000010" w:usb3="00000000" w:csb0="0004000F" w:csb1="00000000"/>
  </w:font>
  <w:font w:name="CESI黑体-GB13000">
    <w:altName w:val="微软雅黑"/>
    <w:panose1 w:val="02000500000000000000"/>
    <w:charset w:val="86"/>
    <w:family w:val="auto"/>
    <w:pitch w:val="default"/>
    <w:sig w:usb0="00000000" w:usb1="00000000" w:usb2="00000016" w:usb3="00000000" w:csb0="0004000F" w:csb1="00000000"/>
  </w:font>
  <w:font w:name="Aharoni">
    <w:panose1 w:val="02010803020104030203"/>
    <w:charset w:val="B1"/>
    <w:family w:val="swiss"/>
    <w:pitch w:val="default"/>
    <w:sig w:usb0="00000801" w:usb1="00000000" w:usb2="00000000" w:usb3="00000000" w:csb0="00000020" w:csb1="00200000"/>
  </w:font>
  <w:font w:name="STHeiti Light">
    <w:altName w:val="微软雅黑"/>
    <w:panose1 w:val="02010600040101010101"/>
    <w:charset w:val="86"/>
    <w:family w:val="auto"/>
    <w:pitch w:val="default"/>
    <w:sig w:usb0="00000000" w:usb1="00000000" w:usb2="00000010" w:usb3="00000000" w:csb0="0004009F" w:csb1="00000000"/>
  </w:font>
  <w:font w:name="方正大标宋简体">
    <w:altName w:val="Arial Unicode MS"/>
    <w:panose1 w:val="03000509000000000000"/>
    <w:charset w:val="86"/>
    <w:family w:val="auto"/>
    <w:pitch w:val="default"/>
    <w:sig w:usb0="00000000" w:usb1="00000000" w:usb2="00000000" w:usb3="00000000" w:csb0="00040000" w:csb1="00000000"/>
  </w:font>
  <w:font w:name="..ì.">
    <w:altName w:val="宋体"/>
    <w:panose1 w:val="00000000000000000000"/>
    <w:charset w:val="86"/>
    <w:family w:val="roman"/>
    <w:pitch w:val="default"/>
    <w:sig w:usb0="00000000" w:usb1="00000000" w:usb2="00000010" w:usb3="00000000" w:csb0="00040000" w:csb1="00000000"/>
  </w:font>
  <w:font w:name="CESI仿宋-GB13000">
    <w:altName w:val="仿宋"/>
    <w:panose1 w:val="02000500000000000000"/>
    <w:charset w:val="86"/>
    <w:family w:val="auto"/>
    <w:pitch w:val="default"/>
    <w:sig w:usb0="00000000" w:usb1="00000000" w:usb2="00000016" w:usb3="00000000" w:csb0="0004000F" w:csb1="00000000"/>
  </w:font>
  <w:font w:name="Adobe Myungjo Std M">
    <w:altName w:val="MS PMincho"/>
    <w:panose1 w:val="02020600000000000000"/>
    <w:charset w:val="80"/>
    <w:family w:val="roman"/>
    <w:pitch w:val="default"/>
    <w:sig w:usb0="00000000" w:usb1="00000000" w:usb2="00000010" w:usb3="00000000" w:csb0="402A0005" w:csb1="00000000"/>
  </w:font>
  <w:font w:name="文星标宋">
    <w:altName w:val="微软雅黑"/>
    <w:panose1 w:val="02010609000101010101"/>
    <w:charset w:val="86"/>
    <w:family w:val="auto"/>
    <w:pitch w:val="default"/>
    <w:sig w:usb0="00000000" w:usb1="00000000" w:usb2="00000000" w:usb3="00000000" w:csb0="00040000" w:csb1="00000000"/>
  </w:font>
  <w:font w:name="方正宋体S-超大字符集(SIP)">
    <w:altName w:val="宋体"/>
    <w:panose1 w:val="03000509000000000000"/>
    <w:charset w:val="86"/>
    <w:family w:val="auto"/>
    <w:pitch w:val="default"/>
    <w:sig w:usb0="00000000" w:usb1="00000000" w:usb2="00000006" w:usb3="00000000" w:csb0="00040001" w:csb1="00000000"/>
  </w:font>
  <w:font w:name="汉仪书宋二S">
    <w:altName w:val="Arial Unicode MS"/>
    <w:panose1 w:val="00000000000000000000"/>
    <w:charset w:val="00"/>
    <w:family w:val="auto"/>
    <w:pitch w:val="default"/>
    <w:sig w:usb0="00000000" w:usb1="00000000" w:usb2="00000000" w:usb3="00000000" w:csb0="00040001" w:csb1="00000000"/>
  </w:font>
  <w:font w:name="方正仿宋_GB2312">
    <w:altName w:val="仿宋"/>
    <w:panose1 w:val="02020603050005020304"/>
    <w:charset w:val="00"/>
    <w:family w:val="roman"/>
    <w:pitch w:val="default"/>
    <w:sig w:usb0="00000000" w:usb1="00000000" w:usb2="00000008" w:usb3="00000000" w:csb0="000001FF" w:csb1="00000000"/>
  </w:font>
  <w:font w:name="Glyphicons Halflings">
    <w:altName w:val="Segoe Print"/>
    <w:panose1 w:val="00000000000000000000"/>
    <w:charset w:val="00"/>
    <w:family w:val="auto"/>
    <w:pitch w:val="default"/>
    <w:sig w:usb0="00000000" w:usb1="00000000" w:usb2="00000000" w:usb3="00000000" w:csb0="00000000" w:csb1="00000000"/>
  </w:font>
  <w:font w:name="remixicon">
    <w:altName w:val="Segoe Print"/>
    <w:panose1 w:val="00000000000000000000"/>
    <w:charset w:val="00"/>
    <w:family w:val="auto"/>
    <w:pitch w:val="default"/>
    <w:sig w:usb0="00000000" w:usb1="00000000" w:usb2="00000000" w:usb3="00000000" w:csb0="00000000" w:csb1="00000000"/>
  </w:font>
  <w:font w:name="Consolas">
    <w:panose1 w:val="020B0609020204030204"/>
    <w:charset w:val="00"/>
    <w:family w:val="auto"/>
    <w:pitch w:val="default"/>
    <w:sig w:usb0="E10002FF" w:usb1="4000FCFF" w:usb2="00000009" w:usb3="00000000" w:csb0="6000019F" w:csb1="DFD70000"/>
  </w:font>
  <w:font w:name="CESI黑体-GB13000">
    <w:altName w:val="黑体"/>
    <w:panose1 w:val="02000500000000000000"/>
    <w:charset w:val="00"/>
    <w:family w:val="auto"/>
    <w:pitch w:val="default"/>
    <w:sig w:usb0="00000000" w:usb1="00000000" w:usb2="00000016" w:usb3="00000000" w:csb0="0004000F" w:csb1="00000000"/>
  </w:font>
  <w:font w:name="Yu Gothic UI">
    <w:altName w:val="Meiryo UI"/>
    <w:panose1 w:val="020B0500000000000000"/>
    <w:charset w:val="80"/>
    <w:family w:val="auto"/>
    <w:pitch w:val="default"/>
    <w:sig w:usb0="00000000" w:usb1="00000000" w:usb2="00000016" w:usb3="00000000" w:csb0="2002009F" w:csb1="00000000"/>
  </w:font>
  <w:font w:name="Noto Sans SC">
    <w:altName w:val="宋体"/>
    <w:panose1 w:val="020B0500000000000000"/>
    <w:charset w:val="86"/>
    <w:family w:val="auto"/>
    <w:pitch w:val="default"/>
    <w:sig w:usb0="00000000" w:usb1="00000000" w:usb2="00000016" w:usb3="00000000" w:csb0="60060107" w:csb1="00000000"/>
  </w:font>
  <w:font w:name="标准粗黑">
    <w:altName w:val="黑体"/>
    <w:panose1 w:val="02000503000000000000"/>
    <w:charset w:val="86"/>
    <w:family w:val="auto"/>
    <w:pitch w:val="default"/>
    <w:sig w:usb0="00000000" w:usb1="00000000" w:usb2="00000012" w:usb3="00000000" w:csb0="00040001" w:csb1="00000000"/>
  </w:font>
  <w:font w:name="方正仿宋_GB18030">
    <w:altName w:val="仿宋"/>
    <w:panose1 w:val="02000000000000000000"/>
    <w:charset w:val="86"/>
    <w:family w:val="auto"/>
    <w:pitch w:val="default"/>
    <w:sig w:usb0="00000000" w:usb1="00000000" w:usb2="00000000" w:usb3="00000000" w:csb0="00040000" w:csb1="00000000"/>
  </w:font>
  <w:font w:name="等线 Light">
    <w:altName w:val="Arial Unicode MS"/>
    <w:panose1 w:val="02010600030101010101"/>
    <w:charset w:val="00"/>
    <w:family w:val="auto"/>
    <w:pitch w:val="default"/>
    <w:sig w:usb0="00000000" w:usb1="00000000"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75754917"/>
    </w:sdtPr>
    <w:sdtContent>
      <w:p>
        <w:pPr>
          <w:pStyle w:val="13"/>
          <w:jc w:val="center"/>
        </w:pPr>
        <w:r>
          <w:fldChar w:fldCharType="begin"/>
        </w:r>
        <w:r>
          <w:instrText xml:space="preserve">PAGE   \* MERGEFORMAT</w:instrText>
        </w:r>
        <w:r>
          <w:fldChar w:fldCharType="separate"/>
        </w:r>
        <w:r>
          <w:rPr>
            <w:lang w:val="zh-CN"/>
          </w:rPr>
          <w:t>-</w:t>
        </w:r>
        <w:r>
          <w:t xml:space="preserve"> 3 -</w:t>
        </w:r>
        <w:r>
          <w:fldChar w:fldCharType="end"/>
        </w:r>
      </w:p>
    </w:sdtContent>
  </w:sdt>
  <w:p>
    <w:pPr>
      <w:tabs>
        <w:tab w:val="center" w:pos="4153"/>
        <w:tab w:val="right" w:pos="8306"/>
      </w:tabs>
      <w:snapToGrid w:val="0"/>
      <w:jc w:val="left"/>
      <w:rPr>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right="360"/>
      <w:rPr>
        <w:rFonts w:hint="eastAsia" w:eastAsia="宋体"/>
        <w:lang w:val="en-US" w:eastAsia="zh-CN"/>
      </w:rPr>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13"/>
                          </w:pPr>
                          <w:r>
                            <w:fldChar w:fldCharType="begin"/>
                          </w:r>
                          <w:r>
                            <w:instrText xml:space="preserve"> PAGE  \* MERGEFORMAT </w:instrText>
                          </w:r>
                          <w:r>
                            <w:fldChar w:fldCharType="separate"/>
                          </w:r>
                          <w:r>
                            <w:t>3</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DOqXm5zwAAAAUB&#10;AAAPAAAAAAAAAAEAIAAAACIAAABkcnMvZG93bnJldi54bWxQSwECFAAUAAAACACHTuJAlqd70rIB&#10;AABZAwAADgAAAAAAAAABACAAAAAeAQAAZHJzL2Uyb0RvYy54bWxQSwUGAAAAAAYABgBZAQAAQgUA&#10;AAAA&#10;">
              <v:fill on="f" focussize="0,0"/>
              <v:stroke on="f"/>
              <v:imagedata o:title=""/>
              <o:lock v:ext="edit" aspectratio="f"/>
              <v:textbox inset="0mm,0mm,0mm,0mm" style="mso-fit-shape-to-text:t;">
                <w:txbxContent>
                  <w:p>
                    <w:pPr>
                      <w:pStyle w:val="13"/>
                    </w:pPr>
                    <w:r>
                      <w:fldChar w:fldCharType="begin"/>
                    </w:r>
                    <w:r>
                      <w:instrText xml:space="preserve"> PAGE  \* MERGEFORMAT </w:instrText>
                    </w:r>
                    <w:r>
                      <w:fldChar w:fldCharType="separate"/>
                    </w:r>
                    <w:r>
                      <w:t>3</w:t>
                    </w:r>
                    <w:r>
                      <w:fldChar w:fldCharType="end"/>
                    </w:r>
                  </w:p>
                </w:txbxContent>
              </v:textbox>
            </v:shape>
          </w:pict>
        </mc:Fallback>
      </mc:AlternateContent>
    </w:r>
    <w:r>
      <w:rPr>
        <w:rFonts w:hint="eastAsia"/>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13"/>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zql5uc8AAAAFAQAA&#10;DwAAAAAAAAABACAAAAAiAAAAZHJzL2Rvd25yZXYueG1sUEsBAhQAFAAAAAgAh07iQEYQVhSwAQAA&#10;WQMAAA4AAAAAAAAAAQAgAAAAHgEAAGRycy9lMm9Eb2MueG1sUEsFBgAAAAAGAAYAWQEAAEAFAAAA&#10;AA==&#10;">
              <v:fill on="f" focussize="0,0"/>
              <v:stroke on="f"/>
              <v:imagedata o:title=""/>
              <o:lock v:ext="edit" aspectratio="f"/>
              <v:textbox inset="0mm,0mm,0mm,0mm" style="mso-fit-shape-to-text:t;">
                <w:txbxContent>
                  <w:p>
                    <w:pPr>
                      <w:pStyle w:val="1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271780" cy="226695"/>
              <wp:effectExtent l="0" t="0" r="4445" b="1905"/>
              <wp:wrapNone/>
              <wp:docPr id="1"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71780" cy="226695"/>
                      </a:xfrm>
                      <a:prstGeom prst="rect">
                        <a:avLst/>
                      </a:prstGeom>
                      <a:noFill/>
                      <a:ln>
                        <a:noFill/>
                      </a:ln>
                    </wps:spPr>
                    <wps:txbx>
                      <w:txbxContent>
                        <w:p>
                          <w:pPr>
                            <w:pStyle w:val="13"/>
                          </w:pPr>
                          <w:r>
                            <w:fldChar w:fldCharType="begin"/>
                          </w:r>
                          <w:r>
                            <w:instrText xml:space="preserve"> PAGE  \* MERGEFORMAT </w:instrText>
                          </w:r>
                          <w:r>
                            <w:fldChar w:fldCharType="separate"/>
                          </w:r>
                          <w:r>
                            <w:t>- 19 -</w:t>
                          </w:r>
                          <w:r>
                            <w:fldChar w:fldCharType="end"/>
                          </w:r>
                        </w:p>
                      </w:txbxContent>
                    </wps:txbx>
                    <wps:bodyPr rot="0" vert="horz" wrap="square" lIns="0" tIns="0" rIns="0" bIns="0" anchor="t" anchorCtr="0" upright="1">
                      <a:noAutofit/>
                    </wps:bodyPr>
                  </wps:wsp>
                </a:graphicData>
              </a:graphic>
            </wp:anchor>
          </w:drawing>
        </mc:Choice>
        <mc:Fallback>
          <w:pict>
            <v:shape id="文本框 2" o:spid="_x0000_s1026" o:spt="202" type="#_x0000_t202" style="position:absolute;left:0pt;margin-top:0pt;height:17.85pt;width:21.4pt;mso-position-horizontal:center;mso-position-horizontal-relative:margin;z-index:251659264;mso-width-relative:page;mso-height-relative:page;" filled="f" stroked="f" coordsize="21600,21600" o:gfxdata="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hLg/utQAAAADAQAADwAAAAAAAAABACAAAAAiAAAAZHJzL2Rvd25yZXYueG1sUEsBAhQAFAAAAAgA&#10;h07iQEd4N/HwAQAAtgMAAA4AAAAAAAAAAQAgAAAAIwEAAGRycy9lMm9Eb2MueG1sUEsFBgAAAAAG&#10;AAYAWQEAAIUFAAAAAA==&#10;">
              <v:fill on="f" focussize="0,0"/>
              <v:stroke on="f"/>
              <v:imagedata o:title=""/>
              <o:lock v:ext="edit" aspectratio="f"/>
              <v:textbox inset="0mm,0mm,0mm,0mm">
                <w:txbxContent>
                  <w:p>
                    <w:pPr>
                      <w:pStyle w:val="13"/>
                    </w:pPr>
                    <w:r>
                      <w:fldChar w:fldCharType="begin"/>
                    </w:r>
                    <w:r>
                      <w:instrText xml:space="preserve"> PAGE  \* MERGEFORMAT </w:instrText>
                    </w:r>
                    <w:r>
                      <w:fldChar w:fldCharType="separate"/>
                    </w:r>
                    <w:r>
                      <w:t>- 19 -</w:t>
                    </w:r>
                    <w:r>
                      <w:fldChar w:fldCharType="end"/>
                    </w:r>
                  </w:p>
                </w:txbxContent>
              </v:textbox>
            </v:shape>
          </w:pict>
        </mc:Fallback>
      </mc:AlternateContent>
    </w:r>
  </w:p>
  <w:p>
    <w:pPr>
      <w:pStyle w:val="1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8342474"/>
    <w:multiLevelType w:val="singleLevel"/>
    <w:tmpl w:val="68342474"/>
    <w:lvl w:ilvl="0" w:tentative="0">
      <w:start w:val="2"/>
      <w:numFmt w:val="chineseCounting"/>
      <w:suff w:val="space"/>
      <w:lvlText w:val="第%1章"/>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noPunctuationKerning w:val="1"/>
  <w:characterSpacingControl w:val="doNotCompress"/>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2Y3MDRhZTIxNGI1MjkzN2U0OGI3Yjg3MDk4OTIzM2YifQ=="/>
  </w:docVars>
  <w:rsids>
    <w:rsidRoot w:val="233B53DA"/>
    <w:rsid w:val="00001624"/>
    <w:rsid w:val="000365B7"/>
    <w:rsid w:val="00041AEE"/>
    <w:rsid w:val="00075ABA"/>
    <w:rsid w:val="00086AC7"/>
    <w:rsid w:val="00090779"/>
    <w:rsid w:val="00092C72"/>
    <w:rsid w:val="00093807"/>
    <w:rsid w:val="00093A0D"/>
    <w:rsid w:val="000F0FFB"/>
    <w:rsid w:val="00122CAA"/>
    <w:rsid w:val="0013524C"/>
    <w:rsid w:val="00141957"/>
    <w:rsid w:val="00153C39"/>
    <w:rsid w:val="001836ED"/>
    <w:rsid w:val="001A5264"/>
    <w:rsid w:val="001C0C8E"/>
    <w:rsid w:val="001D2096"/>
    <w:rsid w:val="001F410F"/>
    <w:rsid w:val="002024C3"/>
    <w:rsid w:val="00245BE1"/>
    <w:rsid w:val="00254F24"/>
    <w:rsid w:val="002666D9"/>
    <w:rsid w:val="002C419C"/>
    <w:rsid w:val="002E5C8E"/>
    <w:rsid w:val="00300797"/>
    <w:rsid w:val="003102F8"/>
    <w:rsid w:val="00314AA8"/>
    <w:rsid w:val="00331D9B"/>
    <w:rsid w:val="00336B9D"/>
    <w:rsid w:val="00336EC4"/>
    <w:rsid w:val="00341375"/>
    <w:rsid w:val="003864CC"/>
    <w:rsid w:val="003B02EF"/>
    <w:rsid w:val="003D5749"/>
    <w:rsid w:val="003F603B"/>
    <w:rsid w:val="00424E86"/>
    <w:rsid w:val="004256DB"/>
    <w:rsid w:val="004330F9"/>
    <w:rsid w:val="00464B1A"/>
    <w:rsid w:val="00465810"/>
    <w:rsid w:val="004663CC"/>
    <w:rsid w:val="0047386C"/>
    <w:rsid w:val="004A78BC"/>
    <w:rsid w:val="004D6520"/>
    <w:rsid w:val="00515876"/>
    <w:rsid w:val="00545E4A"/>
    <w:rsid w:val="00547C85"/>
    <w:rsid w:val="00562F84"/>
    <w:rsid w:val="00576868"/>
    <w:rsid w:val="005852E0"/>
    <w:rsid w:val="005F31C1"/>
    <w:rsid w:val="0060047A"/>
    <w:rsid w:val="00610FD6"/>
    <w:rsid w:val="006B4329"/>
    <w:rsid w:val="006E216C"/>
    <w:rsid w:val="006F611B"/>
    <w:rsid w:val="00704169"/>
    <w:rsid w:val="00752E61"/>
    <w:rsid w:val="007650D0"/>
    <w:rsid w:val="00783DC4"/>
    <w:rsid w:val="00785D28"/>
    <w:rsid w:val="007A2D8A"/>
    <w:rsid w:val="007A3275"/>
    <w:rsid w:val="007D3B1F"/>
    <w:rsid w:val="007F7B9A"/>
    <w:rsid w:val="008063A2"/>
    <w:rsid w:val="008108F3"/>
    <w:rsid w:val="00812B5B"/>
    <w:rsid w:val="00817072"/>
    <w:rsid w:val="0082177C"/>
    <w:rsid w:val="0083580D"/>
    <w:rsid w:val="00863FED"/>
    <w:rsid w:val="00864624"/>
    <w:rsid w:val="008676B7"/>
    <w:rsid w:val="0087533F"/>
    <w:rsid w:val="00882F43"/>
    <w:rsid w:val="008A4967"/>
    <w:rsid w:val="008E15D6"/>
    <w:rsid w:val="008F651B"/>
    <w:rsid w:val="009056A5"/>
    <w:rsid w:val="009112B7"/>
    <w:rsid w:val="00956A2E"/>
    <w:rsid w:val="00980FCB"/>
    <w:rsid w:val="00983E46"/>
    <w:rsid w:val="009974E1"/>
    <w:rsid w:val="009A10FE"/>
    <w:rsid w:val="009F7C6D"/>
    <w:rsid w:val="00A04234"/>
    <w:rsid w:val="00A17A24"/>
    <w:rsid w:val="00A206FA"/>
    <w:rsid w:val="00A371DE"/>
    <w:rsid w:val="00A56CD5"/>
    <w:rsid w:val="00A66FFA"/>
    <w:rsid w:val="00A74035"/>
    <w:rsid w:val="00A753AA"/>
    <w:rsid w:val="00A846BB"/>
    <w:rsid w:val="00A84A24"/>
    <w:rsid w:val="00A86670"/>
    <w:rsid w:val="00AA4678"/>
    <w:rsid w:val="00AC419C"/>
    <w:rsid w:val="00AD07F9"/>
    <w:rsid w:val="00AE0F83"/>
    <w:rsid w:val="00B437EF"/>
    <w:rsid w:val="00B615E0"/>
    <w:rsid w:val="00B76EA8"/>
    <w:rsid w:val="00B77C39"/>
    <w:rsid w:val="00BA2867"/>
    <w:rsid w:val="00BA444B"/>
    <w:rsid w:val="00BB0625"/>
    <w:rsid w:val="00BC1C9D"/>
    <w:rsid w:val="00BD2980"/>
    <w:rsid w:val="00BE0E8A"/>
    <w:rsid w:val="00BF27FE"/>
    <w:rsid w:val="00C1287A"/>
    <w:rsid w:val="00C53D4B"/>
    <w:rsid w:val="00C65BA3"/>
    <w:rsid w:val="00C67311"/>
    <w:rsid w:val="00C7623E"/>
    <w:rsid w:val="00C84866"/>
    <w:rsid w:val="00C86D41"/>
    <w:rsid w:val="00C97BCF"/>
    <w:rsid w:val="00CF1373"/>
    <w:rsid w:val="00D03D39"/>
    <w:rsid w:val="00D13982"/>
    <w:rsid w:val="00D204E9"/>
    <w:rsid w:val="00D226AC"/>
    <w:rsid w:val="00D25434"/>
    <w:rsid w:val="00D30329"/>
    <w:rsid w:val="00D65C2D"/>
    <w:rsid w:val="00D900EB"/>
    <w:rsid w:val="00DC0E1D"/>
    <w:rsid w:val="00DC7A92"/>
    <w:rsid w:val="00DE72A5"/>
    <w:rsid w:val="00DF0E53"/>
    <w:rsid w:val="00DF0F24"/>
    <w:rsid w:val="00E23A3C"/>
    <w:rsid w:val="00E37905"/>
    <w:rsid w:val="00E560B2"/>
    <w:rsid w:val="00E57C98"/>
    <w:rsid w:val="00E65ED7"/>
    <w:rsid w:val="00E82BC5"/>
    <w:rsid w:val="00E94E93"/>
    <w:rsid w:val="00EA458F"/>
    <w:rsid w:val="00EB0D44"/>
    <w:rsid w:val="00EB13AB"/>
    <w:rsid w:val="00EB3FEC"/>
    <w:rsid w:val="00EB4553"/>
    <w:rsid w:val="00EB47D1"/>
    <w:rsid w:val="00ED7ED0"/>
    <w:rsid w:val="00EF6F43"/>
    <w:rsid w:val="00F03C69"/>
    <w:rsid w:val="00F04165"/>
    <w:rsid w:val="00F24217"/>
    <w:rsid w:val="00F33FAC"/>
    <w:rsid w:val="00F348DE"/>
    <w:rsid w:val="00F6050E"/>
    <w:rsid w:val="00F75B86"/>
    <w:rsid w:val="00FF58AF"/>
    <w:rsid w:val="04C91770"/>
    <w:rsid w:val="054D1C1F"/>
    <w:rsid w:val="06EBA95F"/>
    <w:rsid w:val="073DEC80"/>
    <w:rsid w:val="08CB7B2D"/>
    <w:rsid w:val="09677C4D"/>
    <w:rsid w:val="0DAF3D93"/>
    <w:rsid w:val="0DB0073B"/>
    <w:rsid w:val="0DD07D9E"/>
    <w:rsid w:val="0F086FF7"/>
    <w:rsid w:val="0F8C2E9A"/>
    <w:rsid w:val="0FBFBF28"/>
    <w:rsid w:val="144B66B9"/>
    <w:rsid w:val="15C66051"/>
    <w:rsid w:val="15D8307F"/>
    <w:rsid w:val="1724761A"/>
    <w:rsid w:val="17F7D294"/>
    <w:rsid w:val="196419C7"/>
    <w:rsid w:val="1AC472A5"/>
    <w:rsid w:val="1AE277AE"/>
    <w:rsid w:val="1B27505A"/>
    <w:rsid w:val="1B6F3198"/>
    <w:rsid w:val="1BFC756D"/>
    <w:rsid w:val="1C0929B1"/>
    <w:rsid w:val="1C7B5246"/>
    <w:rsid w:val="1CE145E3"/>
    <w:rsid w:val="1D8645FA"/>
    <w:rsid w:val="1E407732"/>
    <w:rsid w:val="1E4B7FC4"/>
    <w:rsid w:val="1FD7A45E"/>
    <w:rsid w:val="21465077"/>
    <w:rsid w:val="21BD49E8"/>
    <w:rsid w:val="22426085"/>
    <w:rsid w:val="233B53DA"/>
    <w:rsid w:val="262F47B9"/>
    <w:rsid w:val="27294DC1"/>
    <w:rsid w:val="294A357D"/>
    <w:rsid w:val="2979436A"/>
    <w:rsid w:val="2A73622F"/>
    <w:rsid w:val="2BBF16F3"/>
    <w:rsid w:val="2CAF22EE"/>
    <w:rsid w:val="2F154E3F"/>
    <w:rsid w:val="2FF66072"/>
    <w:rsid w:val="30F21963"/>
    <w:rsid w:val="32BA47C9"/>
    <w:rsid w:val="34322792"/>
    <w:rsid w:val="34976440"/>
    <w:rsid w:val="37DF277B"/>
    <w:rsid w:val="37E5D6B3"/>
    <w:rsid w:val="37FF38EC"/>
    <w:rsid w:val="38FF6588"/>
    <w:rsid w:val="39EB27B4"/>
    <w:rsid w:val="3AED4439"/>
    <w:rsid w:val="3B2DE7DB"/>
    <w:rsid w:val="3B523AF8"/>
    <w:rsid w:val="3BDC4E93"/>
    <w:rsid w:val="3BFBA56A"/>
    <w:rsid w:val="3C856450"/>
    <w:rsid w:val="3CEA1652"/>
    <w:rsid w:val="3DAA5794"/>
    <w:rsid w:val="3F72D8F8"/>
    <w:rsid w:val="3FB7D786"/>
    <w:rsid w:val="3FFC7AC6"/>
    <w:rsid w:val="3FFFC547"/>
    <w:rsid w:val="40F07DE8"/>
    <w:rsid w:val="42F82FC9"/>
    <w:rsid w:val="43D9501D"/>
    <w:rsid w:val="47030145"/>
    <w:rsid w:val="47A2217A"/>
    <w:rsid w:val="47FFA2A1"/>
    <w:rsid w:val="48B2263F"/>
    <w:rsid w:val="497A1966"/>
    <w:rsid w:val="49D1745C"/>
    <w:rsid w:val="4A7434B1"/>
    <w:rsid w:val="4C740023"/>
    <w:rsid w:val="4CEA7C8D"/>
    <w:rsid w:val="4D9DE0CF"/>
    <w:rsid w:val="4DC62185"/>
    <w:rsid w:val="4E5FA6D3"/>
    <w:rsid w:val="4F0F402F"/>
    <w:rsid w:val="4F374C2E"/>
    <w:rsid w:val="4F7518FA"/>
    <w:rsid w:val="4FA56434"/>
    <w:rsid w:val="4FDCA266"/>
    <w:rsid w:val="4FE7D3D9"/>
    <w:rsid w:val="509014D2"/>
    <w:rsid w:val="51542B1D"/>
    <w:rsid w:val="51851D47"/>
    <w:rsid w:val="51FED7AB"/>
    <w:rsid w:val="52306C82"/>
    <w:rsid w:val="52DF3AE4"/>
    <w:rsid w:val="562C6AE4"/>
    <w:rsid w:val="563D28D2"/>
    <w:rsid w:val="56EF14FD"/>
    <w:rsid w:val="5774481E"/>
    <w:rsid w:val="57904BAE"/>
    <w:rsid w:val="589ED5AA"/>
    <w:rsid w:val="5A3E49DB"/>
    <w:rsid w:val="5BD462C2"/>
    <w:rsid w:val="5C4C0A9E"/>
    <w:rsid w:val="5C7C7D6C"/>
    <w:rsid w:val="5C8C26B1"/>
    <w:rsid w:val="5DF9A0B7"/>
    <w:rsid w:val="5EFA7CCD"/>
    <w:rsid w:val="5F7B1080"/>
    <w:rsid w:val="5FAA5363"/>
    <w:rsid w:val="5FDE7FBE"/>
    <w:rsid w:val="5FFE2ED2"/>
    <w:rsid w:val="5FFE7912"/>
    <w:rsid w:val="60E145A0"/>
    <w:rsid w:val="617D5427"/>
    <w:rsid w:val="61C1690F"/>
    <w:rsid w:val="62031871"/>
    <w:rsid w:val="62252D0F"/>
    <w:rsid w:val="63373787"/>
    <w:rsid w:val="63BFD95A"/>
    <w:rsid w:val="63E673A5"/>
    <w:rsid w:val="65501146"/>
    <w:rsid w:val="6657B688"/>
    <w:rsid w:val="676473CA"/>
    <w:rsid w:val="67732112"/>
    <w:rsid w:val="67ECC4B1"/>
    <w:rsid w:val="686839D5"/>
    <w:rsid w:val="68841CE5"/>
    <w:rsid w:val="692F7011"/>
    <w:rsid w:val="69E97277"/>
    <w:rsid w:val="6B9E2820"/>
    <w:rsid w:val="6CB17299"/>
    <w:rsid w:val="6D5173F0"/>
    <w:rsid w:val="6DFF9692"/>
    <w:rsid w:val="6E71146D"/>
    <w:rsid w:val="6EDB802B"/>
    <w:rsid w:val="6EFF610B"/>
    <w:rsid w:val="6F0B6EDE"/>
    <w:rsid w:val="6F3BD66F"/>
    <w:rsid w:val="6FBB27F8"/>
    <w:rsid w:val="6FDF3350"/>
    <w:rsid w:val="6FFF438D"/>
    <w:rsid w:val="6FFF76C4"/>
    <w:rsid w:val="73F6E9D5"/>
    <w:rsid w:val="743255F7"/>
    <w:rsid w:val="74987E8F"/>
    <w:rsid w:val="74F49EB4"/>
    <w:rsid w:val="757DE146"/>
    <w:rsid w:val="75ED5D32"/>
    <w:rsid w:val="75F6561E"/>
    <w:rsid w:val="761CE48D"/>
    <w:rsid w:val="762FD351"/>
    <w:rsid w:val="766DCDD6"/>
    <w:rsid w:val="76D91650"/>
    <w:rsid w:val="76F74CBD"/>
    <w:rsid w:val="774D3F39"/>
    <w:rsid w:val="77CFF566"/>
    <w:rsid w:val="77DF36B5"/>
    <w:rsid w:val="77FE0D51"/>
    <w:rsid w:val="78F73CF5"/>
    <w:rsid w:val="79754D3D"/>
    <w:rsid w:val="79FFCBC5"/>
    <w:rsid w:val="7AAD4358"/>
    <w:rsid w:val="7AB778B9"/>
    <w:rsid w:val="7AFB403F"/>
    <w:rsid w:val="7B7FD7D0"/>
    <w:rsid w:val="7BEF8B7D"/>
    <w:rsid w:val="7CA3E458"/>
    <w:rsid w:val="7CAC6490"/>
    <w:rsid w:val="7CBD4E0F"/>
    <w:rsid w:val="7CBFA568"/>
    <w:rsid w:val="7E9FB58C"/>
    <w:rsid w:val="7EFB8556"/>
    <w:rsid w:val="7F3B1968"/>
    <w:rsid w:val="7F4E072C"/>
    <w:rsid w:val="7F5DEA27"/>
    <w:rsid w:val="7F63CB1E"/>
    <w:rsid w:val="7F735724"/>
    <w:rsid w:val="7F7D2B01"/>
    <w:rsid w:val="7F7D58EC"/>
    <w:rsid w:val="7F7F3152"/>
    <w:rsid w:val="7F9BE0C6"/>
    <w:rsid w:val="7F9EDF85"/>
    <w:rsid w:val="7FBECDFD"/>
    <w:rsid w:val="7FBF12F2"/>
    <w:rsid w:val="7FD55F35"/>
    <w:rsid w:val="7FEE9D60"/>
    <w:rsid w:val="7FF20D85"/>
    <w:rsid w:val="7FF91DF5"/>
    <w:rsid w:val="7FFD1681"/>
    <w:rsid w:val="7FFF6DFD"/>
    <w:rsid w:val="7FFFBD49"/>
    <w:rsid w:val="7FFFC6F1"/>
    <w:rsid w:val="98BE1551"/>
    <w:rsid w:val="9CED1038"/>
    <w:rsid w:val="9D4B5CFF"/>
    <w:rsid w:val="9FFB6AA5"/>
    <w:rsid w:val="A7F8ED54"/>
    <w:rsid w:val="AD5F5AE9"/>
    <w:rsid w:val="B5ED0D83"/>
    <w:rsid w:val="B967D01A"/>
    <w:rsid w:val="BA7B23C6"/>
    <w:rsid w:val="BF27C3EE"/>
    <w:rsid w:val="BF5F4DFF"/>
    <w:rsid w:val="BFFF1172"/>
    <w:rsid w:val="C4360CDA"/>
    <w:rsid w:val="C6BF290D"/>
    <w:rsid w:val="CB75B150"/>
    <w:rsid w:val="CEAFC501"/>
    <w:rsid w:val="CF36756B"/>
    <w:rsid w:val="CFFF7263"/>
    <w:rsid w:val="D3E5B9B8"/>
    <w:rsid w:val="D5F861EF"/>
    <w:rsid w:val="D9F90390"/>
    <w:rsid w:val="D9FA8921"/>
    <w:rsid w:val="DE6F34F3"/>
    <w:rsid w:val="DEFF5E96"/>
    <w:rsid w:val="DF9B7344"/>
    <w:rsid w:val="DFCF0190"/>
    <w:rsid w:val="DFEFD79F"/>
    <w:rsid w:val="DFF7E9E8"/>
    <w:rsid w:val="E5E7E27F"/>
    <w:rsid w:val="E72F2835"/>
    <w:rsid w:val="E7FD1261"/>
    <w:rsid w:val="E9F71EFB"/>
    <w:rsid w:val="EB37D836"/>
    <w:rsid w:val="EBFAE04E"/>
    <w:rsid w:val="ECFB9180"/>
    <w:rsid w:val="EDBE0658"/>
    <w:rsid w:val="EEBEF62B"/>
    <w:rsid w:val="EEFDDAB3"/>
    <w:rsid w:val="EFAED98B"/>
    <w:rsid w:val="EFD31096"/>
    <w:rsid w:val="EFEE4C34"/>
    <w:rsid w:val="EFEF0BD1"/>
    <w:rsid w:val="F38D895D"/>
    <w:rsid w:val="F40FACDB"/>
    <w:rsid w:val="F5EF8757"/>
    <w:rsid w:val="F6FEBC85"/>
    <w:rsid w:val="F739E279"/>
    <w:rsid w:val="F7F7D952"/>
    <w:rsid w:val="F9CF8CB2"/>
    <w:rsid w:val="F9DD62EA"/>
    <w:rsid w:val="FA5DA317"/>
    <w:rsid w:val="FB3BD7B7"/>
    <w:rsid w:val="FB6E079A"/>
    <w:rsid w:val="FB7E255A"/>
    <w:rsid w:val="FBA68E7D"/>
    <w:rsid w:val="FBDF2696"/>
    <w:rsid w:val="FBEFC6E8"/>
    <w:rsid w:val="FBFDFDDB"/>
    <w:rsid w:val="FC7D1D93"/>
    <w:rsid w:val="FCF6B594"/>
    <w:rsid w:val="FDABA8D4"/>
    <w:rsid w:val="FDDD6C87"/>
    <w:rsid w:val="FE2E9FCE"/>
    <w:rsid w:val="FE734873"/>
    <w:rsid w:val="FED3DBEC"/>
    <w:rsid w:val="FF7BEE42"/>
    <w:rsid w:val="FFCE4952"/>
    <w:rsid w:val="FFCF119E"/>
    <w:rsid w:val="FFE850AD"/>
    <w:rsid w:val="FFEA523C"/>
    <w:rsid w:val="FFFB95AC"/>
    <w:rsid w:val="FFFF1E5E"/>
    <w:rsid w:val="FFFF2CC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1"/>
    <w:basedOn w:val="1"/>
    <w:next w:val="1"/>
    <w:qFormat/>
    <w:uiPriority w:val="0"/>
    <w:pPr>
      <w:keepNext/>
      <w:keepLines/>
      <w:spacing w:before="340" w:after="330" w:line="576" w:lineRule="auto"/>
      <w:outlineLvl w:val="0"/>
    </w:pPr>
    <w:rPr>
      <w:b/>
      <w:kern w:val="44"/>
      <w:sz w:val="44"/>
    </w:rPr>
  </w:style>
  <w:style w:type="paragraph" w:styleId="4">
    <w:name w:val="heading 2"/>
    <w:basedOn w:val="1"/>
    <w:next w:val="1"/>
    <w:qFormat/>
    <w:uiPriority w:val="0"/>
    <w:pPr>
      <w:keepNext/>
      <w:keepLines/>
      <w:spacing w:before="260" w:after="260" w:line="413" w:lineRule="auto"/>
      <w:outlineLvl w:val="1"/>
    </w:pPr>
    <w:rPr>
      <w:rFonts w:ascii="Arial" w:hAnsi="Arial" w:eastAsia="黑体"/>
      <w:b/>
      <w:bCs/>
      <w:sz w:val="32"/>
      <w:szCs w:val="32"/>
      <w:lang w:val="zh-CN"/>
    </w:rPr>
  </w:style>
  <w:style w:type="paragraph" w:styleId="5">
    <w:name w:val="heading 3"/>
    <w:basedOn w:val="1"/>
    <w:next w:val="1"/>
    <w:link w:val="37"/>
    <w:qFormat/>
    <w:uiPriority w:val="0"/>
    <w:pPr>
      <w:keepNext/>
      <w:keepLines/>
      <w:spacing w:before="260" w:after="260" w:line="416" w:lineRule="auto"/>
      <w:outlineLvl w:val="2"/>
    </w:pPr>
    <w:rPr>
      <w:b/>
      <w:bCs/>
      <w:sz w:val="32"/>
      <w:szCs w:val="32"/>
      <w:lang w:val="zh-CN"/>
    </w:rPr>
  </w:style>
  <w:style w:type="character" w:default="1" w:styleId="19">
    <w:name w:val="Default Paragraph Font"/>
    <w:unhideWhenUsed/>
    <w:qFormat/>
    <w:uiPriority w:val="1"/>
  </w:style>
  <w:style w:type="table" w:default="1" w:styleId="23">
    <w:name w:val="Normal Table"/>
    <w:unhideWhenUsed/>
    <w:qFormat/>
    <w:uiPriority w:val="99"/>
    <w:tblPr>
      <w:tblLayout w:type="fixed"/>
      <w:tblCellMar>
        <w:top w:w="0" w:type="dxa"/>
        <w:left w:w="108" w:type="dxa"/>
        <w:bottom w:w="0" w:type="dxa"/>
        <w:right w:w="108" w:type="dxa"/>
      </w:tblCellMar>
    </w:tblPr>
  </w:style>
  <w:style w:type="paragraph" w:styleId="2">
    <w:name w:val="Body Text"/>
    <w:basedOn w:val="1"/>
    <w:next w:val="1"/>
    <w:link w:val="35"/>
    <w:qFormat/>
    <w:uiPriority w:val="0"/>
    <w:pPr>
      <w:spacing w:after="120"/>
    </w:pPr>
  </w:style>
  <w:style w:type="paragraph" w:styleId="6">
    <w:name w:val="annotation subject"/>
    <w:basedOn w:val="7"/>
    <w:next w:val="7"/>
    <w:link w:val="33"/>
    <w:qFormat/>
    <w:uiPriority w:val="0"/>
    <w:rPr>
      <w:b/>
      <w:bCs/>
    </w:rPr>
  </w:style>
  <w:style w:type="paragraph" w:styleId="7">
    <w:name w:val="annotation text"/>
    <w:basedOn w:val="1"/>
    <w:link w:val="32"/>
    <w:qFormat/>
    <w:uiPriority w:val="0"/>
    <w:pPr>
      <w:jc w:val="left"/>
    </w:pPr>
  </w:style>
  <w:style w:type="paragraph" w:styleId="8">
    <w:name w:val="Body Text First Indent"/>
    <w:basedOn w:val="2"/>
    <w:link w:val="36"/>
    <w:qFormat/>
    <w:uiPriority w:val="0"/>
    <w:pPr>
      <w:ind w:firstLine="420" w:firstLineChars="100"/>
    </w:pPr>
  </w:style>
  <w:style w:type="paragraph" w:styleId="9">
    <w:name w:val="Normal Indent"/>
    <w:basedOn w:val="1"/>
    <w:next w:val="1"/>
    <w:qFormat/>
    <w:uiPriority w:val="99"/>
    <w:pPr>
      <w:autoSpaceDE w:val="0"/>
      <w:autoSpaceDN w:val="0"/>
      <w:adjustRightInd w:val="0"/>
      <w:spacing w:line="360" w:lineRule="atLeast"/>
      <w:ind w:firstLine="420"/>
      <w:textAlignment w:val="baseline"/>
    </w:pPr>
    <w:rPr>
      <w:rFonts w:ascii="宋体" w:hAnsi="Calibri" w:cs="宋体"/>
      <w:sz w:val="24"/>
      <w:szCs w:val="24"/>
    </w:rPr>
  </w:style>
  <w:style w:type="paragraph" w:styleId="10">
    <w:name w:val="toc 3"/>
    <w:basedOn w:val="1"/>
    <w:next w:val="1"/>
    <w:unhideWhenUsed/>
    <w:qFormat/>
    <w:uiPriority w:val="39"/>
    <w:pPr>
      <w:ind w:left="840" w:leftChars="400"/>
    </w:pPr>
  </w:style>
  <w:style w:type="paragraph" w:styleId="11">
    <w:name w:val="Plain Text"/>
    <w:basedOn w:val="1"/>
    <w:unhideWhenUsed/>
    <w:qFormat/>
    <w:uiPriority w:val="99"/>
    <w:rPr>
      <w:rFonts w:hAnsi="Courier New"/>
    </w:rPr>
  </w:style>
  <w:style w:type="paragraph" w:styleId="12">
    <w:name w:val="Balloon Text"/>
    <w:basedOn w:val="1"/>
    <w:link w:val="29"/>
    <w:qFormat/>
    <w:uiPriority w:val="0"/>
    <w:rPr>
      <w:sz w:val="18"/>
      <w:szCs w:val="18"/>
    </w:rPr>
  </w:style>
  <w:style w:type="paragraph" w:styleId="13">
    <w:name w:val="footer"/>
    <w:basedOn w:val="1"/>
    <w:link w:val="34"/>
    <w:unhideWhenUsed/>
    <w:qFormat/>
    <w:uiPriority w:val="99"/>
    <w:pPr>
      <w:tabs>
        <w:tab w:val="center" w:pos="4153"/>
        <w:tab w:val="right" w:pos="8306"/>
      </w:tabs>
      <w:snapToGrid w:val="0"/>
      <w:jc w:val="left"/>
    </w:pPr>
    <w:rPr>
      <w:sz w:val="18"/>
      <w:szCs w:val="18"/>
    </w:rPr>
  </w:style>
  <w:style w:type="paragraph" w:styleId="14">
    <w:name w:val="header"/>
    <w:basedOn w:val="1"/>
    <w:link w:val="28"/>
    <w:qFormat/>
    <w:uiPriority w:val="0"/>
    <w:pPr>
      <w:pBdr>
        <w:bottom w:val="single" w:color="auto" w:sz="6" w:space="1"/>
      </w:pBdr>
      <w:tabs>
        <w:tab w:val="center" w:pos="4153"/>
        <w:tab w:val="right" w:pos="8306"/>
      </w:tabs>
      <w:snapToGrid w:val="0"/>
      <w:jc w:val="center"/>
    </w:pPr>
    <w:rPr>
      <w:sz w:val="18"/>
      <w:szCs w:val="18"/>
    </w:rPr>
  </w:style>
  <w:style w:type="paragraph" w:styleId="15">
    <w:name w:val="toc 1"/>
    <w:basedOn w:val="1"/>
    <w:next w:val="1"/>
    <w:unhideWhenUsed/>
    <w:qFormat/>
    <w:uiPriority w:val="39"/>
  </w:style>
  <w:style w:type="paragraph" w:styleId="16">
    <w:name w:val="toc 2"/>
    <w:basedOn w:val="1"/>
    <w:next w:val="1"/>
    <w:unhideWhenUsed/>
    <w:qFormat/>
    <w:uiPriority w:val="39"/>
    <w:pPr>
      <w:ind w:left="420" w:leftChars="200"/>
    </w:pPr>
  </w:style>
  <w:style w:type="paragraph" w:styleId="17">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szCs w:val="24"/>
    </w:rPr>
  </w:style>
  <w:style w:type="paragraph" w:styleId="18">
    <w:name w:val="Normal (Web)"/>
    <w:basedOn w:val="1"/>
    <w:qFormat/>
    <w:uiPriority w:val="99"/>
    <w:pPr>
      <w:spacing w:before="100" w:beforeAutospacing="1" w:after="100" w:afterAutospacing="1"/>
      <w:jc w:val="left"/>
    </w:pPr>
    <w:rPr>
      <w:kern w:val="0"/>
      <w:sz w:val="24"/>
    </w:rPr>
  </w:style>
  <w:style w:type="character" w:styleId="20">
    <w:name w:val="FollowedHyperlink"/>
    <w:basedOn w:val="19"/>
    <w:qFormat/>
    <w:uiPriority w:val="0"/>
    <w:rPr>
      <w:color w:val="333333"/>
      <w:u w:val="none"/>
    </w:rPr>
  </w:style>
  <w:style w:type="character" w:styleId="21">
    <w:name w:val="Hyperlink"/>
    <w:basedOn w:val="19"/>
    <w:qFormat/>
    <w:uiPriority w:val="99"/>
    <w:rPr>
      <w:color w:val="333333"/>
      <w:u w:val="none"/>
    </w:rPr>
  </w:style>
  <w:style w:type="character" w:styleId="22">
    <w:name w:val="annotation reference"/>
    <w:basedOn w:val="19"/>
    <w:qFormat/>
    <w:uiPriority w:val="0"/>
    <w:rPr>
      <w:sz w:val="21"/>
      <w:szCs w:val="21"/>
    </w:rPr>
  </w:style>
  <w:style w:type="table" w:styleId="24">
    <w:name w:val="Table Grid"/>
    <w:basedOn w:val="23"/>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25">
    <w:name w:val="WPSOffice手动目录 1"/>
    <w:qFormat/>
    <w:uiPriority w:val="0"/>
    <w:rPr>
      <w:rFonts w:ascii="Times New Roman" w:hAnsi="Times New Roman" w:eastAsia="宋体" w:cs="Times New Roman"/>
      <w:lang w:val="en-US" w:eastAsia="zh-CN" w:bidi="ar-SA"/>
    </w:rPr>
  </w:style>
  <w:style w:type="paragraph" w:customStyle="1" w:styleId="26">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27">
    <w:name w:val="WPSOffice手动目录 3"/>
    <w:qFormat/>
    <w:uiPriority w:val="0"/>
    <w:pPr>
      <w:ind w:left="400" w:leftChars="400"/>
    </w:pPr>
    <w:rPr>
      <w:rFonts w:ascii="Times New Roman" w:hAnsi="Times New Roman" w:eastAsia="宋体" w:cs="Times New Roman"/>
      <w:lang w:val="en-US" w:eastAsia="zh-CN" w:bidi="ar-SA"/>
    </w:rPr>
  </w:style>
  <w:style w:type="character" w:customStyle="1" w:styleId="28">
    <w:name w:val="页眉 Char"/>
    <w:basedOn w:val="19"/>
    <w:link w:val="14"/>
    <w:qFormat/>
    <w:uiPriority w:val="0"/>
    <w:rPr>
      <w:kern w:val="2"/>
      <w:sz w:val="18"/>
      <w:szCs w:val="18"/>
    </w:rPr>
  </w:style>
  <w:style w:type="character" w:customStyle="1" w:styleId="29">
    <w:name w:val="批注框文本 Char"/>
    <w:basedOn w:val="19"/>
    <w:link w:val="12"/>
    <w:qFormat/>
    <w:uiPriority w:val="0"/>
    <w:rPr>
      <w:kern w:val="2"/>
      <w:sz w:val="18"/>
      <w:szCs w:val="18"/>
    </w:rPr>
  </w:style>
  <w:style w:type="character" w:customStyle="1" w:styleId="30">
    <w:name w:val="disabled"/>
    <w:basedOn w:val="19"/>
    <w:qFormat/>
    <w:uiPriority w:val="0"/>
    <w:rPr>
      <w:color w:val="000000"/>
      <w:bdr w:val="single" w:color="64B1DF" w:sz="6" w:space="0"/>
    </w:rPr>
  </w:style>
  <w:style w:type="character" w:customStyle="1" w:styleId="31">
    <w:name w:val="rednum"/>
    <w:basedOn w:val="19"/>
    <w:qFormat/>
    <w:uiPriority w:val="0"/>
  </w:style>
  <w:style w:type="character" w:customStyle="1" w:styleId="32">
    <w:name w:val="批注文字 Char"/>
    <w:basedOn w:val="19"/>
    <w:link w:val="7"/>
    <w:qFormat/>
    <w:uiPriority w:val="0"/>
    <w:rPr>
      <w:kern w:val="2"/>
      <w:sz w:val="21"/>
      <w:szCs w:val="21"/>
    </w:rPr>
  </w:style>
  <w:style w:type="character" w:customStyle="1" w:styleId="33">
    <w:name w:val="批注主题 Char"/>
    <w:basedOn w:val="32"/>
    <w:link w:val="6"/>
    <w:qFormat/>
    <w:uiPriority w:val="0"/>
    <w:rPr>
      <w:b/>
      <w:bCs/>
      <w:kern w:val="2"/>
      <w:sz w:val="21"/>
      <w:szCs w:val="21"/>
    </w:rPr>
  </w:style>
  <w:style w:type="character" w:customStyle="1" w:styleId="34">
    <w:name w:val="页脚 Char"/>
    <w:basedOn w:val="19"/>
    <w:link w:val="13"/>
    <w:qFormat/>
    <w:uiPriority w:val="99"/>
    <w:rPr>
      <w:kern w:val="2"/>
      <w:sz w:val="18"/>
      <w:szCs w:val="18"/>
    </w:rPr>
  </w:style>
  <w:style w:type="character" w:customStyle="1" w:styleId="35">
    <w:name w:val="正文文本 Char"/>
    <w:basedOn w:val="19"/>
    <w:link w:val="2"/>
    <w:qFormat/>
    <w:uiPriority w:val="0"/>
    <w:rPr>
      <w:kern w:val="2"/>
      <w:sz w:val="21"/>
      <w:szCs w:val="21"/>
    </w:rPr>
  </w:style>
  <w:style w:type="character" w:customStyle="1" w:styleId="36">
    <w:name w:val="正文首行缩进 Char"/>
    <w:basedOn w:val="35"/>
    <w:link w:val="8"/>
    <w:qFormat/>
    <w:uiPriority w:val="0"/>
    <w:rPr>
      <w:kern w:val="2"/>
      <w:sz w:val="21"/>
      <w:szCs w:val="21"/>
    </w:rPr>
  </w:style>
  <w:style w:type="character" w:customStyle="1" w:styleId="37">
    <w:name w:val="标题 3 Char"/>
    <w:link w:val="5"/>
    <w:qFormat/>
    <w:uiPriority w:val="0"/>
    <w:rPr>
      <w:b/>
      <w:bCs/>
      <w:sz w:val="32"/>
      <w:szCs w:val="32"/>
      <w:lang w:val="zh-CN"/>
    </w:rPr>
  </w:style>
  <w:style w:type="paragraph" w:customStyle="1" w:styleId="38">
    <w:name w:val="纯文本1"/>
    <w:basedOn w:val="1"/>
    <w:qFormat/>
    <w:uiPriority w:val="0"/>
    <w:rPr>
      <w:rFonts w:ascii="宋体" w:hAnsi="Courier New" w:cs="Courier New"/>
      <w:szCs w:val="21"/>
    </w:rPr>
  </w:style>
  <w:style w:type="paragraph" w:customStyle="1" w:styleId="39">
    <w:name w:val="标准正文"/>
    <w:basedOn w:val="1"/>
    <w:qFormat/>
    <w:uiPriority w:val="0"/>
    <w:pPr>
      <w:spacing w:before="156" w:after="156" w:line="360" w:lineRule="auto"/>
      <w:ind w:firstLine="480" w:firstLineChars="20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P R C</Company>
  <Pages>24</Pages>
  <Words>1650</Words>
  <Characters>9410</Characters>
  <Lines>78</Lines>
  <Paragraphs>22</Paragraphs>
  <TotalTime>21</TotalTime>
  <ScaleCrop>false</ScaleCrop>
  <LinksUpToDate>false</LinksUpToDate>
  <CharactersWithSpaces>11038</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2023-02-05T16:11:00Z</dcterms:created>
  <dc:creator>Administrator</dc:creator>
  <cp:lastModifiedBy>admin</cp:lastModifiedBy>
  <cp:lastPrinted>2025-06-10T09:26:00Z</cp:lastPrinted>
  <dcterms:modified xsi:type="dcterms:W3CDTF">2025-06-20T03:24:42Z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y fmtid="{D5CDD505-2E9C-101B-9397-08002B2CF9AE}" pid="3" name="ICV">
    <vt:lpwstr>D39784C38F0A4307A24376EE3BD77D3D</vt:lpwstr>
  </property>
</Properties>
</file>