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F4F40">
      <w:pPr>
        <w:spacing w:line="360" w:lineRule="auto"/>
        <w:jc w:val="center"/>
        <w:outlineLvl w:val="0"/>
        <w:rPr>
          <w:b/>
          <w:sz w:val="36"/>
          <w:szCs w:val="36"/>
        </w:rPr>
      </w:pPr>
      <w:bookmarkStart w:id="0" w:name="_Hlk24379207"/>
      <w:bookmarkStart w:id="1" w:name="_Toc35393790"/>
      <w:bookmarkStart w:id="2" w:name="_Toc28359002"/>
      <w:bookmarkStart w:id="3" w:name="_Toc28359079"/>
      <w:bookmarkStart w:id="4" w:name="_Toc35393621"/>
      <w:bookmarkStart w:id="5" w:name="_Hlk133323376"/>
      <w:r>
        <w:rPr>
          <w:rFonts w:hint="eastAsia"/>
          <w:b/>
          <w:sz w:val="36"/>
          <w:szCs w:val="36"/>
        </w:rPr>
        <w:t>北京城市副中心绿色发展监测评估</w:t>
      </w:r>
    </w:p>
    <w:p w14:paraId="31959037"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比选公告</w:t>
      </w:r>
    </w:p>
    <w:p w14:paraId="146C9FC0">
      <w:pPr>
        <w:spacing w:line="360" w:lineRule="auto"/>
        <w:ind w:firstLine="480" w:firstLineChars="200"/>
        <w:rPr>
          <w:sz w:val="24"/>
        </w:rPr>
      </w:pPr>
    </w:p>
    <w:bookmarkEnd w:id="0"/>
    <w:bookmarkEnd w:id="1"/>
    <w:bookmarkEnd w:id="2"/>
    <w:bookmarkEnd w:id="3"/>
    <w:bookmarkEnd w:id="4"/>
    <w:bookmarkEnd w:id="5"/>
    <w:p w14:paraId="01696846">
      <w:pPr>
        <w:pStyle w:val="2"/>
        <w:spacing w:before="0" w:line="360" w:lineRule="auto"/>
        <w:jc w:val="left"/>
        <w:rPr>
          <w:rFonts w:ascii="Times New Roman" w:hAnsi="Times New Roman" w:eastAsia="宋体"/>
          <w:sz w:val="24"/>
          <w:szCs w:val="24"/>
        </w:rPr>
      </w:pPr>
      <w:bookmarkStart w:id="6" w:name="_Toc7334"/>
      <w:bookmarkStart w:id="7" w:name="_Toc3820"/>
      <w:r>
        <w:rPr>
          <w:rFonts w:ascii="Times New Roman" w:hAnsi="Times New Roman" w:eastAsia="宋体"/>
          <w:sz w:val="24"/>
          <w:szCs w:val="24"/>
        </w:rPr>
        <w:t>一、项目基本情况</w:t>
      </w:r>
      <w:bookmarkEnd w:id="6"/>
      <w:bookmarkEnd w:id="7"/>
    </w:p>
    <w:p w14:paraId="65DCB82E">
      <w:pPr>
        <w:widowControl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>项目编号：</w:t>
      </w:r>
      <w:r>
        <w:rPr>
          <w:rFonts w:hint="eastAsia"/>
          <w:sz w:val="24"/>
        </w:rPr>
        <w:t>BJJQ-2025-600</w:t>
      </w:r>
    </w:p>
    <w:p w14:paraId="4E710725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项目名称：</w:t>
      </w:r>
      <w:r>
        <w:rPr>
          <w:rFonts w:hint="eastAsia"/>
          <w:sz w:val="24"/>
        </w:rPr>
        <w:t>北京城市副中心绿色发展监测评估</w:t>
      </w:r>
    </w:p>
    <w:p w14:paraId="25D728E2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3.采购方式：公开比选</w:t>
      </w:r>
    </w:p>
    <w:p w14:paraId="34C3623A">
      <w:pPr>
        <w:spacing w:line="360" w:lineRule="auto"/>
        <w:ind w:firstLine="480" w:firstLineChars="200"/>
        <w:rPr>
          <w:rStyle w:val="7"/>
          <w:sz w:val="24"/>
          <w:szCs w:val="24"/>
        </w:rPr>
      </w:pPr>
      <w:r>
        <w:rPr>
          <w:rFonts w:hint="eastAsia"/>
          <w:sz w:val="24"/>
        </w:rPr>
        <w:t>4.</w:t>
      </w:r>
      <w:r>
        <w:rPr>
          <w:sz w:val="24"/>
        </w:rPr>
        <w:t>预算金额：</w:t>
      </w:r>
      <w:r>
        <w:rPr>
          <w:rFonts w:hint="eastAsia"/>
          <w:sz w:val="24"/>
        </w:rPr>
        <w:t>19.8</w:t>
      </w:r>
      <w:r>
        <w:rPr>
          <w:sz w:val="24"/>
        </w:rPr>
        <w:t>万元</w:t>
      </w:r>
    </w:p>
    <w:p w14:paraId="32ABA322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5.</w:t>
      </w:r>
      <w:r>
        <w:rPr>
          <w:sz w:val="24"/>
        </w:rPr>
        <w:t>采购需求：</w:t>
      </w:r>
      <w:r>
        <w:rPr>
          <w:rFonts w:hint="eastAsia"/>
          <w:sz w:val="24"/>
        </w:rPr>
        <w:t>城市副中心绿色发展示范区评估监测</w:t>
      </w:r>
      <w:r>
        <w:rPr>
          <w:sz w:val="24"/>
        </w:rPr>
        <w:t>（详见比选文件）</w:t>
      </w:r>
      <w:r>
        <w:rPr>
          <w:rFonts w:hint="eastAsia"/>
          <w:sz w:val="24"/>
        </w:rPr>
        <w:t>。</w:t>
      </w:r>
    </w:p>
    <w:p w14:paraId="7A4B7CEE">
      <w:pPr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6.</w:t>
      </w:r>
      <w:r>
        <w:rPr>
          <w:sz w:val="24"/>
        </w:rPr>
        <w:t>合同履行期限：</w:t>
      </w:r>
      <w:r>
        <w:rPr>
          <w:rFonts w:hint="eastAsia"/>
          <w:sz w:val="24"/>
        </w:rPr>
        <w:t>合同签订后至本项目全部工作完成之日止</w:t>
      </w:r>
      <w:r>
        <w:rPr>
          <w:sz w:val="24"/>
        </w:rPr>
        <w:t>。</w:t>
      </w:r>
    </w:p>
    <w:p w14:paraId="45AD4ACA">
      <w:pPr>
        <w:pStyle w:val="2"/>
        <w:spacing w:before="0" w:line="360" w:lineRule="auto"/>
        <w:jc w:val="left"/>
        <w:rPr>
          <w:rFonts w:ascii="Times New Roman" w:hAnsi="Times New Roman" w:eastAsia="宋体"/>
          <w:b w:val="0"/>
          <w:sz w:val="24"/>
          <w:szCs w:val="24"/>
        </w:rPr>
      </w:pPr>
      <w:bookmarkStart w:id="8" w:name="_Toc28359080"/>
      <w:bookmarkStart w:id="9" w:name="_Toc35393622"/>
      <w:bookmarkStart w:id="10" w:name="_Toc35393791"/>
      <w:bookmarkStart w:id="11" w:name="_Toc31221"/>
      <w:bookmarkStart w:id="12" w:name="_Toc11156"/>
      <w:bookmarkStart w:id="13" w:name="_Toc28359003"/>
      <w:r>
        <w:rPr>
          <w:rFonts w:ascii="Times New Roman" w:hAnsi="Times New Roman" w:eastAsia="宋体"/>
          <w:b w:val="0"/>
          <w:sz w:val="24"/>
          <w:szCs w:val="24"/>
        </w:rPr>
        <w:t>二、</w:t>
      </w:r>
      <w:bookmarkEnd w:id="8"/>
      <w:bookmarkEnd w:id="9"/>
      <w:bookmarkEnd w:id="10"/>
      <w:bookmarkEnd w:id="11"/>
      <w:bookmarkEnd w:id="12"/>
      <w:bookmarkEnd w:id="13"/>
      <w:r>
        <w:rPr>
          <w:rFonts w:ascii="Times New Roman" w:hAnsi="Times New Roman" w:eastAsia="宋体"/>
          <w:sz w:val="24"/>
          <w:szCs w:val="24"/>
        </w:rPr>
        <w:t>申请人的资格要求（须同时满足）</w:t>
      </w:r>
    </w:p>
    <w:p w14:paraId="1AD6DC08">
      <w:pPr>
        <w:spacing w:line="360" w:lineRule="auto"/>
        <w:ind w:firstLine="480" w:firstLineChars="200"/>
        <w:rPr>
          <w:sz w:val="24"/>
        </w:rPr>
      </w:pPr>
      <w:bookmarkStart w:id="14" w:name="_Toc28359081"/>
      <w:bookmarkStart w:id="15" w:name="_Toc35393623"/>
      <w:bookmarkStart w:id="16" w:name="_Toc28069"/>
      <w:bookmarkStart w:id="17" w:name="_Toc28359004"/>
      <w:bookmarkStart w:id="18" w:name="_Toc6087"/>
      <w:bookmarkStart w:id="19" w:name="_Toc35393792"/>
      <w:r>
        <w:rPr>
          <w:sz w:val="24"/>
        </w:rPr>
        <w:t>1.满足《中华人民共和国政府采购法》第二十二条规定；</w:t>
      </w:r>
    </w:p>
    <w:p w14:paraId="4D1107CE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2.落实政府采购政策需满足的资格要求：</w:t>
      </w:r>
    </w:p>
    <w:p w14:paraId="440F0FC7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2.1 中小企业政策</w:t>
      </w:r>
    </w:p>
    <w:p w14:paraId="47288072">
      <w:pPr>
        <w:spacing w:line="360" w:lineRule="auto"/>
        <w:ind w:firstLine="482" w:firstLineChars="200"/>
        <w:rPr>
          <w:sz w:val="24"/>
        </w:rPr>
      </w:pPr>
      <w:r>
        <w:rPr>
          <w:b/>
          <w:sz w:val="24"/>
        </w:rPr>
        <w:t>■</w:t>
      </w:r>
      <w:r>
        <w:rPr>
          <w:sz w:val="24"/>
        </w:rPr>
        <w:t>本项目不专门面向中小企业预留采购份额。</w:t>
      </w:r>
    </w:p>
    <w:p w14:paraId="6C772321">
      <w:pPr>
        <w:spacing w:line="360" w:lineRule="auto"/>
        <w:ind w:firstLine="420" w:firstLineChars="200"/>
        <w:rPr>
          <w:sz w:val="24"/>
        </w:rPr>
      </w:pPr>
      <w:r>
        <w:t>□</w:t>
      </w:r>
      <w:r>
        <w:rPr>
          <w:sz w:val="24"/>
        </w:rPr>
        <w:t xml:space="preserve">本项目专门面向  </w:t>
      </w:r>
      <w:r>
        <w:t>□</w:t>
      </w:r>
      <w:r>
        <w:rPr>
          <w:sz w:val="24"/>
        </w:rPr>
        <w:t xml:space="preserve">中小 </w:t>
      </w:r>
      <w:r>
        <w:t>□</w:t>
      </w:r>
      <w:r>
        <w:rPr>
          <w:sz w:val="24"/>
        </w:rPr>
        <w:t>小微企业  采购。即：提供的货物全部由符合政策要求的中小/小微企业制造、服务全部由符合政策要求的中小/小微企业承接。</w:t>
      </w:r>
    </w:p>
    <w:p w14:paraId="78BF6972">
      <w:pPr>
        <w:spacing w:line="360" w:lineRule="auto"/>
        <w:ind w:firstLine="420" w:firstLineChars="200"/>
        <w:rPr>
          <w:sz w:val="24"/>
        </w:rPr>
      </w:pPr>
      <w:r>
        <w:t>□</w:t>
      </w:r>
      <w:r>
        <w:rPr>
          <w:sz w:val="24"/>
        </w:rPr>
        <w:t>本项目预留部分采购项目预算专门面向中小企业采购。对于预留份额，提供的货物由符合政策要求的中小企业制造、服务由符合政策要求的中小企业承接。预留份额通过以下措施进行：______</w:t>
      </w:r>
      <w:r>
        <w:rPr>
          <w:rFonts w:hint="eastAsia"/>
          <w:sz w:val="24"/>
        </w:rPr>
        <w:t>/</w:t>
      </w:r>
      <w:r>
        <w:rPr>
          <w:sz w:val="24"/>
        </w:rPr>
        <w:t>_____</w:t>
      </w:r>
      <w:r>
        <w:rPr>
          <w:rFonts w:hint="eastAsia"/>
          <w:sz w:val="24"/>
        </w:rPr>
        <w:t>。</w:t>
      </w:r>
    </w:p>
    <w:p w14:paraId="4A0C1028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2.2 其它落实政府采购政策的资格要求（如有）：</w:t>
      </w:r>
      <w:r>
        <w:rPr>
          <w:sz w:val="24"/>
          <w:u w:val="single"/>
          <w:lang w:bidi="ar"/>
        </w:rPr>
        <w:t>供应商不得被列入失信被执行人、重大税收违法案件当事人名单、政府采购严重违法失信行为记录名单</w:t>
      </w:r>
      <w:r>
        <w:rPr>
          <w:rFonts w:hint="eastAsia"/>
          <w:sz w:val="24"/>
        </w:rPr>
        <w:t>。</w:t>
      </w:r>
    </w:p>
    <w:p w14:paraId="50DCF040">
      <w:pPr>
        <w:spacing w:line="360" w:lineRule="auto"/>
        <w:ind w:firstLine="480" w:firstLineChars="200"/>
        <w:rPr>
          <w:i/>
          <w:iCs/>
          <w:sz w:val="24"/>
          <w:u w:val="single"/>
        </w:rPr>
      </w:pPr>
      <w:r>
        <w:rPr>
          <w:sz w:val="24"/>
        </w:rPr>
        <w:t>3.本项目的特定资格要求：</w:t>
      </w:r>
    </w:p>
    <w:p w14:paraId="2133F7D0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color w:val="FF0000"/>
          <w:sz w:val="24"/>
        </w:rPr>
      </w:pPr>
      <w:r>
        <w:rPr>
          <w:sz w:val="24"/>
        </w:rPr>
        <w:t>3.1本项目是否接受分支机构参与响应：</w:t>
      </w:r>
      <w:r>
        <w:t>□</w:t>
      </w:r>
      <w:r>
        <w:rPr>
          <w:sz w:val="24"/>
        </w:rPr>
        <w:t xml:space="preserve">是  </w:t>
      </w:r>
      <w:r>
        <w:rPr>
          <w:b/>
          <w:sz w:val="24"/>
        </w:rPr>
        <w:t>■</w:t>
      </w:r>
      <w:r>
        <w:rPr>
          <w:sz w:val="24"/>
        </w:rPr>
        <w:t>否；</w:t>
      </w:r>
      <w:r>
        <w:rPr>
          <w:color w:val="FF0000"/>
          <w:sz w:val="24"/>
        </w:rPr>
        <w:br w:type="page"/>
      </w:r>
    </w:p>
    <w:p w14:paraId="3B6B364E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3.2 本项目是否属于政府购买服务：</w:t>
      </w:r>
    </w:p>
    <w:p w14:paraId="1BF3F675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="991" w:leftChars="472" w:firstLine="2"/>
        <w:rPr>
          <w:sz w:val="24"/>
        </w:rPr>
      </w:pPr>
      <w:r>
        <w:t>□</w:t>
      </w:r>
      <w:r>
        <w:rPr>
          <w:sz w:val="24"/>
        </w:rPr>
        <w:t>否</w:t>
      </w:r>
    </w:p>
    <w:p w14:paraId="5E8F396E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="991" w:leftChars="472" w:firstLine="2"/>
        <w:rPr>
          <w:sz w:val="24"/>
        </w:rPr>
      </w:pPr>
      <w:r>
        <w:rPr>
          <w:b/>
          <w:sz w:val="24"/>
        </w:rPr>
        <w:t>■</w:t>
      </w:r>
      <w:r>
        <w:rPr>
          <w:sz w:val="24"/>
        </w:rPr>
        <w:t>是，公益一类事业单位、使用事业编制且由财政拨款保障的群团组织，不得作为承接主体；</w:t>
      </w:r>
    </w:p>
    <w:p w14:paraId="468134EA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3.3其他特定资格要求：_____</w:t>
      </w:r>
      <w:r>
        <w:rPr>
          <w:rFonts w:hint="eastAsia"/>
          <w:sz w:val="24"/>
        </w:rPr>
        <w:t>/</w:t>
      </w:r>
      <w:r>
        <w:rPr>
          <w:sz w:val="24"/>
        </w:rPr>
        <w:t>______。</w:t>
      </w:r>
    </w:p>
    <w:p w14:paraId="78759929">
      <w:pPr>
        <w:pStyle w:val="2"/>
        <w:spacing w:before="0" w:line="360" w:lineRule="auto"/>
        <w:jc w:val="left"/>
        <w:rPr>
          <w:rFonts w:ascii="Times New Roman" w:hAnsi="Times New Roman" w:eastAsia="宋体"/>
          <w:b w:val="0"/>
          <w:sz w:val="24"/>
          <w:szCs w:val="24"/>
        </w:rPr>
      </w:pPr>
      <w:r>
        <w:rPr>
          <w:rFonts w:ascii="Times New Roman" w:hAnsi="Times New Roman" w:eastAsia="宋体"/>
          <w:b w:val="0"/>
          <w:sz w:val="24"/>
          <w:szCs w:val="24"/>
        </w:rPr>
        <w:t>三、获取</w:t>
      </w:r>
      <w:bookmarkEnd w:id="14"/>
      <w:bookmarkEnd w:id="15"/>
      <w:bookmarkEnd w:id="16"/>
      <w:bookmarkEnd w:id="17"/>
      <w:bookmarkEnd w:id="18"/>
      <w:bookmarkEnd w:id="19"/>
      <w:r>
        <w:rPr>
          <w:rFonts w:hint="eastAsia" w:ascii="Times New Roman" w:hAnsi="Times New Roman" w:eastAsia="宋体"/>
          <w:b w:val="0"/>
          <w:sz w:val="24"/>
          <w:szCs w:val="24"/>
        </w:rPr>
        <w:t>比选</w:t>
      </w:r>
      <w:r>
        <w:rPr>
          <w:rFonts w:ascii="Times New Roman" w:hAnsi="Times New Roman" w:eastAsia="宋体"/>
          <w:b w:val="0"/>
          <w:sz w:val="24"/>
          <w:szCs w:val="24"/>
        </w:rPr>
        <w:t>文件</w:t>
      </w:r>
    </w:p>
    <w:p w14:paraId="2558CB9C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>时间：202</w:t>
      </w:r>
      <w:r>
        <w:rPr>
          <w:rFonts w:hint="eastAsia"/>
          <w:sz w:val="24"/>
        </w:rPr>
        <w:t>5</w:t>
      </w:r>
      <w:r>
        <w:rPr>
          <w:sz w:val="24"/>
        </w:rPr>
        <w:t>年</w:t>
      </w:r>
      <w:r>
        <w:rPr>
          <w:rFonts w:hint="eastAsia"/>
          <w:sz w:val="24"/>
        </w:rPr>
        <w:t>6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日至202</w:t>
      </w:r>
      <w:r>
        <w:rPr>
          <w:rFonts w:hint="eastAsia"/>
          <w:sz w:val="24"/>
        </w:rPr>
        <w:t>5</w:t>
      </w:r>
      <w:r>
        <w:rPr>
          <w:sz w:val="24"/>
        </w:rPr>
        <w:t>年</w:t>
      </w:r>
      <w:r>
        <w:rPr>
          <w:rFonts w:hint="eastAsia"/>
          <w:sz w:val="24"/>
        </w:rPr>
        <w:t>6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9</w:t>
      </w:r>
      <w:r>
        <w:rPr>
          <w:sz w:val="24"/>
        </w:rPr>
        <w:t xml:space="preserve">日，每天上午09:00至12:00，下午12:00至17:00（北京时间，法定节假日除外）   </w:t>
      </w:r>
    </w:p>
    <w:p w14:paraId="3C885FBB">
      <w:pPr>
        <w:spacing w:line="360" w:lineRule="auto"/>
        <w:ind w:firstLine="540"/>
        <w:rPr>
          <w:sz w:val="24"/>
          <w:u w:val="single"/>
        </w:rPr>
      </w:pPr>
      <w:r>
        <w:rPr>
          <w:rFonts w:hint="eastAsia"/>
          <w:sz w:val="24"/>
        </w:rPr>
        <w:t>2.</w:t>
      </w:r>
      <w:r>
        <w:rPr>
          <w:sz w:val="24"/>
        </w:rPr>
        <w:t>地点：北京市东城区朝内大街南竹杆胡同6号北京INN 3号楼9层（地铁2号线、6号线，朝阳门站H口出，向南200米）</w:t>
      </w:r>
    </w:p>
    <w:p w14:paraId="224B47D7">
      <w:pPr>
        <w:spacing w:line="360" w:lineRule="auto"/>
        <w:ind w:firstLine="540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方式：</w:t>
      </w:r>
      <w:r>
        <w:rPr>
          <w:rFonts w:hint="eastAsia"/>
          <w:sz w:val="24"/>
        </w:rPr>
        <w:t>线上购买</w:t>
      </w:r>
      <w:r>
        <w:rPr>
          <w:sz w:val="24"/>
        </w:rPr>
        <w:t>。</w:t>
      </w:r>
    </w:p>
    <w:p w14:paraId="269C5A7F">
      <w:pPr>
        <w:spacing w:line="360" w:lineRule="auto"/>
        <w:ind w:firstLine="540"/>
        <w:rPr>
          <w:sz w:val="24"/>
        </w:rPr>
      </w:pPr>
      <w:r>
        <w:rPr>
          <w:rFonts w:hint="eastAsia"/>
          <w:sz w:val="24"/>
        </w:rPr>
        <w:t>4.</w:t>
      </w:r>
      <w:r>
        <w:rPr>
          <w:sz w:val="24"/>
        </w:rPr>
        <w:t>售价：每本人民币</w:t>
      </w:r>
      <w:r>
        <w:rPr>
          <w:rFonts w:hint="eastAsia"/>
          <w:sz w:val="24"/>
        </w:rPr>
        <w:t>3</w:t>
      </w:r>
      <w:r>
        <w:rPr>
          <w:sz w:val="24"/>
        </w:rPr>
        <w:t>00元（电子版），售后不退。</w:t>
      </w:r>
    </w:p>
    <w:p w14:paraId="329CAF0E">
      <w:pPr>
        <w:pStyle w:val="2"/>
        <w:spacing w:before="0" w:line="360" w:lineRule="auto"/>
        <w:jc w:val="left"/>
        <w:rPr>
          <w:rFonts w:ascii="Times New Roman" w:hAnsi="Times New Roman" w:eastAsia="宋体"/>
          <w:b w:val="0"/>
          <w:sz w:val="24"/>
          <w:szCs w:val="24"/>
        </w:rPr>
      </w:pPr>
      <w:bookmarkStart w:id="20" w:name="_Toc28359082"/>
      <w:bookmarkStart w:id="21" w:name="_Toc28359005"/>
      <w:bookmarkStart w:id="22" w:name="_Toc35393624"/>
      <w:bookmarkStart w:id="23" w:name="_Toc28162"/>
      <w:bookmarkStart w:id="24" w:name="_Toc35393793"/>
      <w:bookmarkStart w:id="25" w:name="_Toc24584"/>
      <w:r>
        <w:rPr>
          <w:rFonts w:ascii="Times New Roman" w:hAnsi="Times New Roman" w:eastAsia="宋体"/>
          <w:b w:val="0"/>
          <w:sz w:val="24"/>
          <w:szCs w:val="24"/>
        </w:rPr>
        <w:t>四、提交</w:t>
      </w:r>
      <w:bookmarkEnd w:id="20"/>
      <w:bookmarkEnd w:id="21"/>
      <w:r>
        <w:rPr>
          <w:rFonts w:ascii="Times New Roman" w:hAnsi="Times New Roman" w:eastAsia="宋体"/>
          <w:b w:val="0"/>
          <w:sz w:val="24"/>
          <w:szCs w:val="24"/>
        </w:rPr>
        <w:t>响应文件截止时间、开</w:t>
      </w:r>
      <w:r>
        <w:rPr>
          <w:rFonts w:hint="eastAsia" w:ascii="Times New Roman" w:hAnsi="Times New Roman" w:eastAsia="宋体"/>
          <w:b w:val="0"/>
          <w:sz w:val="24"/>
          <w:szCs w:val="24"/>
        </w:rPr>
        <w:t>启</w:t>
      </w:r>
      <w:r>
        <w:rPr>
          <w:rFonts w:ascii="Times New Roman" w:hAnsi="Times New Roman" w:eastAsia="宋体"/>
          <w:b w:val="0"/>
          <w:sz w:val="24"/>
          <w:szCs w:val="24"/>
        </w:rPr>
        <w:t>时间和地点</w:t>
      </w:r>
      <w:bookmarkEnd w:id="22"/>
      <w:bookmarkEnd w:id="23"/>
      <w:bookmarkEnd w:id="24"/>
      <w:bookmarkEnd w:id="25"/>
    </w:p>
    <w:p w14:paraId="4C07607D">
      <w:pPr>
        <w:spacing w:line="360" w:lineRule="auto"/>
        <w:ind w:firstLine="480" w:firstLineChars="200"/>
        <w:rPr>
          <w:bCs/>
          <w:sz w:val="24"/>
        </w:rPr>
      </w:pPr>
      <w:bookmarkStart w:id="26" w:name="_Toc7436"/>
      <w:bookmarkStart w:id="27" w:name="_Toc28359007"/>
      <w:bookmarkStart w:id="28" w:name="_Toc35393625"/>
      <w:bookmarkStart w:id="29" w:name="_Toc10605"/>
      <w:bookmarkStart w:id="30" w:name="_Toc35393794"/>
      <w:bookmarkStart w:id="31" w:name="_Toc28359084"/>
      <w:r>
        <w:rPr>
          <w:rFonts w:hint="eastAsia"/>
          <w:bCs/>
          <w:sz w:val="24"/>
        </w:rPr>
        <w:t>时间：</w:t>
      </w:r>
      <w:r>
        <w:rPr>
          <w:bCs/>
          <w:sz w:val="24"/>
        </w:rPr>
        <w:t>202</w:t>
      </w:r>
      <w:r>
        <w:rPr>
          <w:rFonts w:hint="eastAsia"/>
          <w:bCs/>
          <w:sz w:val="24"/>
        </w:rPr>
        <w:t>5</w:t>
      </w:r>
      <w:r>
        <w:rPr>
          <w:bCs/>
          <w:sz w:val="24"/>
        </w:rPr>
        <w:t>年</w:t>
      </w:r>
      <w:r>
        <w:rPr>
          <w:rFonts w:hint="eastAsia"/>
          <w:bCs/>
          <w:sz w:val="24"/>
        </w:rPr>
        <w:t>6</w:t>
      </w:r>
      <w:r>
        <w:rPr>
          <w:bCs/>
          <w:sz w:val="24"/>
        </w:rPr>
        <w:t>月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  <w:lang w:val="en-US" w:eastAsia="zh-CN"/>
        </w:rPr>
        <w:t>3</w:t>
      </w:r>
      <w:r>
        <w:rPr>
          <w:bCs/>
          <w:sz w:val="24"/>
        </w:rPr>
        <w:t>日</w:t>
      </w:r>
      <w:r>
        <w:rPr>
          <w:rFonts w:hint="eastAsia"/>
          <w:bCs/>
          <w:sz w:val="24"/>
        </w:rPr>
        <w:t>下</w:t>
      </w:r>
      <w:r>
        <w:rPr>
          <w:bCs/>
          <w:sz w:val="24"/>
        </w:rPr>
        <w:t>午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  <w:lang w:val="en-US" w:eastAsia="zh-CN"/>
        </w:rPr>
        <w:t>4</w:t>
      </w:r>
      <w:r>
        <w:rPr>
          <w:bCs/>
          <w:sz w:val="24"/>
        </w:rPr>
        <w:t>点00分（北京时间）</w:t>
      </w:r>
    </w:p>
    <w:p w14:paraId="71B38E6C">
      <w:pPr>
        <w:spacing w:line="360" w:lineRule="auto"/>
        <w:ind w:firstLine="480" w:firstLineChars="200"/>
        <w:rPr>
          <w:bCs/>
          <w:sz w:val="24"/>
        </w:rPr>
      </w:pPr>
      <w:r>
        <w:rPr>
          <w:sz w:val="24"/>
        </w:rPr>
        <w:t>地点：北京市东城区朝内大街南竹杆胡同6号北京INN 3号楼</w:t>
      </w:r>
      <w:r>
        <w:rPr>
          <w:rFonts w:hint="eastAsia"/>
          <w:sz w:val="24"/>
        </w:rPr>
        <w:t>9</w:t>
      </w:r>
      <w:r>
        <w:rPr>
          <w:sz w:val="24"/>
        </w:rPr>
        <w:t>层会议室（地铁2号线、6号线，朝阳门站H口出，向南200米）</w:t>
      </w:r>
    </w:p>
    <w:p w14:paraId="76B98A6F">
      <w:pPr>
        <w:pStyle w:val="2"/>
        <w:spacing w:before="0" w:line="360" w:lineRule="auto"/>
        <w:jc w:val="left"/>
        <w:rPr>
          <w:rFonts w:ascii="Times New Roman" w:hAnsi="Times New Roman" w:eastAsia="宋体"/>
          <w:b w:val="0"/>
          <w:sz w:val="24"/>
          <w:szCs w:val="24"/>
        </w:rPr>
      </w:pPr>
      <w:r>
        <w:rPr>
          <w:rFonts w:ascii="Times New Roman" w:hAnsi="Times New Roman" w:eastAsia="宋体"/>
          <w:b w:val="0"/>
          <w:sz w:val="24"/>
          <w:szCs w:val="24"/>
        </w:rPr>
        <w:t>五、公告期限</w:t>
      </w:r>
      <w:bookmarkEnd w:id="26"/>
      <w:bookmarkEnd w:id="27"/>
      <w:bookmarkEnd w:id="28"/>
      <w:bookmarkEnd w:id="29"/>
      <w:bookmarkEnd w:id="30"/>
      <w:bookmarkEnd w:id="31"/>
      <w:bookmarkStart w:id="42" w:name="_GoBack"/>
      <w:bookmarkEnd w:id="42"/>
    </w:p>
    <w:p w14:paraId="34877D2D">
      <w:pPr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自本公告发布之日起3个工作日。</w:t>
      </w:r>
    </w:p>
    <w:p w14:paraId="750F22E7">
      <w:pPr>
        <w:pStyle w:val="2"/>
        <w:spacing w:before="0" w:line="360" w:lineRule="auto"/>
        <w:jc w:val="left"/>
        <w:rPr>
          <w:rFonts w:ascii="Times New Roman" w:hAnsi="Times New Roman" w:eastAsia="宋体"/>
          <w:b w:val="0"/>
          <w:sz w:val="24"/>
          <w:szCs w:val="24"/>
        </w:rPr>
      </w:pPr>
      <w:bookmarkStart w:id="32" w:name="_Toc12204"/>
      <w:bookmarkStart w:id="33" w:name="_Toc35393795"/>
      <w:bookmarkStart w:id="34" w:name="_Toc35393626"/>
      <w:bookmarkStart w:id="35" w:name="_Toc5449"/>
      <w:r>
        <w:rPr>
          <w:rFonts w:ascii="Times New Roman" w:hAnsi="Times New Roman" w:eastAsia="宋体"/>
          <w:b w:val="0"/>
          <w:sz w:val="24"/>
          <w:szCs w:val="24"/>
        </w:rPr>
        <w:t>六、其他补充事宜</w:t>
      </w:r>
      <w:bookmarkEnd w:id="32"/>
      <w:bookmarkEnd w:id="33"/>
      <w:bookmarkEnd w:id="34"/>
      <w:bookmarkEnd w:id="35"/>
    </w:p>
    <w:p w14:paraId="30B42366">
      <w:pPr>
        <w:spacing w:line="360" w:lineRule="auto"/>
        <w:ind w:firstLine="480" w:firstLineChars="200"/>
        <w:jc w:val="left"/>
        <w:rPr>
          <w:sz w:val="24"/>
          <w:lang w:bidi="ar"/>
        </w:rPr>
      </w:pPr>
      <w:bookmarkStart w:id="36" w:name="_Toc28359085"/>
      <w:bookmarkStart w:id="37" w:name="_Toc11787"/>
      <w:bookmarkStart w:id="38" w:name="_Toc18484"/>
      <w:bookmarkStart w:id="39" w:name="_Toc35393627"/>
      <w:bookmarkStart w:id="40" w:name="_Toc35393796"/>
      <w:bookmarkStart w:id="41" w:name="_Toc28359008"/>
      <w:r>
        <w:rPr>
          <w:sz w:val="24"/>
          <w:lang w:bidi="ar"/>
        </w:rPr>
        <w:t>1.</w:t>
      </w:r>
      <w:r>
        <w:rPr>
          <w:rFonts w:hint="eastAsia"/>
          <w:sz w:val="24"/>
          <w:lang w:bidi="ar"/>
        </w:rPr>
        <w:t>本</w:t>
      </w:r>
      <w:r>
        <w:rPr>
          <w:sz w:val="24"/>
          <w:lang w:bidi="ar"/>
        </w:rPr>
        <w:t>项目需要落实的政府采购政策：</w:t>
      </w:r>
    </w:p>
    <w:p w14:paraId="403D5A02">
      <w:pPr>
        <w:spacing w:line="360" w:lineRule="auto"/>
        <w:ind w:firstLine="480" w:firstLineChars="200"/>
        <w:jc w:val="left"/>
        <w:rPr>
          <w:sz w:val="24"/>
          <w:lang w:bidi="ar"/>
        </w:rPr>
      </w:pPr>
      <w:r>
        <w:rPr>
          <w:sz w:val="24"/>
          <w:lang w:bidi="ar"/>
        </w:rPr>
        <w:t>（1）政府采购促进中小企业发展；（2）政府采购支持监狱企业发展；（3）政府采购促进残疾人就业。</w:t>
      </w:r>
    </w:p>
    <w:p w14:paraId="271315A9">
      <w:pPr>
        <w:pStyle w:val="3"/>
        <w:spacing w:line="36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 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kern w:val="0"/>
        </w:rPr>
        <w:t>标书款支付方式：现金、支票、银行汇款。</w:t>
      </w:r>
    </w:p>
    <w:p w14:paraId="03F11994">
      <w:pPr>
        <w:pStyle w:val="3"/>
        <w:spacing w:line="360" w:lineRule="auto"/>
        <w:ind w:firstLine="480" w:firstLineChars="20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标书款银行账号：邮寄购买</w:t>
      </w:r>
      <w:r>
        <w:rPr>
          <w:rFonts w:hint="eastAsia" w:ascii="Times New Roman" w:hAnsi="Times New Roman"/>
          <w:kern w:val="0"/>
        </w:rPr>
        <w:t>比选</w:t>
      </w:r>
      <w:r>
        <w:rPr>
          <w:rFonts w:ascii="Times New Roman" w:hAnsi="Times New Roman"/>
          <w:kern w:val="0"/>
        </w:rPr>
        <w:t>文件的，请供应商一律使用单位对公账号，按下述地址汇款，汇款单上应注明汇款用途、所购</w:t>
      </w:r>
      <w:r>
        <w:rPr>
          <w:rFonts w:hint="eastAsia" w:ascii="Times New Roman" w:hAnsi="Times New Roman"/>
          <w:kern w:val="0"/>
        </w:rPr>
        <w:t>比选</w:t>
      </w:r>
      <w:r>
        <w:rPr>
          <w:rFonts w:ascii="Times New Roman" w:hAnsi="Times New Roman"/>
          <w:kern w:val="0"/>
        </w:rPr>
        <w:t>文件编号，然后将汇款单复印件、购买单位名称、详细通讯地址、电话、传真、联系人、联系方式（手机号）等信息，发送至电子邮箱yw05@hcjq.net，我公司收到后将尽快</w:t>
      </w:r>
      <w:r>
        <w:rPr>
          <w:rFonts w:hint="eastAsia" w:ascii="Times New Roman" w:hAnsi="Times New Roman"/>
          <w:kern w:val="0"/>
        </w:rPr>
        <w:t>发送</w:t>
      </w:r>
      <w:r>
        <w:rPr>
          <w:rFonts w:hint="eastAsia" w:ascii="Times New Roman" w:hAnsi="Times New Roman"/>
          <w:b/>
          <w:bCs/>
          <w:kern w:val="0"/>
        </w:rPr>
        <w:t>报名二维码</w:t>
      </w:r>
      <w:r>
        <w:rPr>
          <w:rFonts w:hint="eastAsia" w:ascii="Times New Roman" w:hAnsi="Times New Roman"/>
          <w:kern w:val="0"/>
        </w:rPr>
        <w:t>至报名邮箱，扫描后获取比选文件。</w:t>
      </w:r>
    </w:p>
    <w:p w14:paraId="31C05572">
      <w:pPr>
        <w:pStyle w:val="3"/>
        <w:spacing w:line="360" w:lineRule="auto"/>
        <w:ind w:firstLine="480" w:firstLineChars="20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收款单位：北京汇诚金桥国际招标咨询有限公司  </w:t>
      </w:r>
    </w:p>
    <w:p w14:paraId="12131C58">
      <w:pPr>
        <w:pStyle w:val="3"/>
        <w:spacing w:line="360" w:lineRule="auto"/>
        <w:ind w:firstLine="480" w:firstLineChars="20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开 户 行：中国农业银行股份有限公司北京朝阳门支行  </w:t>
      </w:r>
    </w:p>
    <w:p w14:paraId="3FC3CC7A">
      <w:pPr>
        <w:pStyle w:val="3"/>
        <w:spacing w:line="360" w:lineRule="auto"/>
        <w:ind w:firstLine="480" w:firstLineChars="20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银行账号：1119  1701  0400  02067</w:t>
      </w:r>
    </w:p>
    <w:p w14:paraId="26FF78AD">
      <w:pPr>
        <w:pStyle w:val="3"/>
        <w:spacing w:line="360" w:lineRule="auto"/>
        <w:ind w:firstLine="480" w:firstLineChars="20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开户行行号：1031  0001  9176</w:t>
      </w:r>
    </w:p>
    <w:p w14:paraId="0E00EEB2">
      <w:pPr>
        <w:spacing w:line="360" w:lineRule="auto"/>
        <w:ind w:firstLine="480" w:firstLineChars="200"/>
      </w:pPr>
      <w:r>
        <w:rPr>
          <w:sz w:val="24"/>
        </w:rPr>
        <w:t>3.</w:t>
      </w:r>
      <w:r>
        <w:t xml:space="preserve"> </w:t>
      </w:r>
      <w:r>
        <w:rPr>
          <w:sz w:val="24"/>
        </w:rPr>
        <w:t>凡购买比选文件的供应商，需提供以下资料：（1）法人授权委托书或单位介绍信；（2）购买人本人的有效身份证明。</w:t>
      </w:r>
    </w:p>
    <w:p w14:paraId="4A4CC0D3">
      <w:pPr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4.本公告在</w:t>
      </w:r>
      <w:r>
        <w:rPr>
          <w:rFonts w:hint="eastAsia"/>
          <w:kern w:val="0"/>
          <w:sz w:val="24"/>
        </w:rPr>
        <w:t>北京市中介服务网上交易平台</w:t>
      </w:r>
      <w:r>
        <w:rPr>
          <w:kern w:val="0"/>
          <w:sz w:val="24"/>
        </w:rPr>
        <w:t>（http://</w:t>
      </w:r>
      <w:r>
        <w:rPr>
          <w:rFonts w:hint="eastAsia"/>
          <w:kern w:val="0"/>
          <w:sz w:val="24"/>
        </w:rPr>
        <w:t>zjfw.beijing</w:t>
      </w:r>
      <w:r>
        <w:rPr>
          <w:kern w:val="0"/>
          <w:sz w:val="24"/>
        </w:rPr>
        <w:t>.gov.cn/）发布。</w:t>
      </w:r>
    </w:p>
    <w:p w14:paraId="65BD50B4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5</w:t>
      </w:r>
      <w:r>
        <w:rPr>
          <w:sz w:val="24"/>
        </w:rPr>
        <w:t>.邮箱账号：yw05@hcjq.net</w:t>
      </w:r>
    </w:p>
    <w:p w14:paraId="2BCE63B2">
      <w:pPr>
        <w:pStyle w:val="2"/>
        <w:spacing w:before="0" w:line="360" w:lineRule="auto"/>
        <w:jc w:val="left"/>
        <w:rPr>
          <w:rFonts w:ascii="Times New Roman" w:hAnsi="Times New Roman" w:eastAsia="宋体"/>
          <w:b w:val="0"/>
          <w:sz w:val="24"/>
          <w:szCs w:val="24"/>
        </w:rPr>
      </w:pPr>
      <w:r>
        <w:rPr>
          <w:rFonts w:ascii="Times New Roman" w:hAnsi="Times New Roman" w:eastAsia="宋体"/>
          <w:b w:val="0"/>
          <w:sz w:val="24"/>
          <w:szCs w:val="24"/>
        </w:rPr>
        <w:t>七、对本</w:t>
      </w:r>
      <w:r>
        <w:rPr>
          <w:rFonts w:hint="eastAsia" w:ascii="Times New Roman" w:hAnsi="Times New Roman" w:eastAsia="宋体"/>
          <w:b w:val="0"/>
          <w:sz w:val="24"/>
          <w:szCs w:val="24"/>
        </w:rPr>
        <w:t>项目</w:t>
      </w:r>
      <w:r>
        <w:rPr>
          <w:rFonts w:ascii="Times New Roman" w:hAnsi="Times New Roman" w:eastAsia="宋体"/>
          <w:b w:val="0"/>
          <w:sz w:val="24"/>
          <w:szCs w:val="24"/>
        </w:rPr>
        <w:t>提出询问，请按以下方式联系。</w:t>
      </w:r>
      <w:bookmarkEnd w:id="36"/>
      <w:bookmarkEnd w:id="37"/>
      <w:bookmarkEnd w:id="38"/>
      <w:bookmarkEnd w:id="39"/>
      <w:bookmarkEnd w:id="40"/>
      <w:bookmarkEnd w:id="41"/>
    </w:p>
    <w:p w14:paraId="7A000305">
      <w:pPr>
        <w:spacing w:line="360" w:lineRule="auto"/>
        <w:ind w:firstLine="480" w:firstLineChars="200"/>
        <w:jc w:val="left"/>
        <w:rPr>
          <w:sz w:val="24"/>
          <w:lang w:bidi="ar"/>
        </w:rPr>
      </w:pPr>
      <w:r>
        <w:rPr>
          <w:sz w:val="24"/>
          <w:lang w:bidi="ar"/>
        </w:rPr>
        <w:t>1.采购人信息</w:t>
      </w:r>
    </w:p>
    <w:p w14:paraId="3162F1A2">
      <w:pPr>
        <w:spacing w:line="360" w:lineRule="auto"/>
        <w:ind w:firstLine="480" w:firstLineChars="200"/>
        <w:jc w:val="left"/>
        <w:rPr>
          <w:sz w:val="24"/>
          <w:lang w:bidi="ar"/>
        </w:rPr>
      </w:pPr>
      <w:r>
        <w:rPr>
          <w:sz w:val="24"/>
          <w:lang w:bidi="ar"/>
        </w:rPr>
        <w:t>名    称：北京城市副中心管理委员会</w:t>
      </w:r>
    </w:p>
    <w:p w14:paraId="15FE67DB">
      <w:pPr>
        <w:spacing w:line="360" w:lineRule="auto"/>
        <w:ind w:firstLine="480" w:firstLineChars="200"/>
        <w:jc w:val="left"/>
        <w:rPr>
          <w:sz w:val="24"/>
          <w:lang w:bidi="ar"/>
        </w:rPr>
      </w:pPr>
      <w:r>
        <w:rPr>
          <w:sz w:val="24"/>
          <w:lang w:bidi="ar"/>
        </w:rPr>
        <w:t>地    址：</w:t>
      </w:r>
      <w:r>
        <w:rPr>
          <w:rFonts w:hint="eastAsia"/>
          <w:sz w:val="24"/>
          <w:lang w:bidi="ar"/>
        </w:rPr>
        <w:t>北京市通州区吉祥路13号</w:t>
      </w:r>
    </w:p>
    <w:p w14:paraId="3ABB5E01">
      <w:pPr>
        <w:spacing w:line="360" w:lineRule="auto"/>
        <w:ind w:firstLine="480" w:firstLineChars="200"/>
        <w:rPr>
          <w:sz w:val="24"/>
          <w:lang w:bidi="ar"/>
        </w:rPr>
      </w:pPr>
      <w:r>
        <w:rPr>
          <w:sz w:val="24"/>
          <w:lang w:bidi="ar"/>
        </w:rPr>
        <w:t>联系方式：</w:t>
      </w:r>
      <w:r>
        <w:rPr>
          <w:rFonts w:hint="eastAsia"/>
          <w:sz w:val="24"/>
          <w:lang w:bidi="ar"/>
        </w:rPr>
        <w:t>王老师；</w:t>
      </w:r>
      <w:r>
        <w:rPr>
          <w:sz w:val="24"/>
          <w:lang w:bidi="ar"/>
        </w:rPr>
        <w:t>010-</w:t>
      </w:r>
      <w:r>
        <w:rPr>
          <w:rFonts w:hint="eastAsia"/>
          <w:sz w:val="24"/>
          <w:lang w:bidi="ar"/>
        </w:rPr>
        <w:t>86555611</w:t>
      </w:r>
    </w:p>
    <w:p w14:paraId="0D597E08">
      <w:pPr>
        <w:spacing w:line="360" w:lineRule="auto"/>
        <w:ind w:firstLine="480" w:firstLineChars="200"/>
        <w:jc w:val="left"/>
        <w:rPr>
          <w:sz w:val="24"/>
          <w:lang w:bidi="ar"/>
        </w:rPr>
      </w:pPr>
      <w:r>
        <w:rPr>
          <w:sz w:val="24"/>
          <w:lang w:bidi="ar"/>
        </w:rPr>
        <w:t>2.采购代理机构信息</w:t>
      </w:r>
    </w:p>
    <w:p w14:paraId="7F27E340">
      <w:pPr>
        <w:spacing w:line="360" w:lineRule="auto"/>
        <w:ind w:firstLine="480" w:firstLineChars="200"/>
        <w:jc w:val="left"/>
        <w:rPr>
          <w:sz w:val="24"/>
          <w:lang w:bidi="ar"/>
        </w:rPr>
      </w:pPr>
      <w:r>
        <w:rPr>
          <w:sz w:val="24"/>
          <w:lang w:bidi="ar"/>
        </w:rPr>
        <w:t>名    称：北京汇诚金桥国际招标咨询有限公司</w:t>
      </w:r>
    </w:p>
    <w:p w14:paraId="6F5B055D">
      <w:pPr>
        <w:spacing w:line="360" w:lineRule="auto"/>
        <w:ind w:firstLine="480" w:firstLineChars="200"/>
        <w:jc w:val="left"/>
        <w:rPr>
          <w:sz w:val="24"/>
          <w:lang w:bidi="ar"/>
        </w:rPr>
      </w:pPr>
      <w:r>
        <w:rPr>
          <w:sz w:val="24"/>
          <w:lang w:bidi="ar"/>
        </w:rPr>
        <w:t>地　　址：北京市东城区朝内大街南竹杆胡同6号北京INN3号楼9层</w:t>
      </w:r>
    </w:p>
    <w:p w14:paraId="3DFBB486">
      <w:pPr>
        <w:spacing w:line="360" w:lineRule="auto"/>
        <w:ind w:firstLine="480" w:firstLineChars="200"/>
        <w:jc w:val="left"/>
        <w:rPr>
          <w:sz w:val="24"/>
          <w:lang w:bidi="ar"/>
        </w:rPr>
      </w:pPr>
      <w:r>
        <w:rPr>
          <w:sz w:val="24"/>
          <w:lang w:bidi="ar"/>
        </w:rPr>
        <w:t>联系方式：赵长宇、</w:t>
      </w:r>
      <w:r>
        <w:rPr>
          <w:rFonts w:hint="eastAsia"/>
          <w:sz w:val="24"/>
          <w:lang w:bidi="ar"/>
        </w:rPr>
        <w:t>常伊婷</w:t>
      </w:r>
      <w:r>
        <w:rPr>
          <w:sz w:val="24"/>
          <w:lang w:bidi="ar"/>
        </w:rPr>
        <w:t>；010-</w:t>
      </w:r>
      <w:r>
        <w:rPr>
          <w:rFonts w:hint="eastAsia"/>
          <w:sz w:val="24"/>
          <w:lang w:bidi="ar"/>
        </w:rPr>
        <w:t>65173261、65173011</w:t>
      </w:r>
    </w:p>
    <w:p w14:paraId="3335E096">
      <w:pPr>
        <w:spacing w:line="360" w:lineRule="auto"/>
        <w:ind w:firstLine="480" w:firstLineChars="200"/>
        <w:jc w:val="left"/>
        <w:rPr>
          <w:sz w:val="24"/>
          <w:lang w:bidi="ar"/>
        </w:rPr>
      </w:pPr>
      <w:r>
        <w:rPr>
          <w:sz w:val="24"/>
          <w:lang w:bidi="ar"/>
        </w:rPr>
        <w:t>3.项目联系方式</w:t>
      </w:r>
    </w:p>
    <w:p w14:paraId="19C70957">
      <w:pPr>
        <w:spacing w:line="360" w:lineRule="auto"/>
        <w:ind w:firstLine="480" w:firstLineChars="200"/>
        <w:jc w:val="left"/>
        <w:rPr>
          <w:sz w:val="24"/>
          <w:lang w:bidi="ar"/>
        </w:rPr>
      </w:pPr>
      <w:r>
        <w:rPr>
          <w:sz w:val="24"/>
          <w:lang w:bidi="ar"/>
        </w:rPr>
        <w:t>项目联系人：赵长宇、</w:t>
      </w:r>
      <w:r>
        <w:rPr>
          <w:rFonts w:hint="eastAsia"/>
          <w:sz w:val="24"/>
          <w:lang w:bidi="ar"/>
        </w:rPr>
        <w:t>常伊婷</w:t>
      </w:r>
    </w:p>
    <w:p w14:paraId="7FFDE1CE">
      <w:pPr>
        <w:spacing w:line="360" w:lineRule="auto"/>
        <w:ind w:firstLine="480" w:firstLineChars="200"/>
        <w:jc w:val="left"/>
        <w:rPr>
          <w:sz w:val="24"/>
          <w:lang w:bidi="ar"/>
        </w:rPr>
      </w:pPr>
      <w:r>
        <w:rPr>
          <w:sz w:val="24"/>
          <w:lang w:bidi="ar"/>
        </w:rPr>
        <w:t>电　　  话：010-</w:t>
      </w:r>
      <w:r>
        <w:rPr>
          <w:rFonts w:hint="eastAsia"/>
          <w:sz w:val="24"/>
          <w:lang w:bidi="ar"/>
        </w:rPr>
        <w:t>65173261、65173011</w:t>
      </w:r>
    </w:p>
    <w:p w14:paraId="21678C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A2"/>
    <w:rsid w:val="000C2D74"/>
    <w:rsid w:val="000E6AD7"/>
    <w:rsid w:val="00740DCD"/>
    <w:rsid w:val="008F06A2"/>
    <w:rsid w:val="009026DE"/>
    <w:rsid w:val="00987178"/>
    <w:rsid w:val="00B440E9"/>
    <w:rsid w:val="00B6307F"/>
    <w:rsid w:val="342A391B"/>
    <w:rsid w:val="638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styleId="7">
    <w:name w:val="annotation reference"/>
    <w:qFormat/>
    <w:uiPriority w:val="99"/>
    <w:rPr>
      <w:sz w:val="21"/>
      <w:szCs w:val="21"/>
    </w:rPr>
  </w:style>
  <w:style w:type="paragraph" w:customStyle="1" w:styleId="8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1346</Words>
  <Characters>1575</Characters>
  <Lines>43</Lines>
  <Paragraphs>60</Paragraphs>
  <TotalTime>12</TotalTime>
  <ScaleCrop>false</ScaleCrop>
  <LinksUpToDate>false</LinksUpToDate>
  <CharactersWithSpaces>1634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2025-06-03T04:38:00Z</dcterms:created>
  <dc:creator>汇诚</dc:creator>
  <cp:lastModifiedBy>每天相方都在线</cp:lastModifiedBy>
  <dcterms:modified xsi:type="dcterms:W3CDTF">2025-06-04T08:45:34Z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915394F5C7AB44F9947E50477155F553_11</vt:lpwstr>
  </property>
  <property fmtid="{D5CDD505-2E9C-101B-9397-08002B2CF9AE}" pid="4" name="KSOTemplateDocerSaveRecord">
    <vt:lpwstr>eyJoZGlkIjoiNWRjM2JjMzJjOTE3MWI1MzY2NjY2NWQ5NzIyZWI2M2EiLCJ1c2VySWQiOiI2OTk3MDU1ODQifQ==</vt:lpwstr>
  </property>
</Properties>
</file>