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46A5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F25985A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西城区应急管理局2025年安全生产月主题宣教活动服务项目比选公告</w:t>
      </w:r>
    </w:p>
    <w:p w14:paraId="3547115A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CEE5350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为进一步加强安全生产、应急管理、防灾减灾宣传教育工作，提升公众安全意识和应急能力，西城区应急管理局现面向社会对2025年安全生产月主题宣教活动服务项目进行公开比选。有关事项公告如下：</w:t>
      </w:r>
    </w:p>
    <w:p w14:paraId="59E47888"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</w:t>
      </w:r>
    </w:p>
    <w:p w14:paraId="410B5FAB">
      <w:pPr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2025年安全生产月主题宣教活动服务项目</w:t>
      </w:r>
    </w:p>
    <w:p w14:paraId="31315EF4"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二、项目要求</w:t>
      </w:r>
    </w:p>
    <w:p w14:paraId="1C76DBAB">
      <w:pPr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（一）项目预算：10万元（超过预算报价无效）</w:t>
      </w:r>
    </w:p>
    <w:p w14:paraId="364B68F9">
      <w:pPr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内容：围绕“人人讲安全，个个会应急——查找身边安全隐患”主题，策划并执行西城区2025年安全生产月主题宣教及系列活动，包括但不限于启动仪式策划与执行、安全宣传咨询日活动执行（含主会场布置、主舞台搭建活动现场氛围布置、互动体验环节设计与实施等）、安全文化作品征集与展示活动组织、安全应急知识“五进”系列活动策划与执行等内容。</w:t>
      </w:r>
    </w:p>
    <w:p w14:paraId="1091E97E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服务期限：自合同签订之日起至2025年7月30日</w:t>
      </w:r>
    </w:p>
    <w:p w14:paraId="298CEB9B"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三、供应商资格要求</w:t>
      </w:r>
    </w:p>
    <w:p w14:paraId="7EC71533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1.符合《中华人民共和国政府采购法》第二十二条规定的条件，具有独立承担民事责任的能力；具有良好的商业信誉和健全的财务会计制度；具有履行合同所必需的设备和专业技术能力；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有依法缴纳税收和社会保障资金的良好记录；参加政府采购活动前三年内，在经营活动中没有重大违法记录 。</w:t>
      </w:r>
    </w:p>
    <w:p w14:paraId="2D64BEAB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2.供应商须为在中华人民共和国境内注册的法人、非法人组织或者自然人，营业执照经营范围包含本次采购相关内容。</w:t>
      </w:r>
    </w:p>
    <w:p w14:paraId="59668FF4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具有履行合同所必需的设备和专业技术能力（提供相关证明材料或承诺函），确保主题活动内容设置与西城区应急局宣教工作有效结合。有应急管理宣教活动经验者优先。</w:t>
      </w:r>
    </w:p>
    <w:p w14:paraId="0BE5D709">
      <w:pPr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未被“信用中国”网站（www.creditchina.gov.cn）列入失信被执行人、重大税收违法案件当事人名单，未被中国政府采购网（www.ccgp.gov.cn）列入政府采购严重违法失信行为记录名单。</w:t>
      </w:r>
    </w:p>
    <w:p w14:paraId="52B57736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5.本项目不接受联合体投标。</w:t>
      </w:r>
    </w:p>
    <w:p w14:paraId="5F3F4805">
      <w:pPr>
        <w:spacing w:line="5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四、报名时间及方式</w:t>
      </w:r>
    </w:p>
    <w:p w14:paraId="3E66E001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1.报名截止时间：2025年5月21日（星期三）17时</w:t>
      </w:r>
    </w:p>
    <w:p w14:paraId="4F8BF2B7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2.报名方式：请有意向的供应商将报名材料加盖公章后扫描成PDF文件发送至指定邮箱870659005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qq.com，邮件主题注明“2025年安全生产月主题宣教活动服务项目-公司名称”。材料应包括： </w:t>
      </w:r>
    </w:p>
    <w:p w14:paraId="7CDA8AB5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（1）企业情况（营业执照、法人、相关专业证明等）。</w:t>
      </w:r>
    </w:p>
    <w:p w14:paraId="7C8B2909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（2）曾经承接过类似安全生产宣教主题活动项目的案例。</w:t>
      </w:r>
    </w:p>
    <w:p w14:paraId="57E47807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（3）提供本项目设计方案、收费标准及报价盖章版。</w:t>
      </w:r>
    </w:p>
    <w:p w14:paraId="4556CBCF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（4）联系人及联系方式。</w:t>
      </w:r>
    </w:p>
    <w:p w14:paraId="3F1A7821"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五、评审方式</w:t>
      </w:r>
    </w:p>
    <w:p w14:paraId="1E529AE5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本项目将组建评审小组，对报名供应商的资质、业绩、报价、活动设计方案等进行综合评审，择优选定供应商 。</w:t>
      </w:r>
    </w:p>
    <w:p w14:paraId="630150B9"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六、其它说明</w:t>
      </w:r>
    </w:p>
    <w:p w14:paraId="3A8585A1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参选单位应按照比选文件的要求编制响应文件，并对其提交的响应文件的真实性、合法性承担法律责任。</w:t>
      </w:r>
    </w:p>
    <w:p w14:paraId="6CC7E243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2.西城区应急管理局对本公告拥有最终解释权。</w:t>
      </w:r>
    </w:p>
    <w:p w14:paraId="5B8E2A74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3.联系方式：010-88064615，刘老师，张老师。</w:t>
      </w:r>
    </w:p>
    <w:p w14:paraId="77FB2A47">
      <w:pPr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4.咨询时间：工作日上午9:00-11:00，下午14:00-17:00</w:t>
      </w:r>
    </w:p>
    <w:p w14:paraId="3AA9A8FD">
      <w:pPr>
        <w:spacing w:line="520" w:lineRule="exact"/>
        <w:ind w:firstLine="640" w:firstLineChars="200"/>
        <w:jc w:val="right"/>
        <w:rPr>
          <w:rFonts w:ascii="仿宋_GB2312" w:eastAsia="仿宋_GB2312"/>
          <w:color w:val="FF0000"/>
          <w:sz w:val="32"/>
          <w:szCs w:val="32"/>
        </w:rPr>
      </w:pPr>
    </w:p>
    <w:p w14:paraId="0EE489E6">
      <w:pPr>
        <w:spacing w:line="52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068BC">
      <w:pPr>
        <w:spacing w:line="52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2E509D">
      <w:pPr>
        <w:spacing w:line="52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49D236">
      <w:pPr>
        <w:spacing w:line="52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北京市西城区应急管理局</w:t>
      </w:r>
    </w:p>
    <w:p w14:paraId="45D27662">
      <w:pPr>
        <w:spacing w:line="520" w:lineRule="exact"/>
        <w:ind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2025年5月14日       </w:t>
      </w:r>
    </w:p>
    <w:p w14:paraId="473337AE">
      <w:r>
        <w:br w:type="page"/>
      </w:r>
    </w:p>
    <w:p w14:paraId="21BD3ABB">
      <w:pPr>
        <w:pStyle w:val="3"/>
        <w:spacing w:line="560" w:lineRule="exact"/>
        <w:jc w:val="center"/>
        <w:rPr>
          <w:rFonts w:ascii="方正小标宋简体" w:hAnsi="仿宋" w:eastAsia="方正小标宋简体" w:cs="宋体"/>
          <w:sz w:val="30"/>
          <w:szCs w:val="30"/>
        </w:rPr>
      </w:pPr>
      <w:r>
        <w:rPr>
          <w:rFonts w:hint="eastAsia" w:ascii="方正小标宋简体" w:hAnsi="仿宋" w:eastAsia="方正小标宋简体" w:cs="宋体"/>
          <w:sz w:val="30"/>
          <w:szCs w:val="30"/>
        </w:rPr>
        <w:t>2025年安全应急宣教品采买项目比选</w:t>
      </w:r>
    </w:p>
    <w:p w14:paraId="72AEDE9C">
      <w:pPr>
        <w:pStyle w:val="3"/>
        <w:spacing w:line="56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公司名称：  </w:t>
      </w:r>
      <w:r>
        <w:rPr>
          <w:rFonts w:ascii="仿宋" w:hAnsi="仿宋" w:eastAsia="仿宋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>评分人：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31"/>
        <w:gridCol w:w="5139"/>
        <w:gridCol w:w="854"/>
        <w:gridCol w:w="784"/>
      </w:tblGrid>
      <w:tr w14:paraId="5860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9" w:type="pct"/>
            <w:vAlign w:val="center"/>
          </w:tcPr>
          <w:p w14:paraId="05FEB7C8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605" w:type="pct"/>
            <w:vAlign w:val="center"/>
          </w:tcPr>
          <w:p w14:paraId="7784392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评审项目</w:t>
            </w:r>
          </w:p>
        </w:tc>
        <w:tc>
          <w:tcPr>
            <w:tcW w:w="3015" w:type="pct"/>
            <w:vAlign w:val="center"/>
          </w:tcPr>
          <w:p w14:paraId="0FF31C3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评审内容及规则</w:t>
            </w:r>
          </w:p>
        </w:tc>
        <w:tc>
          <w:tcPr>
            <w:tcW w:w="501" w:type="pct"/>
            <w:vAlign w:val="center"/>
          </w:tcPr>
          <w:p w14:paraId="6E309E69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标准分值</w:t>
            </w:r>
          </w:p>
        </w:tc>
        <w:tc>
          <w:tcPr>
            <w:tcW w:w="460" w:type="pct"/>
            <w:vAlign w:val="center"/>
          </w:tcPr>
          <w:p w14:paraId="00473B8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得分</w:t>
            </w:r>
          </w:p>
        </w:tc>
      </w:tr>
      <w:tr w14:paraId="1BCC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19" w:type="pct"/>
            <w:vAlign w:val="center"/>
          </w:tcPr>
          <w:p w14:paraId="1A36CEDB">
            <w:pPr>
              <w:spacing w:line="300" w:lineRule="exact"/>
              <w:jc w:val="center"/>
              <w:outlineLvl w:val="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一</w:t>
            </w:r>
          </w:p>
        </w:tc>
        <w:tc>
          <w:tcPr>
            <w:tcW w:w="605" w:type="pct"/>
            <w:vAlign w:val="center"/>
          </w:tcPr>
          <w:p w14:paraId="53275BAE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价格质量</w:t>
            </w:r>
          </w:p>
        </w:tc>
        <w:tc>
          <w:tcPr>
            <w:tcW w:w="3015" w:type="pct"/>
            <w:vAlign w:val="center"/>
          </w:tcPr>
          <w:p w14:paraId="797ADDE5">
            <w:pPr>
              <w:widowControl/>
              <w:spacing w:line="300" w:lineRule="exact"/>
              <w:rPr>
                <w:rFonts w:eastAsia="仿宋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价格分统一采用低价优先法计算，即满足需求文件要求且投标价格最低的投标报价为评标基准价，其价格分为满分。</w:t>
            </w:r>
          </w:p>
        </w:tc>
        <w:tc>
          <w:tcPr>
            <w:tcW w:w="501" w:type="pct"/>
            <w:vAlign w:val="center"/>
          </w:tcPr>
          <w:p w14:paraId="52B158E0">
            <w:pPr>
              <w:spacing w:line="300" w:lineRule="exact"/>
              <w:jc w:val="center"/>
              <w:outlineLvl w:val="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</w:t>
            </w:r>
          </w:p>
        </w:tc>
        <w:tc>
          <w:tcPr>
            <w:tcW w:w="460" w:type="pct"/>
            <w:vAlign w:val="center"/>
          </w:tcPr>
          <w:p w14:paraId="380FA26F">
            <w:pPr>
              <w:spacing w:line="300" w:lineRule="exact"/>
              <w:jc w:val="center"/>
              <w:outlineLvl w:val="2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AB6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19" w:type="pct"/>
            <w:vAlign w:val="center"/>
          </w:tcPr>
          <w:p w14:paraId="1C061FEF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</w:p>
        </w:tc>
        <w:tc>
          <w:tcPr>
            <w:tcW w:w="605" w:type="pct"/>
            <w:vAlign w:val="center"/>
          </w:tcPr>
          <w:p w14:paraId="453786B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项目经验</w:t>
            </w:r>
          </w:p>
        </w:tc>
        <w:tc>
          <w:tcPr>
            <w:tcW w:w="3015" w:type="pct"/>
            <w:vAlign w:val="center"/>
          </w:tcPr>
          <w:p w14:paraId="65099884">
            <w:pPr>
              <w:widowControl/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近三年类似项目服务合同，有一个得5分，最高得20分，不提供不得分。</w:t>
            </w:r>
          </w:p>
        </w:tc>
        <w:tc>
          <w:tcPr>
            <w:tcW w:w="501" w:type="pct"/>
            <w:vAlign w:val="center"/>
          </w:tcPr>
          <w:p w14:paraId="4C11CE6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60" w:type="pct"/>
            <w:vAlign w:val="center"/>
          </w:tcPr>
          <w:p w14:paraId="7E34B5F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F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9" w:type="pct"/>
            <w:vAlign w:val="center"/>
          </w:tcPr>
          <w:p w14:paraId="4DB4ACFC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</w:p>
        </w:tc>
        <w:tc>
          <w:tcPr>
            <w:tcW w:w="605" w:type="pct"/>
            <w:vAlign w:val="center"/>
          </w:tcPr>
          <w:p w14:paraId="1625D74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服务承诺</w:t>
            </w:r>
          </w:p>
        </w:tc>
        <w:tc>
          <w:tcPr>
            <w:tcW w:w="3015" w:type="pct"/>
            <w:vAlign w:val="center"/>
          </w:tcPr>
          <w:p w14:paraId="7FF63CF9">
            <w:pPr>
              <w:widowControl/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承诺全面，切实可行：8-10分</w:t>
            </w:r>
          </w:p>
          <w:p w14:paraId="111BB048">
            <w:pPr>
              <w:widowControl/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承诺较全面，较切实可行；4-7分</w:t>
            </w:r>
          </w:p>
          <w:p w14:paraId="30B55C90">
            <w:pPr>
              <w:widowControl/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承诺欠全面，可行性较差；0-3分</w:t>
            </w:r>
          </w:p>
        </w:tc>
        <w:tc>
          <w:tcPr>
            <w:tcW w:w="501" w:type="pct"/>
            <w:vAlign w:val="center"/>
          </w:tcPr>
          <w:p w14:paraId="18C1872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14:paraId="10BE06D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CD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19" w:type="pct"/>
            <w:vAlign w:val="center"/>
          </w:tcPr>
          <w:p w14:paraId="1DE86F2A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</w:t>
            </w:r>
          </w:p>
        </w:tc>
        <w:tc>
          <w:tcPr>
            <w:tcW w:w="605" w:type="pct"/>
            <w:vAlign w:val="center"/>
          </w:tcPr>
          <w:p w14:paraId="347758D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项目工作程序</w:t>
            </w:r>
          </w:p>
        </w:tc>
        <w:tc>
          <w:tcPr>
            <w:tcW w:w="3015" w:type="pct"/>
            <w:vAlign w:val="center"/>
          </w:tcPr>
          <w:p w14:paraId="51E9BE74">
            <w:pPr>
              <w:widowControl/>
              <w:spacing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方案突出安全应急“五进”，宣教品品类设置合理、实用、有针对性；13-20分</w:t>
            </w:r>
          </w:p>
          <w:p w14:paraId="52F8268C">
            <w:pPr>
              <w:pStyle w:val="2"/>
              <w:spacing w:after="0" w:line="3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方案突出安全应急“五进”，宣教品品类设置较为合理、实用；6-12分</w:t>
            </w:r>
          </w:p>
          <w:p w14:paraId="4D8DDB34">
            <w:pPr>
              <w:spacing w:line="300" w:lineRule="exact"/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方案内容一般；0-5分</w:t>
            </w:r>
          </w:p>
        </w:tc>
        <w:tc>
          <w:tcPr>
            <w:tcW w:w="501" w:type="pct"/>
            <w:vAlign w:val="center"/>
          </w:tcPr>
          <w:p w14:paraId="0D88DDA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60" w:type="pct"/>
            <w:vAlign w:val="center"/>
          </w:tcPr>
          <w:p w14:paraId="5168A7C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20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19" w:type="pct"/>
            <w:vAlign w:val="center"/>
          </w:tcPr>
          <w:p w14:paraId="2A121B08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</w:t>
            </w:r>
          </w:p>
        </w:tc>
        <w:tc>
          <w:tcPr>
            <w:tcW w:w="605" w:type="pct"/>
            <w:vAlign w:val="center"/>
          </w:tcPr>
          <w:p w14:paraId="2E5D05E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项目实施方案</w:t>
            </w:r>
          </w:p>
        </w:tc>
        <w:tc>
          <w:tcPr>
            <w:tcW w:w="3015" w:type="pct"/>
            <w:vAlign w:val="center"/>
          </w:tcPr>
          <w:p w14:paraId="1B77E1F8">
            <w:pPr>
              <w:widowControl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方案详细完整；18-25分</w:t>
            </w:r>
          </w:p>
          <w:p w14:paraId="551E14DE">
            <w:pPr>
              <w:widowControl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方案较详细完整；10-17分</w:t>
            </w:r>
          </w:p>
          <w:p w14:paraId="172DEAC1">
            <w:pPr>
              <w:pStyle w:val="2"/>
              <w:spacing w:after="0" w:line="300" w:lineRule="exact"/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方案不完整，不详细：0-9分</w:t>
            </w:r>
          </w:p>
        </w:tc>
        <w:tc>
          <w:tcPr>
            <w:tcW w:w="501" w:type="pct"/>
            <w:vAlign w:val="center"/>
          </w:tcPr>
          <w:p w14:paraId="377D708D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460" w:type="pct"/>
            <w:vAlign w:val="center"/>
          </w:tcPr>
          <w:p w14:paraId="5BC623CA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BB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9" w:type="pct"/>
            <w:vAlign w:val="center"/>
          </w:tcPr>
          <w:p w14:paraId="57777141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</w:t>
            </w:r>
          </w:p>
        </w:tc>
        <w:tc>
          <w:tcPr>
            <w:tcW w:w="605" w:type="pct"/>
            <w:vAlign w:val="center"/>
          </w:tcPr>
          <w:p w14:paraId="6844542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项目进度计划</w:t>
            </w:r>
          </w:p>
        </w:tc>
        <w:tc>
          <w:tcPr>
            <w:tcW w:w="3015" w:type="pct"/>
            <w:vAlign w:val="center"/>
          </w:tcPr>
          <w:p w14:paraId="4C85ED8C">
            <w:pPr>
              <w:pStyle w:val="2"/>
              <w:spacing w:after="0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度计划详细到位8-10分</w:t>
            </w:r>
          </w:p>
          <w:p w14:paraId="55F7D951">
            <w:pPr>
              <w:pStyle w:val="2"/>
              <w:spacing w:after="0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进度计划较为详细到位5-8分</w:t>
            </w:r>
          </w:p>
          <w:p w14:paraId="6E8E2FCA">
            <w:pPr>
              <w:pStyle w:val="2"/>
              <w:spacing w:after="0" w:line="300" w:lineRule="exact"/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进度计划不详细不到位0-5分</w:t>
            </w:r>
          </w:p>
        </w:tc>
        <w:tc>
          <w:tcPr>
            <w:tcW w:w="501" w:type="pct"/>
            <w:vAlign w:val="center"/>
          </w:tcPr>
          <w:p w14:paraId="485ECC20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14:paraId="0774606E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9A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39" w:type="pct"/>
            <w:gridSpan w:val="3"/>
            <w:vAlign w:val="center"/>
          </w:tcPr>
          <w:p w14:paraId="600D591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</w:t>
            </w:r>
          </w:p>
        </w:tc>
        <w:tc>
          <w:tcPr>
            <w:tcW w:w="961" w:type="pct"/>
            <w:gridSpan w:val="2"/>
            <w:vAlign w:val="center"/>
          </w:tcPr>
          <w:p w14:paraId="2830187F">
            <w:pPr>
              <w:spacing w:line="300" w:lineRule="exact"/>
              <w:jc w:val="center"/>
              <w:outlineLvl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6A709B3">
      <w:pPr>
        <w:spacing w:line="300" w:lineRule="exact"/>
      </w:pPr>
    </w:p>
    <w:p w14:paraId="5CCBFA2F"/>
    <w:p w14:paraId="077D0C05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0B"/>
    <w:rsid w:val="001D77AB"/>
    <w:rsid w:val="003D180A"/>
    <w:rsid w:val="003D4C08"/>
    <w:rsid w:val="005B54CA"/>
    <w:rsid w:val="007F24CA"/>
    <w:rsid w:val="007F4509"/>
    <w:rsid w:val="008F4667"/>
    <w:rsid w:val="00931A3C"/>
    <w:rsid w:val="009B4315"/>
    <w:rsid w:val="00A571BE"/>
    <w:rsid w:val="00A8130B"/>
    <w:rsid w:val="00E32267"/>
    <w:rsid w:val="00ED500B"/>
    <w:rsid w:val="00F43754"/>
    <w:rsid w:val="1EBF19D6"/>
    <w:rsid w:val="5DBD06AE"/>
    <w:rsid w:val="5F97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2025-05-15T06:25:00Z</dcterms:created>
  <dc:creator>111</dc:creator>
  <cp:lastModifiedBy>lenovo</cp:lastModifiedBy>
  <dcterms:modified xsi:type="dcterms:W3CDTF">2025-05-16T16:56:43Z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47FD603F18687938144524683776EF21_42</vt:lpwstr>
  </property>
</Properties>
</file>